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cfe503b588983ca4a14a0cdaae11912de4bcce"/>
    <w:p>
      <w:pPr>
        <w:pStyle w:val="Heading1"/>
      </w:pPr>
      <w:r>
        <w:t xml:space="preserve">Background: Halide Perovskite Semiconductors for Radiation Detection</w:t>
      </w:r>
    </w:p>
    <w:p>
      <w:pPr>
        <w:pStyle w:val="FirstParagraph"/>
      </w:pPr>
      <w:r>
        <w:t xml:space="preserve">The research reported in Chapters </w:t>
      </w:r>
      <w:hyperlink w:anchor="ch:CsFAPbI">
        <w:r>
          <w:rPr>
            <w:rStyle w:val="Hyperlink"/>
          </w:rPr>
          <w:t xml:space="preserve">[ch:CsFAPbI]</w:t>
        </w:r>
      </w:hyperlink>
      <w:r>
        <w:t xml:space="preserve"> </w:t>
      </w:r>
      <w:r>
        <w:t xml:space="preserve">and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 </w:t>
      </w:r>
      <w:r>
        <w:t xml:space="preserve">rests on three intersecting bodies of knowledge: the crystal chemistry and</w:t>
      </w:r>
      <w:r>
        <w:t xml:space="preserve"> </w:t>
      </w:r>
      <w:r>
        <w:t xml:space="preserve">electronic structure of halide perovskites, the physics governing how</w:t>
      </w:r>
      <w:r>
        <w:t xml:space="preserve"> </w:t>
      </w:r>
      <w:r>
        <w:t xml:space="preserve">ionizing radiation deposits energy in matter, and the device physics that</w:t>
      </w:r>
      <w:r>
        <w:t xml:space="preserve"> </w:t>
      </w:r>
      <w:r>
        <w:t xml:space="preserve">determines how efficiently that deposited energy is converted into a</w:t>
      </w:r>
      <w:r>
        <w:t xml:space="preserve"> </w:t>
      </w:r>
      <w:r>
        <w:t xml:space="preserve">measurable electrical signal. This chapter develops each body of knowledge</w:t>
      </w:r>
      <w:r>
        <w:t xml:space="preserve"> </w:t>
      </w:r>
      <w:r>
        <w:t xml:space="preserve">in sufficient depth to motivate the experimental choices made in later</w:t>
      </w:r>
      <w:r>
        <w:t xml:space="preserve"> </w:t>
      </w:r>
      <w:r>
        <w:t xml:space="preserve">chapters and to place the results in the context of the broader literature</w:t>
      </w:r>
      <w:r>
        <w:t xml:space="preserve"> </w:t>
      </w:r>
      <w:r>
        <w:t xml:space="preserve">on semiconductor radiation detectors. The FPGA-based systems work is</w:t>
      </w:r>
      <w:r>
        <w:t xml:space="preserve"> </w:t>
      </w:r>
      <w:r>
        <w:t xml:space="preserve">treated separately in Chapter </w:t>
      </w:r>
      <w:hyperlink w:anchor="ch:FPGA_background">
        <w:r>
          <w:rPr>
            <w:rStyle w:val="Hyperlink"/>
          </w:rPr>
          <w:t xml:space="preserve">[ch:FPGA_background]</w:t>
        </w:r>
      </w:hyperlink>
      <w:r>
        <w:t xml:space="preserve">.</w:t>
      </w:r>
    </w:p>
    <w:bookmarkStart w:id="13" w:name="sec:perovskite_structure"/>
    <w:p>
      <w:pPr>
        <w:pStyle w:val="Heading2"/>
      </w:pPr>
      <w:r>
        <w:t xml:space="preserve">The Perovskite Crystal Structure and Material Families</w:t>
      </w:r>
    </w:p>
    <w:bookmarkStart w:id="9" w:name="the-abx_3-archetype"/>
    <w:p>
      <w:pPr>
        <w:pStyle w:val="Heading3"/>
      </w:pPr>
      <w:r>
        <w:t xml:space="preserve">The ABX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Archetype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“perovskite”</w:t>
      </w:r>
      <w:r>
        <w:t xml:space="preserve"> </w:t>
      </w:r>
      <w:r>
        <w:t xml:space="preserve">derives from the mineral calcium titanate</w:t>
      </w:r>
      <w:r>
        <w:t xml:space="preserve"> </w:t>
      </w:r>
      <w:r>
        <w:t xml:space="preserve">(CaTiO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), named for the Russian mineralogist Lev von Perovski and</w:t>
      </w:r>
      <w:r>
        <w:t xml:space="preserve"> </w:t>
      </w:r>
      <w:r>
        <w:t xml:space="preserve">first synthesized in the nineteenth century </w:t>
      </w:r>
      <w:r>
        <w:t xml:space="preserve">. The</w:t>
      </w:r>
      <w:r>
        <w:t xml:space="preserve"> </w:t>
      </w:r>
      <w:r>
        <w:t xml:space="preserve">defining structural motif is a three-dimensional network of corner-sharing</w:t>
      </w:r>
      <w:r>
        <w:t xml:space="preserve"> </w:t>
      </w:r>
      <w:r>
        <w:t xml:space="preserve">BX</w:t>
      </w:r>
      <m:oMath>
        <m:sSub>
          <m:e>
            <m:r>
              <m:t>​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octahedra in which a larger A-site cation occupies the</w:t>
      </w:r>
      <w:r>
        <w:t xml:space="preserve"> </w:t>
      </w:r>
      <w:r>
        <w:t xml:space="preserve">12-coordinate cuboctahedral void at the unit-cell body-center (in the</w:t>
      </w:r>
      <w:r>
        <w:t xml:space="preserve"> </w:t>
      </w:r>
      <w:r>
        <w:t xml:space="preserve">ideal cubic setting, space group</w:t>
      </w:r>
      <w:r>
        <w:t xml:space="preserve"> </w:t>
      </w:r>
      <m:oMath>
        <m:r>
          <m:t>P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t xml:space="preserve">). The versatility of this</w:t>
      </w:r>
      <w:r>
        <w:t xml:space="preserve"> </w:t>
      </w:r>
      <w:r>
        <w:t xml:space="preserve">archetype arises from the wide range of chemistries that can be</w:t>
      </w:r>
      <w:r>
        <w:t xml:space="preserve"> </w:t>
      </w:r>
      <w:r>
        <w:t xml:space="preserve">accommodated without destroying the framework: in the oxide family,</w:t>
      </w:r>
      <w:r>
        <w:t xml:space="preserve"> </w:t>
      </w:r>
      <w:r>
        <w:t xml:space="preserve">B-sites range from Ti</w:t>
      </w:r>
      <m:oMath>
        <m:sSup>
          <m:e>
            <m:r>
              <m:t>​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Pb</w:t>
      </w:r>
      <m:oMath>
        <m:sSup>
          <m:e>
            <m:r>
              <m:t>​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, while in the halide family</w:t>
      </w:r>
      <w:r>
        <w:t xml:space="preserve"> </w:t>
      </w:r>
      <w:r>
        <w:t xml:space="preserve">addressed here, B is almost exclusively 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(or Sn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) and</w:t>
      </w:r>
      <w:r>
        <w:t xml:space="preserve"> </w:t>
      </w:r>
      <w:r>
        <w:t xml:space="preserve">X is a monovalent halide (I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Br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or 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The stability of a given ABX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composition is conveniently predicted by</w:t>
      </w:r>
      <w:r>
        <w:t xml:space="preserve"> </w:t>
      </w:r>
      <w:r>
        <w:t xml:space="preserve">the Goldschmidt tolerance factor,</w:t>
      </w:r>
    </w:p>
    <w:p>
      <w:pPr>
        <w:pStyle w:val="BodyText"/>
      </w:pPr>
      <w:r>
        <w:t xml:space="preserve">$$\begin{equation}
      t = \frac{r_{\rm A} + r_{\rm X}}{\sqrt{2}\,(r_{\rm B} + r_{\rm X})},
      \label{eq:tolerance}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denotes the ionic radius of species</w:t>
      </w:r>
      <w:r>
        <w:t xml:space="preserve"> </w:t>
      </w:r>
      <m:oMath>
        <m:r>
          <m:t>i</m:t>
        </m:r>
      </m:oMath>
      <w:r>
        <w:t xml:space="preserve"> </w:t>
      </w:r>
      <w:r>
        <w:t xml:space="preserve">.</w:t>
      </w:r>
      <w:r>
        <w:t xml:space="preserve"> </w:t>
      </w:r>
      <w:r>
        <w:t xml:space="preserve">Perovskite formation is generally favored for</w:t>
      </w:r>
      <w:r>
        <w:t xml:space="preserve"> </w:t>
      </w:r>
      <m:oMath>
        <m:r>
          <m:t>0.80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1.05</m:t>
        </m:r>
      </m:oMath>
      <w:r>
        <w:t xml:space="preserve">;</w:t>
      </w:r>
      <w:r>
        <w:t xml:space="preserve"> </w:t>
      </w:r>
      <w:r>
        <w:t xml:space="preserve">values close to unity favor the ideal cubic structure, while smaller</w:t>
      </w:r>
      <w:r>
        <w:t xml:space="preserve"> </w:t>
      </w:r>
      <w:r>
        <w:t xml:space="preserve">values drive cooperative octahedral tilting that lowers the symmetry to</w:t>
      </w:r>
      <w:r>
        <w:t xml:space="preserve"> </w:t>
      </w:r>
      <w:r>
        <w:t xml:space="preserve">tetragonal or orthorhombic phases. Kieslich et al. extended this</w:t>
      </w:r>
      <w:r>
        <w:t xml:space="preserve"> </w:t>
      </w:r>
      <w:r>
        <w:t xml:space="preserve">framework to hybrid organic-inorganic systems by defining effective radii</w:t>
      </w:r>
      <w:r>
        <w:t xml:space="preserve"> </w:t>
      </w:r>
      <w:r>
        <w:t xml:space="preserve">for polyatomic organic cations from the root-mean-square displacement of</w:t>
      </w:r>
      <w:r>
        <w:t xml:space="preserve"> </w:t>
      </w:r>
      <w:r>
        <w:t xml:space="preserve">their hydrogen envelope </w:t>
      </w:r>
      <w:r>
        <w:t xml:space="preserve">, enabling quantitative phase</w:t>
      </w:r>
      <w:r>
        <w:t xml:space="preserve"> </w:t>
      </w:r>
      <w:r>
        <w:t xml:space="preserve">stability predictions for the methylammonium and formamidinium compounds</w:t>
      </w:r>
      <w:r>
        <w:t xml:space="preserve"> </w:t>
      </w:r>
      <w:r>
        <w:t xml:space="preserve">central to this work.</w:t>
      </w:r>
    </w:p>
    <w:p>
      <w:pPr>
        <w:pStyle w:val="BodyText"/>
      </w:pPr>
      <w:r>
        <w:t xml:space="preserve">A complementary criterion is the octahedral factor</w:t>
      </w:r>
      <w:r>
        <w:t xml:space="preserve"> </w:t>
      </w:r>
      <w:r>
        <w:t xml:space="preserve">$\mu = r_{\rm B}/r_{\rm X}$</w:t>
      </w:r>
      <w:r>
        <w:t xml:space="preserve">,</w:t>
      </w:r>
      <w:r>
        <w:t xml:space="preserve"> </w:t>
      </w:r>
      <w:r>
        <w:t xml:space="preserve">which must satisfy</w:t>
      </w:r>
      <w:r>
        <w:t xml:space="preserve"> </w:t>
      </w:r>
      <m:oMath>
        <m:r>
          <m:t>0.414</m:t>
        </m:r>
        <m:r>
          <m:rPr>
            <m:sty m:val="p"/>
          </m:rPr>
          <m:t>≤</m:t>
        </m:r>
        <m:r>
          <m:t>μ</m:t>
        </m:r>
        <m:r>
          <m:rPr>
            <m:sty m:val="p"/>
          </m:rPr>
          <m:t>≤</m:t>
        </m:r>
        <m:r>
          <m:t>0.732</m:t>
        </m:r>
      </m:oMath>
      <w:r>
        <w:t xml:space="preserve"> </w:t>
      </w:r>
      <w:r>
        <w:t xml:space="preserve">for the B cation to fit stably</w:t>
      </w:r>
      <w:r>
        <w:t xml:space="preserve"> </w:t>
      </w:r>
      <w:r>
        <w:t xml:space="preserve">inside the halide octahedron. 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1.19</m:t>
        </m:r>
      </m:oMath>
      <w:r>
        <w:t xml:space="preserve"> Å) paired with</w:t>
      </w:r>
      <w:r>
        <w:t xml:space="preserve"> </w:t>
      </w:r>
      <w:r>
        <w:t xml:space="preserve">I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2.20</m:t>
        </m:r>
      </m:oMath>
      <w:r>
        <w:t xml:space="preserve"> Å) gives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0.54</m:t>
        </m:r>
      </m:oMath>
      <w:r>
        <w:t xml:space="preserve">, comfortably within the stable</w:t>
      </w:r>
      <w:r>
        <w:t xml:space="preserve"> </w:t>
      </w:r>
      <w:r>
        <w:t xml:space="preserve">range and consistent with the broad tunability of the Pb-halide framework.</w:t>
      </w:r>
    </w:p>
    <w:bookmarkEnd w:id="9"/>
    <w:bookmarkStart w:id="10" w:name="three-dimensional-structures"/>
    <w:p>
      <w:pPr>
        <w:pStyle w:val="Heading3"/>
      </w:pPr>
      <w:r>
        <w:t xml:space="preserve">Three-Dimensional Structures</w:t>
      </w:r>
    </w:p>
    <w:p>
      <w:pPr>
        <w:pStyle w:val="FirstParagraph"/>
      </w:pPr>
      <w:r>
        <w:rPr>
          <w:b/>
          <w:bCs/>
        </w:rPr>
        <w:t xml:space="preserve">Methylammonium lead iodide (MAPbI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t xml:space="preserve">The most extensively studied hybrid halide perovskite,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(methylammonium = 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NH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, MA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), adopts a cubic structure</w:t>
      </w:r>
      <w:r>
        <w:t xml:space="preserve"> </w:t>
      </w:r>
      <w:r>
        <w:t xml:space="preserve">above 327 K, a tetragonal structure between 162 K and 327 K, and an</w:t>
      </w:r>
      <w:r>
        <w:t xml:space="preserve"> </w:t>
      </w:r>
      <w:r>
        <w:t xml:space="preserve">orthorhombic structure below 162 K </w:t>
      </w:r>
      <w:r>
        <w:t xml:space="preserve">. At room temperature,</w:t>
      </w:r>
      <w:r>
        <w:t xml:space="preserve"> </w:t>
      </w:r>
      <w:r>
        <w:t xml:space="preserve">the tetragonal phase (space group</w:t>
      </w:r>
      <w:r>
        <w:t xml:space="preserve"> </w:t>
      </w:r>
      <m:oMath>
        <m:r>
          <m:t>I</m:t>
        </m:r>
        <m:r>
          <m:t>4</m:t>
        </m:r>
        <m:r>
          <m:rPr>
            <m:sty m:val="p"/>
          </m:rPr>
          <m:t>/</m:t>
        </m:r>
        <m:r>
          <m:t>m</m:t>
        </m:r>
        <m:r>
          <m:t>c</m:t>
        </m:r>
        <m:r>
          <m:t>m</m:t>
        </m:r>
      </m:oMath>
      <w:r>
        <w:t xml:space="preserve">) is therefore the operative</w:t>
      </w:r>
      <w:r>
        <w:t xml:space="preserve"> </w:t>
      </w:r>
      <w:r>
        <w:t xml:space="preserve">structure for detector applications.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has a direct bandgap of</w:t>
      </w:r>
      <w:r>
        <w:t xml:space="preserve"> </w:t>
      </w:r>
      <w:r>
        <w:t xml:space="preserve">approximately 1.55 eV and a high optical absorption coefficient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above the bandgap), along with the excellent charge</w:t>
      </w:r>
      <w:r>
        <w:t xml:space="preserve"> </w:t>
      </w:r>
      <w:r>
        <w:t xml:space="preserve">transport described in Section </w:t>
      </w:r>
      <w:hyperlink w:anchor="sec:hecht">
        <w:r>
          <w:rPr>
            <w:rStyle w:val="Hyperlink"/>
          </w:rPr>
          <w:t xml:space="preserve">1.4.2</w:t>
        </w:r>
      </w:hyperlink>
      <w:r>
        <w:t xml:space="preserve">. Large single crystals</w:t>
      </w:r>
      <w:r>
        <w:t xml:space="preserve"> </w:t>
      </w:r>
      <w:r>
        <w:t xml:space="preserve">with centimeter-scale dimensions can be grown from solution by inverse</w:t>
      </w:r>
      <w:r>
        <w:t xml:space="preserve"> </w:t>
      </w:r>
      <w:r>
        <w:t xml:space="preserve">temperature crystallization </w:t>
      </w:r>
      <w:r>
        <w:t xml:space="preserve">, making bulk detector</w:t>
      </w:r>
      <w:r>
        <w:t xml:space="preserve"> </w:t>
      </w:r>
      <w:r>
        <w:t xml:space="preserve">fabrication feasible. The principal weakness of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for detector</w:t>
      </w:r>
      <w:r>
        <w:t xml:space="preserve"> </w:t>
      </w:r>
      <w:r>
        <w:t xml:space="preserve">applications is the light A-site cation: the low atomic masses of C, N,</w:t>
      </w:r>
      <w:r>
        <w:t xml:space="preserve"> </w:t>
      </w:r>
      <w:r>
        <w:t xml:space="preserve">and H contribute minimally to gamma-ray stopping power, and the modest</w:t>
      </w:r>
      <w:r>
        <w:t xml:space="preserve"> </w:t>
      </w:r>
      <w:r>
        <w:t xml:space="preserve">hydrogen density in the cubic 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NH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cation limits fast-neutron</w:t>
      </w:r>
      <w:r>
        <w:t xml:space="preserve"> </w:t>
      </w:r>
      <w:r>
        <w:t xml:space="preserve">response. The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composite detector described in</w:t>
      </w:r>
      <w:r>
        <w:t xml:space="preserve"> </w:t>
      </w:r>
      <w:r>
        <w:t xml:space="preserve">Chapter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 </w:t>
      </w:r>
      <w:r>
        <w:t xml:space="preserve">addresses the neutron sensitivity limitation</w:t>
      </w:r>
      <w:r>
        <w:t xml:space="preserve"> </w:t>
      </w:r>
      <w:r>
        <w:t xml:space="preserve">by incorporating high-</w:t>
      </w:r>
      <w:r>
        <w:rPr>
          <w:i/>
          <w:iCs/>
        </w:rPr>
        <w:t xml:space="preserve">n</w:t>
      </w:r>
      <w:r>
        <w:t xml:space="preserve"> </w:t>
      </w:r>
      <w:r>
        <w:t xml:space="preserve">boron-containing nanoflakes within a</w:t>
      </w:r>
      <w:r>
        <w:t xml:space="preserve"> </w:t>
      </w:r>
      <w:r>
        <w:t xml:space="preserve">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Cesium lead bromide (CsPbBr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t xml:space="preserve">Replacing the organic MA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cation with the monoatomic Cs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1.67</m:t>
        </m:r>
      </m:oMath>
      <w:r>
        <w:t xml:space="preserve"> Å) yields an all-inorganic perovskite with significantly</w:t>
      </w:r>
      <w:r>
        <w:t xml:space="preserve"> </w:t>
      </w:r>
      <w:r>
        <w:t xml:space="preserve">improved thermal and photochemical stability </w:t>
      </w:r>
      <w:r>
        <w:t xml:space="preserve">.</w:t>
      </w:r>
      <w:r>
        <w:t xml:space="preserve"> </w:t>
      </w: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undergoes orthorhombic-to-tetragonal (</w:t>
      </w:r>
      <m:oMath>
        <m:r>
          <m:rPr>
            <m:sty m:val="p"/>
          </m:rPr>
          <m:t>∼</m:t>
        </m:r>
      </m:oMath>
      <w:r>
        <w:t xml:space="preserve">88 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C)</w:t>
      </w:r>
      <w:r>
        <w:t xml:space="preserve"> </w:t>
      </w:r>
      <w:r>
        <w:t xml:space="preserve">and tetragonal-to-cubic (</w:t>
      </w:r>
      <m:oMath>
        <m:r>
          <m:rPr>
            <m:sty m:val="p"/>
          </m:rPr>
          <m:t>∼</m:t>
        </m:r>
      </m:oMath>
      <w:r>
        <w:t xml:space="preserve">130 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C) transitions, remaining</w:t>
      </w:r>
      <w:r>
        <w:t xml:space="preserve"> </w:t>
      </w:r>
      <w:r>
        <w:t xml:space="preserve">in the orthorhombic phase at room temperature. Its bandgap of</w:t>
      </w:r>
      <w:r>
        <w:t xml:space="preserve"> </w:t>
      </w:r>
      <w:r>
        <w:t xml:space="preserve">approximately 2.3 eV is wide enough to suppress intrinsic carrier</w:t>
      </w:r>
      <w:r>
        <w:t xml:space="preserve"> </w:t>
      </w:r>
      <w:r>
        <w:t xml:space="preserve">excitation at 300 K, yielding resistivities exceeding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</w:t>
      </w:r>
      <w:r>
        <w:t xml:space="preserve"> </w:t>
      </w:r>
      <w:r>
        <w:t xml:space="preserve">in single crystals </w:t>
      </w:r>
      <w:r>
        <w:t xml:space="preserve">, a prerequisite for the low</w:t>
      </w:r>
      <w:r>
        <w:t xml:space="preserve"> </w:t>
      </w:r>
      <w:r>
        <w:t xml:space="preserve">dark-current operation required in radiation counting. Most critically</w:t>
      </w:r>
      <w:r>
        <w:t xml:space="preserve"> </w:t>
      </w:r>
      <w:r>
        <w:t xml:space="preserve">for gamma detection, the presence of both Cs (</w:t>
      </w:r>
      <m:oMath>
        <m:r>
          <m:t>Z</m:t>
        </m:r>
        <m:r>
          <m:rPr>
            <m:sty m:val="p"/>
          </m:rPr>
          <m:t>=</m:t>
        </m:r>
        <m:r>
          <m:t>55</m:t>
        </m:r>
      </m:oMath>
      <w:r>
        <w:t xml:space="preserve">) and Pb (</w:t>
      </w:r>
      <m:oMath>
        <m:r>
          <m:t>Z</m:t>
        </m:r>
        <m:r>
          <m:rPr>
            <m:sty m:val="p"/>
          </m:rPr>
          <m:t>=</m:t>
        </m:r>
        <m:r>
          <m:t>82</m:t>
        </m:r>
      </m:oMath>
      <w:r>
        <w:t xml:space="preserve">)</w:t>
      </w:r>
      <w:r>
        <w:t xml:space="preserve"> </w:t>
      </w:r>
      <w:r>
        <w:t xml:space="preserve">gives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calculated effective atomic number of approximately</w:t>
      </w:r>
      <w:r>
        <w:t xml:space="preserve"> </w:t>
      </w:r>
      <w:r>
        <w:t xml:space="preserve">65.9, far exceeding that of conventional detector materials such as silicon</w:t>
      </w:r>
      <w:r>
        <w:t xml:space="preserve"> </w:t>
      </w:r>
      <w:r>
        <w:t xml:space="preserve">(</w:t>
      </w:r>
      <w:r>
        <w:t xml:space="preserve">$Z_{\rm eff} = 14$</w:t>
      </w:r>
      <w:r>
        <w:t xml:space="preserve">) and approaching that of cadmium zinc telluride</w:t>
      </w:r>
      <w:r>
        <w:t xml:space="preserve"> </w:t>
      </w:r>
      <w:r>
        <w:t xml:space="preserve">(</w:t>
      </w:r>
      <w:r>
        <w:t xml:space="preserve">$Z_{\rm eff} \approx 49.1$</w:t>
      </w:r>
      <w:r>
        <w:t xml:space="preserve">) </w:t>
      </w:r>
      <w:r>
        <w:t xml:space="preserve">. This high</w:t>
      </w:r>
      <w:r>
        <w:t xml:space="preserve"> </w:t>
      </w:r>
      <w:r>
        <w:t xml:space="preserve">$Z_{\rm eff}$</w:t>
      </w:r>
      <w:r>
        <w:t xml:space="preserve"> </w:t>
      </w:r>
      <w:r>
        <w:t xml:space="preserve">makes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among the most promising semiconductor</w:t>
      </w:r>
      <w:r>
        <w:t xml:space="preserve"> </w:t>
      </w:r>
      <w:r>
        <w:t xml:space="preserve">candidates for room-temperature gamma spectroscopy.</w:t>
      </w:r>
    </w:p>
    <w:p>
      <w:pPr>
        <w:pStyle w:val="BodyText"/>
      </w:pPr>
      <w:r>
        <w:rPr>
          <w:b/>
          <w:bCs/>
        </w:rPr>
        <w:t xml:space="preserve">Mixed cation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rPr>
          <w:b/>
          <w:bCs/>
        </w:rP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rPr>
          <w:b/>
          <w:bCs/>
        </w:rP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Pure formamidinium lead iodide (FAPbI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FA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= CH(NH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)</w:t>
      </w:r>
      <w:r>
        <w:t xml:space="preserve"> </w:t>
      </w:r>
      <w:r>
        <w:t xml:space="preserve">has a narrower bandgap of approximately 1.48 eV and superior thermal</w:t>
      </w:r>
      <w:r>
        <w:t xml:space="preserve"> </w:t>
      </w:r>
      <w:r>
        <w:t xml:space="preserve">stability relative to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but the desired black</w:t>
      </w:r>
      <w:r>
        <w:t xml:space="preserve"> </w:t>
      </w:r>
      <m:oMath>
        <m:r>
          <m:t>α</m:t>
        </m:r>
      </m:oMath>
      <w:r>
        <w:t xml:space="preserve">-phase is metastable at room temperature, spontaneously converting</w:t>
      </w:r>
      <w:r>
        <w:t xml:space="preserve"> </w:t>
      </w:r>
      <w:r>
        <w:t xml:space="preserve">to the photoinactive yellow</w:t>
      </w:r>
      <w:r>
        <w:t xml:space="preserve"> </w:t>
      </w:r>
      <m:oMath>
        <m:r>
          <m:t>δ</m:t>
        </m:r>
      </m:oMath>
      <w:r>
        <w:t xml:space="preserve">-phase </w:t>
      </w:r>
      <w:r>
        <w:t xml:space="preserve">. Partial</w:t>
      </w:r>
      <w:r>
        <w:t xml:space="preserve"> </w:t>
      </w:r>
      <w:r>
        <w:t xml:space="preserve">substitution of FA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with Cs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(typically 5–15 mol%) suppresses</w:t>
      </w:r>
      <w:r>
        <w:t xml:space="preserve"> </w:t>
      </w:r>
      <w:r>
        <w:t xml:space="preserve">this phase transition by reducing the tolerance factor toward unity,</w:t>
      </w:r>
      <w:r>
        <w:t xml:space="preserve"> </w:t>
      </w:r>
      <w:r>
        <w:t xml:space="preserve">entropy-stabilizing the cubic</w:t>
      </w:r>
      <w:r>
        <w:t xml:space="preserve"> </w:t>
      </w:r>
      <m:oMath>
        <m:r>
          <m:t>α</m:t>
        </m:r>
      </m:oMath>
      <w:r>
        <w:t xml:space="preserve">-phase at ambient</w:t>
      </w:r>
      <w:r>
        <w:t xml:space="preserve"> </w:t>
      </w:r>
      <w:r>
        <w:t xml:space="preserve">conditions </w:t>
      </w:r>
      <w:r>
        <w:t xml:space="preserve">. The composition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investigated in Chapter </w:t>
      </w:r>
      <w:hyperlink w:anchor="ch:CsFAPbI">
        <w:r>
          <w:rPr>
            <w:rStyle w:val="Hyperlink"/>
          </w:rPr>
          <w:t xml:space="preserve">[ch:CsFAPbI]</w:t>
        </w:r>
      </w:hyperlink>
      <w:r>
        <w:t xml:space="preserve"> </w:t>
      </w:r>
      <w:r>
        <w:t xml:space="preserve">exploits this stabilization</w:t>
      </w:r>
      <w:r>
        <w:t xml:space="preserve"> </w:t>
      </w:r>
      <w:r>
        <w:t xml:space="preserve">while retaining the narrow bandgap and large absorption cross-section of</w:t>
      </w:r>
      <w:r>
        <w:t xml:space="preserve"> </w:t>
      </w:r>
      <w:r>
        <w:t xml:space="preserve">FAPbI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enabling its use as a photon-responsive active layer in a</w:t>
      </w:r>
      <w:r>
        <w:t xml:space="preserve"> </w:t>
      </w:r>
      <w:r>
        <w:t xml:space="preserve">photovoltaic architecture repurposed as a radiation monitor.</w:t>
      </w:r>
    </w:p>
    <w:bookmarkEnd w:id="10"/>
    <w:bookmarkStart w:id="11" w:name="X137d20bbf2bfc357ae8ebb31811d6fe2b609ba2"/>
    <w:p>
      <w:pPr>
        <w:pStyle w:val="Heading3"/>
      </w:pPr>
      <w:r>
        <w:t xml:space="preserve">Two-Dimensional Ruddlesden-Popper Structures</w:t>
      </w:r>
    </w:p>
    <w:p>
      <w:pPr>
        <w:pStyle w:val="FirstParagraph"/>
      </w:pPr>
      <w:r>
        <w:t xml:space="preserve">The three-dimensional perovskite framework can be sliced along specific</w:t>
      </w:r>
      <w:r>
        <w:t xml:space="preserve"> </w:t>
      </w:r>
      <w:r>
        <w:t xml:space="preserve">crystallographic planes and the resulting slabs separated by layers of</w:t>
      </w:r>
      <w:r>
        <w:t xml:space="preserve"> </w:t>
      </w:r>
      <w:r>
        <w:t xml:space="preserve">large organic spacer cations to form two-dimensional (2D) or quasi-2D</w:t>
      </w:r>
      <w:r>
        <w:t xml:space="preserve"> </w:t>
      </w:r>
      <w:r>
        <w:t xml:space="preserve">structures. In the Ruddlesden-Popper series the general formula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(MA)</w:t>
      </w:r>
      <m:oMath>
        <m:sSub>
          <m:e>
            <m:r>
              <m:t>​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Pb</w:t>
      </w:r>
      <m:oMath>
        <m:sSub>
          <m:e>
            <m:r>
              <m:t>​</m:t>
            </m:r>
          </m:e>
          <m:sub>
            <m:r>
              <m:t>n</m:t>
            </m:r>
          </m:sub>
        </m:sSub>
      </m:oMath>
      <w:r>
        <w:t xml:space="preserve">X</w:t>
      </w:r>
      <m:oMath>
        <m:sSub>
          <m:e>
            <m:r>
              <m:t>​</m:t>
            </m:r>
          </m:e>
          <m:sub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large organic</w:t>
      </w:r>
      <w:r>
        <w:t xml:space="preserve"> </w:t>
      </w:r>
      <w:r>
        <w:t xml:space="preserve">cation that cannot fit the A-site of the 3D structure,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</w:t>
      </w:r>
      <w:r>
        <w:t xml:space="preserve"> </w:t>
      </w:r>
      <w:r>
        <w:t xml:space="preserve">of corner-sharing PbX</w:t>
      </w:r>
      <m:oMath>
        <m:sSub>
          <m:e>
            <m:r>
              <m:t>​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octahedral layers between adjacent organic</w:t>
      </w:r>
      <w:r>
        <w:t xml:space="preserve"> </w:t>
      </w:r>
      <w:r>
        <w:t xml:space="preserve">spacer bilayers, and the ratio of inorganic to organic content increases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 </w:t>
      </w:r>
      <w:r>
        <w:t xml:space="preserve">. In the limit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three-dimensional structure is recovered.</w:t>
      </w:r>
    </w:p>
    <w:p>
      <w:pPr>
        <w:pStyle w:val="BodyText"/>
      </w:pPr>
      <w:r>
        <w:t xml:space="preserve">For the present work, the relevant composition is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member</w:t>
      </w:r>
      <w:r>
        <w:t xml:space="preserve"> </w:t>
      </w:r>
      <w:r>
        <w:t xml:space="preserve">PEA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MA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Pb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I</w:t>
      </w:r>
      <m:oMath>
        <m:sSub>
          <m:e>
            <m:r>
              <m:t>​</m:t>
            </m:r>
          </m:e>
          <m:sub>
            <m:r>
              <m:t>10</m:t>
            </m:r>
          </m:sub>
        </m:sSub>
      </m:oMath>
      <w:r>
        <w:t xml:space="preserve">, where PEA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denotes the</w:t>
      </w:r>
      <w:r>
        <w:t xml:space="preserve"> </w:t>
      </w:r>
      <w:r>
        <w:t xml:space="preserve">phenylethylammonium cation (C</w:t>
      </w:r>
      <m:oMath>
        <m:sSub>
          <m:e>
            <m:r>
              <m:t>​</m:t>
            </m:r>
          </m:e>
          <m:sub>
            <m:r>
              <m:t>6</m:t>
            </m:r>
          </m:sub>
        </m:sSub>
      </m:oMath>
      <w:r>
        <w:t xml:space="preserve">H</w:t>
      </w:r>
      <m:oMath>
        <m:sSub>
          <m:e>
            <m:r>
              <m:t>​</m:t>
            </m:r>
          </m:e>
          <m:sub>
            <m:r>
              <m:t>5</m:t>
            </m:r>
          </m:sub>
        </m:sSub>
      </m:oMath>
      <w:r>
        <w:t xml:space="preserve">(CH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NH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).</w:t>
      </w:r>
      <w:r>
        <w:t xml:space="preserve"> </w:t>
      </w:r>
      <w:r>
        <w:t xml:space="preserve">The alternating organic-inorganic layering creates a natural quantum-well</w:t>
      </w:r>
      <w:r>
        <w:t xml:space="preserve"> </w:t>
      </w:r>
      <w:r>
        <w:t xml:space="preserve">electrostatic landscape in which charge is preferentially confined within</w:t>
      </w:r>
      <w:r>
        <w:t xml:space="preserve"> </w:t>
      </w:r>
      <w:r>
        <w:t xml:space="preserve">the higher-dielectric inorganic slabs. From a detector perspective, this</w:t>
      </w:r>
      <w:r>
        <w:t xml:space="preserve"> </w:t>
      </w:r>
      <w:r>
        <w:t xml:space="preserve">layered architecture confers two important advantages over its 3D</w:t>
      </w:r>
      <w:r>
        <w:t xml:space="preserve"> </w:t>
      </w:r>
      <w:r>
        <w:t xml:space="preserve">counterpart: the bulky PEA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layers act as physical barriers to halide</w:t>
      </w:r>
      <w:r>
        <w:t xml:space="preserve"> </w:t>
      </w:r>
      <w:r>
        <w:t xml:space="preserve">vacancy migration, substantially suppressing the ion-transport instabilities</w:t>
      </w:r>
      <w:r>
        <w:t xml:space="preserve"> </w:t>
      </w:r>
      <w:r>
        <w:t xml:space="preserve">detailed in Section </w:t>
      </w:r>
      <w:hyperlink w:anchor="sec:ion_migration">
        <w:r>
          <w:rPr>
            <w:rStyle w:val="Hyperlink"/>
          </w:rPr>
          <w:t xml:space="preserve">1.6</w:t>
        </w:r>
      </w:hyperlink>
      <w:r>
        <w:t xml:space="preserve">; and the organic layers provide</w:t>
      </w:r>
      <w:r>
        <w:t xml:space="preserve"> </w:t>
      </w:r>
      <w:r>
        <w:t xml:space="preserve">intrinsic passivation of the inorganic slab surfaces, reducing</w:t>
      </w:r>
      <w:r>
        <w:t xml:space="preserve"> </w:t>
      </w:r>
      <w:r>
        <w:t xml:space="preserve">trap-state densities at the heterojunction interfaces </w:t>
      </w:r>
      <w:r>
        <w:t xml:space="preserve">.</w:t>
      </w:r>
      <w:r>
        <w:t xml:space="preserve"> </w:t>
      </w:r>
      <w:r>
        <w:t xml:space="preserve">The price paid is a modest reduction in charge-carrier mobility relative</w:t>
      </w:r>
      <w:r>
        <w:t xml:space="preserve"> </w:t>
      </w:r>
      <w:r>
        <w:t xml:space="preserve">to three-dimensional analogs, since carriers must traverse the</w:t>
      </w:r>
      <w:r>
        <w:t xml:space="preserve"> </w:t>
      </w:r>
      <w:r>
        <w:t xml:space="preserve">organic-inorganic boundaries. Chapter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 </w:t>
      </w:r>
      <w:r>
        <w:t xml:space="preserve">investigates</w:t>
      </w:r>
      <w:r>
        <w:t xml:space="preserve"> </w:t>
      </w:r>
      <w:r>
        <w:t xml:space="preserve">whether surface-passivation strategies can recover sufficient transport</w:t>
      </w:r>
      <w:r>
        <w:t xml:space="preserve"> </w:t>
      </w:r>
      <w:r>
        <w:t xml:space="preserve">quality to enable practical detector operation while retaining the</w:t>
      </w:r>
      <w:r>
        <w:t xml:space="preserve"> </w:t>
      </w:r>
      <w:r>
        <w:t xml:space="preserve">stability advantages of the 2D architecture.</w:t>
      </w:r>
    </w:p>
    <w:bookmarkEnd w:id="11"/>
    <w:bookmarkStart w:id="12" w:name="X384c36893aae979892b2a68ad75cbfb425de282"/>
    <w:p>
      <w:pPr>
        <w:pStyle w:val="Heading3"/>
      </w:pPr>
      <w:r>
        <w:t xml:space="preserve">Methylhydrazinium Lead Chloride (MHyPbCl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Methylhydrazinium lead chloride,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(MHy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=</w:t>
      </w:r>
      <w:r>
        <w:t xml:space="preserve"> </w:t>
      </w:r>
      <w:r>
        <w:t xml:space="preserve">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NH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NH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), is a relatively recently reported member of the</w:t>
      </w:r>
      <w:r>
        <w:t xml:space="preserve"> </w:t>
      </w:r>
      <w:r>
        <w:t xml:space="preserve">halide perovskite family in which the conventional monovalent cation is</w:t>
      </w:r>
      <w:r>
        <w:t xml:space="preserve"> </w:t>
      </w:r>
      <w:r>
        <w:t xml:space="preserve">replaced by the methylhydrazinium ion </w:t>
      </w:r>
      <w:r>
        <w:t xml:space="preserve">. This composition</w:t>
      </w:r>
      <w:r>
        <w:t xml:space="preserve"> </w:t>
      </w:r>
      <w:r>
        <w:t xml:space="preserve">is of particular interest for fast-neutron detection because of its</w:t>
      </w:r>
      <w:r>
        <w:t xml:space="preserve"> </w:t>
      </w:r>
      <w:r>
        <w:t xml:space="preserve">exceptionally high hydrogen content: the 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NH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NH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cation</w:t>
      </w:r>
      <w:r>
        <w:t xml:space="preserve"> </w:t>
      </w:r>
      <w:r>
        <w:t xml:space="preserve">carries five hydrogen atoms, and the resulting crystallographic hydrogen</w:t>
      </w:r>
      <w:r>
        <w:t xml:space="preserve"> </w:t>
      </w:r>
      <w:r>
        <w:t xml:space="preserve">density is approximately</w:t>
      </w:r>
      <w:r>
        <w:t xml:space="preserve"> </w:t>
      </w:r>
      <m:oMath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t xml:space="preserve"> H cm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</w:t>
      </w:r>
      <w:r>
        <w:t xml:space="preserve">.</w:t>
      </w:r>
      <w:r>
        <w:t xml:space="preserve"> </w:t>
      </w:r>
      <w:r>
        <w:t xml:space="preserve">This exceeds the hydrogen density of many purpose-built neutron moderator</w:t>
      </w:r>
      <w:r>
        <w:t xml:space="preserve"> </w:t>
      </w:r>
      <w:r>
        <w:t xml:space="preserve">and detector materials. Fast neutrons (energies above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 MeV)</w:t>
      </w:r>
      <w:r>
        <w:t xml:space="preserve"> </w:t>
      </w:r>
      <w:r>
        <w:t xml:space="preserve">interact primarily with hydrogen nuclei via elastic scattering, transferring</w:t>
      </w:r>
      <w:r>
        <w:t xml:space="preserve"> </w:t>
      </w:r>
      <w:r>
        <w:t xml:space="preserve">up to 100% of their kinetic energy to the recoil proton in a head-on</w:t>
      </w:r>
      <w:r>
        <w:t xml:space="preserve"> </w:t>
      </w:r>
      <w:r>
        <w:t xml:space="preserve">collision; those recoil protons then ionize the detector medium in the</w:t>
      </w:r>
      <w:r>
        <w:t xml:space="preserve"> </w:t>
      </w:r>
      <w:r>
        <w:t xml:space="preserve">same manner as a directly ionizing particle. The combination of high</w:t>
      </w:r>
      <w:r>
        <w:t xml:space="preserve"> </w:t>
      </w:r>
      <w:r>
        <w:t xml:space="preserve">hydrogen density (for neutron moderation and proton production), moderate</w:t>
      </w:r>
      <w:r>
        <w:t xml:space="preserve"> </w:t>
      </w:r>
      <w:r>
        <w:t xml:space="preserve">bandgap (</w:t>
      </w:r>
      <m:oMath>
        <m:r>
          <m:rPr>
            <m:sty m:val="p"/>
          </m:rPr>
          <m:t>∼</m:t>
        </m:r>
      </m:oMath>
      <w:r>
        <w:t xml:space="preserve">3.0 eV, appropriate for room-temperature operation), and</w:t>
      </w:r>
      <w:r>
        <w:t xml:space="preserve"> </w:t>
      </w:r>
      <w:r>
        <w:t xml:space="preserve">the semiconducting perovskite framework (for direct electronic readout)</w:t>
      </w:r>
      <w:r>
        <w:t xml:space="preserve"> </w:t>
      </w:r>
      <w:r>
        <w:t xml:space="preserve">makes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compelling candidate for a compact direct-conversion</w:t>
      </w:r>
      <w:r>
        <w:t xml:space="preserve"> </w:t>
      </w:r>
      <w:r>
        <w:t xml:space="preserve">fast-neutron detector. Chapter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 </w:t>
      </w:r>
      <w:r>
        <w:t xml:space="preserve">presents the synthesis,</w:t>
      </w:r>
      <w:r>
        <w:t xml:space="preserve"> </w:t>
      </w:r>
      <w:r>
        <w:t xml:space="preserve">characterization, and fast-neutron response measurements for this material.</w:t>
      </w:r>
    </w:p>
    <w:bookmarkEnd w:id="12"/>
    <w:bookmarkEnd w:id="13"/>
    <w:bookmarkStart w:id="18" w:name="sec:detection_fundamentals"/>
    <w:p>
      <w:pPr>
        <w:pStyle w:val="Heading2"/>
      </w:pPr>
      <w:r>
        <w:t xml:space="preserve">Radiation Detection Fundamentals</w:t>
      </w:r>
    </w:p>
    <w:bookmarkStart w:id="14" w:name="Xd67bc3ee209996a7be05739c4dd4f72ec30e9c0"/>
    <w:p>
      <w:pPr>
        <w:pStyle w:val="Heading3"/>
      </w:pPr>
      <w:r>
        <w:t xml:space="preserve">Mechanisms of Ionizing Radiation Detection</w:t>
      </w:r>
    </w:p>
    <w:p>
      <w:pPr>
        <w:pStyle w:val="FirstParagraph"/>
      </w:pPr>
      <w:r>
        <w:t xml:space="preserve">A radiation detector converts the energy deposited by an ionizing particle</w:t>
      </w:r>
      <w:r>
        <w:t xml:space="preserve"> </w:t>
      </w:r>
      <w:r>
        <w:t xml:space="preserve">or photon into a measurable quantity, in semiconductor detectors, this</w:t>
      </w:r>
      <w:r>
        <w:t xml:space="preserve"> </w:t>
      </w:r>
      <w:r>
        <w:t xml:space="preserve">quantity is an electrical charge pulse whose amplitude is proportional to</w:t>
      </w:r>
      <w:r>
        <w:t xml:space="preserve"> </w:t>
      </w:r>
      <w:r>
        <w:t xml:space="preserve">the deposited energy. The process proceeds in three stages: (1) the</w:t>
      </w:r>
      <w:r>
        <w:t xml:space="preserve"> </w:t>
      </w:r>
      <w:r>
        <w:t xml:space="preserve">primary ionizing event, in which the incident radiation transfers energy</w:t>
      </w:r>
      <w:r>
        <w:t xml:space="preserve"> </w:t>
      </w:r>
      <w:r>
        <w:t xml:space="preserve">to the detector medium, producing a spatial distribution of electron-hole</w:t>
      </w:r>
      <w:r>
        <w:t xml:space="preserve"> </w:t>
      </w:r>
      <w:r>
        <w:t xml:space="preserve">pairs along the particle track or at the absorption site; (2) charge</w:t>
      </w:r>
      <w:r>
        <w:t xml:space="preserve"> </w:t>
      </w:r>
      <w:r>
        <w:t xml:space="preserve">transport, in which the liberated carriers drift under the applied bias</w:t>
      </w:r>
      <w:r>
        <w:t xml:space="preserve"> </w:t>
      </w:r>
      <w:r>
        <w:t xml:space="preserve">field toward the collection electrodes; and (3) signal induction and</w:t>
      </w:r>
      <w:r>
        <w:t xml:space="preserve"> </w:t>
      </w:r>
      <w:r>
        <w:t xml:space="preserve">readout, in which the moving charges induce a current pulse on the</w:t>
      </w:r>
      <w:r>
        <w:t xml:space="preserve"> </w:t>
      </w:r>
      <w:r>
        <w:t xml:space="preserve">electrodes that is amplified and digitized </w:t>
      </w:r>
      <w:r>
        <w:t xml:space="preserve">.</w:t>
      </w:r>
    </w:p>
    <w:p>
      <w:pPr>
        <w:pStyle w:val="BodyText"/>
      </w:pPr>
      <w:r>
        <w:t xml:space="preserve">The mean energy required to create one electron-hole pair in a</w:t>
      </w:r>
      <w:r>
        <w:t xml:space="preserve"> </w:t>
      </w:r>
      <w:r>
        <w:t xml:space="preserve">semiconductor is given by Klein’s empirical rule,</w:t>
      </w:r>
    </w:p>
    <w:p>
      <w:pPr>
        <w:pStyle w:val="BodyText"/>
      </w:pPr>
      <w:r>
        <w:t xml:space="preserve">$$\begin{equation}
      W \approx 2.67\,E_{\rm g} + 0.87~\text{eV},
      \label{eq:klein}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$E_{\rm g}$</w:t>
      </w:r>
      <w:r>
        <w:t xml:space="preserve"> </w:t>
      </w:r>
      <w:r>
        <w:t xml:space="preserve">is the bandgap energy </w:t>
      </w:r>
      <w:r>
        <w:t xml:space="preserve">. For</w:t>
      </w:r>
      <w:r>
        <w:t xml:space="preserve"> </w:t>
      </w:r>
      <w:r>
        <w:t xml:space="preserve">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w:r>
        <w:t xml:space="preserve">$E_{\rm g} \approx 1.55$</w:t>
      </w:r>
      <w:r>
        <w:t xml:space="preserve"> eV), this gives</w:t>
      </w:r>
      <w:r>
        <w:t xml:space="preserve"> </w:t>
      </w:r>
      <m:oMath>
        <m:r>
          <m:t>W</m:t>
        </m:r>
        <m:r>
          <m:rPr>
            <m:sty m:val="p"/>
          </m:rPr>
          <m:t>≈</m:t>
        </m:r>
        <m:r>
          <m:t>5.0</m:t>
        </m:r>
      </m:oMath>
      <w:r>
        <w:t xml:space="preserve"> eV</w:t>
      </w:r>
      <w:r>
        <w:t xml:space="preserve"> </w:t>
      </w:r>
      <w:r>
        <w:t xml:space="preserve">per pair; for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w:r>
        <w:t xml:space="preserve">$E_{\rm g} \approx 2.3$</w:t>
      </w:r>
      <w:r>
        <w:t xml:space="preserve"> eV),</w:t>
      </w:r>
      <w:r>
        <w:t xml:space="preserve"> </w:t>
      </w:r>
      <m:oMath>
        <m:r>
          <m:t>W</m:t>
        </m:r>
        <m:r>
          <m:rPr>
            <m:sty m:val="p"/>
          </m:rPr>
          <m:t>≈</m:t>
        </m:r>
        <m:r>
          <m:t>7.0</m:t>
        </m:r>
      </m:oMath>
      <w:r>
        <w:t xml:space="preserve"> eV</w:t>
      </w:r>
      <w:r>
        <w:t xml:space="preserve"> </w:t>
      </w:r>
      <w:r>
        <w:t xml:space="preserve">per pair. These values compare favorably with conventional semiconductor</w:t>
      </w:r>
      <w:r>
        <w:t xml:space="preserve"> </w:t>
      </w:r>
      <w:r>
        <w:t xml:space="preserve">detectors: silicon (</w:t>
      </w:r>
      <m:oMath>
        <m:r>
          <m:t>W</m:t>
        </m:r>
        <m:r>
          <m:rPr>
            <m:sty m:val="p"/>
          </m:rPr>
          <m:t>=</m:t>
        </m:r>
        <m:r>
          <m:t>3.6</m:t>
        </m:r>
      </m:oMath>
      <w:r>
        <w:t xml:space="preserve"> eV) and germanium (</w:t>
      </w:r>
      <m:oMath>
        <m:r>
          <m:t>W</m:t>
        </m:r>
        <m:r>
          <m:rPr>
            <m:sty m:val="p"/>
          </m:rPr>
          <m:t>=</m:t>
        </m:r>
        <m:r>
          <m:t>2.9</m:t>
        </m:r>
      </m:oMath>
      <w:r>
        <w:t xml:space="preserve"> eV) produce</w:t>
      </w:r>
      <w:r>
        <w:t xml:space="preserve"> </w:t>
      </w:r>
      <w:r>
        <w:t xml:space="preserve">more pairs per unit energy, but those materials require cryogenic cooling</w:t>
      </w:r>
      <w:r>
        <w:t xml:space="preserve"> </w:t>
      </w:r>
      <w:r>
        <w:t xml:space="preserve">or high-purity growth technologies incompatible with cost-effective</w:t>
      </w:r>
      <w:r>
        <w:t xml:space="preserve"> </w:t>
      </w:r>
      <w:r>
        <w:t xml:space="preserve">deployment. The higher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perovskites is partially offset by their</w:t>
      </w:r>
      <w:r>
        <w:t xml:space="preserve"> </w:t>
      </w:r>
      <w:r>
        <w:t xml:space="preserve">far greater stopping power per unit thickness (Section </w:t>
      </w:r>
      <w:hyperlink w:anchor="sec:radiation_interaction">
        <w:r>
          <w:rPr>
            <w:rStyle w:val="Hyperlink"/>
          </w:rPr>
          <w:t xml:space="preserve">1.4</w:t>
        </w:r>
      </w:hyperlink>
      <w:r>
        <w:t xml:space="preserve">),</w:t>
      </w:r>
      <w:r>
        <w:t xml:space="preserve"> </w:t>
      </w:r>
      <w:r>
        <w:t xml:space="preserve">so the total charge produced by a given photon energy can be comparable</w:t>
      </w:r>
      <w:r>
        <w:t xml:space="preserve"> </w:t>
      </w:r>
      <w:r>
        <w:t xml:space="preserve">to or exceed that in a thinner silicon detector despite the higher pair</w:t>
      </w:r>
      <w:r>
        <w:t xml:space="preserve"> </w:t>
      </w:r>
      <w:r>
        <w:t xml:space="preserve">creation energy.</w:t>
      </w:r>
    </w:p>
    <w:bookmarkEnd w:id="14"/>
    <w:bookmarkStart w:id="15" w:name="X0df0788110217c711aada2ce610515a07c51c5e"/>
    <w:p>
      <w:pPr>
        <w:pStyle w:val="Heading3"/>
      </w:pPr>
      <w:r>
        <w:t xml:space="preserve">Energy Resolution and Pulse Height Analysis</w:t>
      </w:r>
    </w:p>
    <w:p>
      <w:pPr>
        <w:pStyle w:val="FirstParagraph"/>
      </w:pPr>
      <w:r>
        <w:t xml:space="preserve">The ability to resolve closely spaced photon energies, and thereby identify</w:t>
      </w:r>
      <w:r>
        <w:t xml:space="preserve"> </w:t>
      </w:r>
      <w:r>
        <w:t xml:space="preserve">specific radionuclides, is quantified by the energy resolution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conventionally expressed as the fractional full-width at half-maximum (FWHM)</w:t>
      </w:r>
      <w:r>
        <w:t xml:space="preserve"> </w:t>
      </w:r>
      <w:r>
        <w:t xml:space="preserve">of a spectral peak:</w:t>
      </w:r>
    </w:p>
    <w:p>
      <w:pPr>
        <w:pStyle w:val="BodyText"/>
      </w:pPr>
      <w:r>
        <w:t xml:space="preserve">$$\begin{equation}
      R = \frac{\Delta E_{\rm FWHM}}{E_0},
      \label{eq:resolution}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incident photon energy. In an ideal semiconductor</w:t>
      </w:r>
      <w:r>
        <w:t xml:space="preserve"> </w:t>
      </w:r>
      <w:r>
        <w:t xml:space="preserve">detector in which Poisson statistics govern pair production, the minimum</w:t>
      </w:r>
      <w:r>
        <w:t xml:space="preserve"> </w:t>
      </w:r>
      <w:r>
        <w:t xml:space="preserve">achievable resolution is set by the Fano limit:</w:t>
      </w:r>
    </w:p>
    <w:p>
      <w:pPr>
        <w:pStyle w:val="BodyText"/>
      </w:pPr>
      <w:r>
        <w:t xml:space="preserve">$$\begin{equation}
      \Delta E_{\rm FWHM}^{\rm Fano} = 2.35\,\sqrt{F \cdot W \cdot E_0},
      \label{eq:fano}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Fano factor (</w:t>
      </w:r>
      <m:oMath>
        <m:r>
          <m:t>F</m:t>
        </m:r>
        <m:r>
          <m:rPr>
            <m:sty m:val="p"/>
          </m:rPr>
          <m:t>≈</m:t>
        </m:r>
        <m:r>
          <m:t>0.1</m:t>
        </m:r>
      </m:oMath>
      <w:r>
        <w:t xml:space="preserve">–0.2 for most semiconductors) </w:t>
      </w:r>
      <w:r>
        <w:t xml:space="preserve">.</w:t>
      </w:r>
      <w:r>
        <w:t xml:space="preserve"> </w:t>
      </w:r>
      <w:r>
        <w:t xml:space="preserve">In practice, the measured resolution is degraded by incomplete charge</w:t>
      </w:r>
      <w:r>
        <w:t xml:space="preserve"> </w:t>
      </w:r>
      <w:r>
        <w:t xml:space="preserve">collection due to carrier trapping, electronic noise from the amplifier chain,</w:t>
      </w:r>
      <w:r>
        <w:t xml:space="preserve"> </w:t>
      </w:r>
      <w:r>
        <w:t xml:space="preserve">and dielectric polarization from ion migration (the last factor being</w:t>
      </w:r>
      <w:r>
        <w:t xml:space="preserve"> </w:t>
      </w:r>
      <w:r>
        <w:t xml:space="preserve">specific to halide perovskites and discussed in Section </w:t>
      </w:r>
      <w:hyperlink w:anchor="sec:ion_migration">
        <w:r>
          <w:rPr>
            <w:rStyle w:val="Hyperlink"/>
          </w:rPr>
          <w:t xml:space="preserve">1.6</w:t>
        </w:r>
      </w:hyperlink>
      <w:r>
        <w:t xml:space="preserve">).</w:t>
      </w:r>
      <w:r>
        <w:t xml:space="preserve"> </w:t>
      </w:r>
      <w:r>
        <w:t xml:space="preserve">The benchmark figure commonly cited in the perovskite detector literature is</w:t>
      </w:r>
      <w:r>
        <w:t xml:space="preserve"> </w:t>
      </w:r>
      <w:r>
        <w:t xml:space="preserve">the 1.4% resolution at 662 keV (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Cs) achieved by He et al. for</w:t>
      </w:r>
      <w:r>
        <w:t xml:space="preserve"> </w:t>
      </w:r>
      <w:r>
        <w:t xml:space="preserve">a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 coupled to a custom application-specific</w:t>
      </w:r>
      <w:r>
        <w:t xml:space="preserve"> </w:t>
      </w:r>
      <w:r>
        <w:t xml:space="preserve">integrated circuit (ASIC) </w:t>
      </w:r>
      <w:r>
        <w:t xml:space="preserve">, which at the time</w:t>
      </w:r>
      <w:r>
        <w:t xml:space="preserve"> </w:t>
      </w:r>
      <w:r>
        <w:t xml:space="preserve">of publication was the best room-temperature resolution demonstrated by</w:t>
      </w:r>
      <w:r>
        <w:t xml:space="preserve"> </w:t>
      </w:r>
      <w:r>
        <w:t xml:space="preserve">any non-CZT semiconductor detector.</w:t>
      </w:r>
    </w:p>
    <w:p>
      <w:pPr>
        <w:pStyle w:val="BodyText"/>
      </w:pPr>
      <w:r>
        <w:t xml:space="preserve">Energy-resolved radiation measurements are performed by connecting the</w:t>
      </w:r>
      <w:r>
        <w:t xml:space="preserve"> </w:t>
      </w:r>
      <w:r>
        <w:t xml:space="preserve">detector preamplifier output to a pulse-height analyzer (PHA), which bins</w:t>
      </w:r>
      <w:r>
        <w:t xml:space="preserve"> </w:t>
      </w:r>
      <w:r>
        <w:t xml:space="preserve">each charge pulse by its amplitude and accumulates a histogram, the</w:t>
      </w:r>
      <w:r>
        <w:t xml:space="preserve"> </w:t>
      </w:r>
      <w:r>
        <w:t xml:space="preserve">pulse-height spectrum, whose peak positions encode incident photon</w:t>
      </w:r>
      <w:r>
        <w:t xml:space="preserve"> </w:t>
      </w:r>
      <w:r>
        <w:t xml:space="preserve">energies and whose areas are proportional to the detected activity.</w:t>
      </w:r>
      <w:r>
        <w:t xml:space="preserve"> </w:t>
      </w:r>
      <w:r>
        <w:t xml:space="preserve">The shaping time of the amplifier is a critical parameter: it must be</w:t>
      </w:r>
      <w:r>
        <w:t xml:space="preserve"> </w:t>
      </w:r>
      <w:r>
        <w:t xml:space="preserve">long enough to integrate the slow hole component of the charge pulse</w:t>
      </w:r>
      <w:r>
        <w:t xml:space="preserve"> </w:t>
      </w:r>
      <w:r>
        <w:t xml:space="preserve">(hole mobilities in halide perovskites are typically 5–10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lower</w:t>
      </w:r>
      <w:r>
        <w:t xml:space="preserve"> </w:t>
      </w:r>
      <w:r>
        <w:t xml:space="preserve">than electron mobilities) but short enough to avoid excessive pileup at</w:t>
      </w:r>
      <w:r>
        <w:t xml:space="preserve"> </w:t>
      </w:r>
      <w:r>
        <w:t xml:space="preserve">practical count rates.</w:t>
      </w:r>
    </w:p>
    <w:bookmarkEnd w:id="15"/>
    <w:bookmarkStart w:id="16" w:name="x-ray-detector-sensitivity"/>
    <w:p>
      <w:pPr>
        <w:pStyle w:val="Heading3"/>
      </w:pPr>
      <w:r>
        <w:t xml:space="preserve">X-Ray Detector Sensitivity</w:t>
      </w:r>
    </w:p>
    <w:p>
      <w:pPr>
        <w:pStyle w:val="FirstParagraph"/>
      </w:pPr>
      <w:r>
        <w:t xml:space="preserve">For applications in medical and industrial X-ray imaging, the relevant</w:t>
      </w:r>
      <w:r>
        <w:t xml:space="preserve"> </w:t>
      </w:r>
      <w:r>
        <w:t xml:space="preserve">figure of merit is not energy resolution but sensitivity</w:t>
      </w:r>
      <w:r>
        <w:t xml:space="preserve"> </w:t>
      </w:r>
      <m:oMath>
        <m:r>
          <m:t>S</m:t>
        </m:r>
      </m:oMath>
      <w:r>
        <w:t xml:space="preserve">, defined as</w:t>
      </w:r>
      <w:r>
        <w:t xml:space="preserve"> </w:t>
      </w:r>
      <w:r>
        <w:t xml:space="preserve">the charge collected per unit area per unit X-ray exposure: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Q</m:t>
              </m:r>
            </m:num>
            <m:den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r>
                <m:t>μ</m:t>
              </m:r>
              <m:r>
                <m:rPr>
                  <m:nor/>
                  <m:sty m:val="p"/>
                </m:rPr>
                <m:t>C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Gy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is the absorbed dose rate. Sensitivity is controlled by</w:t>
      </w:r>
      <w:r>
        <w:t xml:space="preserve"> </w:t>
      </w:r>
      <w:r>
        <w:t xml:space="preserve">the X-ray absorption efficiency (determined by the stopping power and</w:t>
      </w:r>
      <w:r>
        <w:t xml:space="preserve"> </w:t>
      </w:r>
      <w:r>
        <w:t xml:space="preserve">detector thickness), the charge collection efficiency (determined by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products and applied field), and the dark current level (which sets the</w:t>
      </w:r>
      <w:r>
        <w:t xml:space="preserve"> </w:t>
      </w:r>
      <w:r>
        <w:t xml:space="preserve">minimum detectable signal). Perovskite thick-film detectors fabricated</w:t>
      </w:r>
      <w:r>
        <w:t xml:space="preserve"> </w:t>
      </w:r>
      <w:r>
        <w:t xml:space="preserve">from polycrystalline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or 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have demonstrated sensitivities</w:t>
      </w:r>
      <w:r>
        <w:t xml:space="preserve"> </w:t>
      </w:r>
      <w:r>
        <w:t xml:space="preserve">exceeding 4,500 </w:t>
      </w:r>
      <m:oMath>
        <m:r>
          <m:t>μ</m:t>
        </m:r>
      </m:oMath>
      <w:r>
        <w:t xml:space="preserve">C Gy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under 8 keV X-rays,</w:t>
      </w:r>
      <w:r>
        <w:t xml:space="preserve"> </w:t>
      </w:r>
      <w:r>
        <w:t xml:space="preserve">more than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times higher than conventional amorphous selenium</w:t>
      </w:r>
      <w:r>
        <w:t xml:space="preserve"> </w:t>
      </w:r>
      <w:r>
        <w:t xml:space="preserve">panels </w:t>
      </w:r>
      <w:r>
        <w:t xml:space="preserve">. The high atomic number of the Pb sublattice is</w:t>
      </w:r>
      <w:r>
        <w:t xml:space="preserve"> </w:t>
      </w:r>
      <w:r>
        <w:t xml:space="preserve">the primary driver of this extraordinary sensitivity at soft X-ray</w:t>
      </w:r>
      <w:r>
        <w:t xml:space="preserve"> </w:t>
      </w:r>
      <w:r>
        <w:t xml:space="preserve">energies, where the photoelectric cross-section scales roughly as</w:t>
      </w:r>
      <w:r>
        <w:t xml:space="preserve"> </w:t>
      </w:r>
      <m:oMath>
        <m:sSup>
          <m:e>
            <m:r>
              <m:t>Z</m:t>
            </m:r>
          </m:e>
          <m:sup>
            <m:r>
              <m:t>4.5</m:t>
            </m:r>
          </m:sup>
        </m:sSup>
      </m:oMath>
      <w:r>
        <w:t xml:space="preserve">.</w:t>
      </w:r>
    </w:p>
    <w:bookmarkEnd w:id="16"/>
    <w:bookmarkStart w:id="17" w:name="neutron-detection-and-discrimination"/>
    <w:p>
      <w:pPr>
        <w:pStyle w:val="Heading3"/>
      </w:pPr>
      <w:r>
        <w:t xml:space="preserve">Neutron Detection and Discrimination</w:t>
      </w:r>
    </w:p>
    <w:p>
      <w:pPr>
        <w:pStyle w:val="FirstParagraph"/>
      </w:pPr>
      <w:r>
        <w:t xml:space="preserve">Neutron detection in semiconductor materials is indirect: neutrons carry</w:t>
      </w:r>
      <w:r>
        <w:t xml:space="preserve"> </w:t>
      </w:r>
      <w:r>
        <w:t xml:space="preserve">no charge and interact negligibly with electrons, so they must first</w:t>
      </w:r>
      <w:r>
        <w:t xml:space="preserve"> </w:t>
      </w:r>
      <w:r>
        <w:t xml:space="preserve">undergo a nuclear reaction or elastic scattering event that produces a</w:t>
      </w:r>
      <w:r>
        <w:t xml:space="preserve"> </w:t>
      </w:r>
      <w:r>
        <w:t xml:space="preserve">charged secondary particle capable of ionizing the detector. Thermal</w:t>
      </w:r>
      <w:r>
        <w:t xml:space="preserve"> </w:t>
      </w:r>
      <w:r>
        <w:t xml:space="preserve">neutrons (energies below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 eV) are most efficiently captured via</w:t>
      </w:r>
      <w:r>
        <w:t xml:space="preserve"> </w:t>
      </w:r>
      <w:r>
        <w:t xml:space="preserve">exothermic reactions such as</w:t>
      </w:r>
      <w:r>
        <w:t xml:space="preserve"> </w:t>
      </w:r>
      <m:oMath>
        <m:sSup>
          <m:e>
            <m:r>
              <m:t>​</m:t>
            </m:r>
          </m:e>
          <m:sup>
            <m:r>
              <m:t>10</m:t>
            </m:r>
          </m:sup>
        </m:sSup>
      </m:oMath>
      <w:r>
        <w:t xml:space="preserve">B(n,</w:t>
      </w:r>
      <m:oMath>
        <m:r>
          <m:t>α</m:t>
        </m:r>
      </m:oMath>
      <w:r>
        <w:t xml:space="preserve">)</w:t>
      </w:r>
      <m:oMath>
        <m:sSup>
          <m:e>
            <m:r>
              <m:t>​</m:t>
            </m:r>
          </m:e>
          <m:sup>
            <m:r>
              <m:t>7</m:t>
            </m:r>
          </m:sup>
        </m:sSup>
      </m:oMath>
      <w:r>
        <w:t xml:space="preserve">Li and</w:t>
      </w:r>
      <w:r>
        <w:t xml:space="preserve"> </w:t>
      </w:r>
      <m:oMath>
        <m:sSup>
          <m:e>
            <m:r>
              <m:t>​</m:t>
            </m:r>
          </m:e>
          <m:sup>
            <m:r>
              <m:t>6</m:t>
            </m:r>
          </m:sup>
        </m:sSup>
      </m:oMath>
      <w:r>
        <w:t xml:space="preserve">Li(n,</w:t>
      </w:r>
      <m:oMath>
        <m:r>
          <m:t>α</m:t>
        </m:r>
      </m:oMath>
      <w:r>
        <w:t xml:space="preserve">)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H. Fast neutrons above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 MeV interact</w:t>
      </w:r>
      <w:r>
        <w:t xml:space="preserve"> </w:t>
      </w:r>
      <w:r>
        <w:t xml:space="preserve">principally through elastic scattering from hydrogen nuclei, producing</w:t>
      </w:r>
      <w:r>
        <w:t xml:space="preserve"> </w:t>
      </w:r>
      <w:r>
        <w:t xml:space="preserve">recoil protons with a continuous energy spectrum up to the full neutron</w:t>
      </w:r>
      <w:r>
        <w:t xml:space="preserve"> </w:t>
      </w:r>
      <w:r>
        <w:t xml:space="preserve">energy. The detection efficiency for fast neutrons is proportional to</w:t>
      </w:r>
      <w:r>
        <w:t xml:space="preserve"> </w:t>
      </w:r>
      <w:r>
        <w:t xml:space="preserve">the hydrogen areal density in the active medium, making hydrogen-rich</w:t>
      </w:r>
      <w:r>
        <w:t xml:space="preserve"> </w:t>
      </w:r>
      <w:r>
        <w:t xml:space="preserve">materials intrinsically advantageous. The measured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density in</w:t>
      </w:r>
      <w:r>
        <w:t xml:space="preserve"> </w:t>
      </w: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exceeds that of common</w:t>
      </w:r>
      <w:r>
        <w:t xml:space="preserve"> </w:t>
      </w:r>
      <w:r>
        <w:t xml:space="preserve">polymer moderator materials and places this perovskite in a unique</w:t>
      </w:r>
      <w:r>
        <w:t xml:space="preserve"> </w:t>
      </w:r>
      <w:r>
        <w:t xml:space="preserve">position as a combined moderating and detecting medium for fast</w:t>
      </w:r>
      <w:r>
        <w:t xml:space="preserve"> </w:t>
      </w:r>
      <w:r>
        <w:t xml:space="preserve">neutrons </w:t>
      </w:r>
      <w:r>
        <w:t xml:space="preserve">.</w:t>
      </w:r>
    </w:p>
    <w:p>
      <w:pPr>
        <w:pStyle w:val="BodyText"/>
      </w:pPr>
      <w:r>
        <w:t xml:space="preserve">Discrimination between neutron and gamma signals is accomplished</w:t>
      </w:r>
      <w:r>
        <w:t xml:space="preserve"> </w:t>
      </w:r>
      <w:r>
        <w:t xml:space="preserve">by exploiting differences in the ionization density (linear energy</w:t>
      </w:r>
      <w:r>
        <w:t xml:space="preserve"> </w:t>
      </w:r>
      <w:r>
        <w:t xml:space="preserve">transfer, LET) of the respective secondary particles. Recoil protons</w:t>
      </w:r>
      <w:r>
        <w:t xml:space="preserve"> </w:t>
      </w:r>
      <w:r>
        <w:t xml:space="preserve">from fast-neutron elastic scattering and alpha particles from thermal</w:t>
      </w:r>
      <w:r>
        <w:t xml:space="preserve"> </w:t>
      </w:r>
      <w:r>
        <w:t xml:space="preserve">capture reactions deposit energy far more densely than the Compton</w:t>
      </w:r>
      <w:r>
        <w:t xml:space="preserve"> </w:t>
      </w:r>
      <w:r>
        <w:t xml:space="preserve">electrons produced by gamma photons of similar incident energy. In</w:t>
      </w:r>
      <w:r>
        <w:t xml:space="preserve"> </w:t>
      </w:r>
      <w:r>
        <w:t xml:space="preserve">systems with sufficient time resolution, pulse-shape discrimination</w:t>
      </w:r>
      <w:r>
        <w:t xml:space="preserve"> </w:t>
      </w:r>
      <w:r>
        <w:t xml:space="preserve">(PSD) can separate the fast and slow scintillation components that</w:t>
      </w:r>
      <w:r>
        <w:t xml:space="preserve"> </w:t>
      </w:r>
      <w:r>
        <w:t xml:space="preserve">arise from these different ionization densities; in solid-state detectors,</w:t>
      </w:r>
      <w:r>
        <w:t xml:space="preserve"> </w:t>
      </w:r>
      <w:r>
        <w:t xml:space="preserve">differences in carrier extraction dynamics under the high local ionization</w:t>
      </w:r>
      <w:r>
        <w:t xml:space="preserve"> </w:t>
      </w:r>
      <w:r>
        <w:t xml:space="preserve">density of heavy charged particles can be exploited in a similar</w:t>
      </w:r>
      <w:r>
        <w:t xml:space="preserve"> </w:t>
      </w:r>
      <w:r>
        <w:t xml:space="preserve">manner </w:t>
      </w:r>
      <w:r>
        <w:t xml:space="preserve">.</w:t>
      </w:r>
    </w:p>
    <w:bookmarkEnd w:id="17"/>
    <w:bookmarkEnd w:id="18"/>
    <w:bookmarkStart w:id="24" w:name="sec:wide_bandgap"/>
    <w:p>
      <w:pPr>
        <w:pStyle w:val="Heading2"/>
      </w:pPr>
      <w:r>
        <w:t xml:space="preserve">Wide Bandgap Semiconductors for Room-Temperature Detection</w:t>
      </w:r>
    </w:p>
    <w:bookmarkStart w:id="19" w:name="the-room-temperature-constraint"/>
    <w:p>
      <w:pPr>
        <w:pStyle w:val="Heading3"/>
      </w:pPr>
      <w:r>
        <w:t xml:space="preserve">The Room-Temperature Constraint</w:t>
      </w:r>
    </w:p>
    <w:p>
      <w:pPr>
        <w:pStyle w:val="FirstParagraph"/>
      </w:pPr>
      <w:r>
        <w:t xml:space="preserve">The operating requirement most often overlooked in academic detector</w:t>
      </w:r>
      <w:r>
        <w:t xml:space="preserve"> </w:t>
      </w:r>
      <w:r>
        <w:t xml:space="preserve">comparisons, yet most consequential for deployment in nuclear plants,</w:t>
      </w:r>
      <w:r>
        <w:t xml:space="preserve"> </w:t>
      </w:r>
      <w:r>
        <w:t xml:space="preserve">field instruments, and space systems, is that the detector must</w:t>
      </w:r>
      <w:r>
        <w:t xml:space="preserve"> </w:t>
      </w:r>
      <w:r>
        <w:t xml:space="preserve">function reliably at room temperature without active cooling. This</w:t>
      </w:r>
      <w:r>
        <w:t xml:space="preserve"> </w:t>
      </w:r>
      <w:r>
        <w:t xml:space="preserve">single constraint eliminates two of the highest-performing semiconductor</w:t>
      </w:r>
      <w:r>
        <w:t xml:space="preserve"> </w:t>
      </w:r>
      <w:r>
        <w:t xml:space="preserve">detector technologies: germanium (HPGe) must be operated below 120 K</w:t>
      </w:r>
      <w:r>
        <w:t xml:space="preserve"> </w:t>
      </w:r>
      <w:r>
        <w:t xml:space="preserve">to suppress thermally generated leakage current, requiring liquid-nitrogen</w:t>
      </w:r>
      <w:r>
        <w:t xml:space="preserve"> </w:t>
      </w:r>
      <w:r>
        <w:t xml:space="preserve">dewars or mechanical cryocoolers that add cost, mass, and failure modes</w:t>
      </w:r>
      <w:r>
        <w:t xml:space="preserve"> </w:t>
      </w:r>
      <w:r>
        <w:t xml:space="preserve">incompatible with unattended monitoring </w:t>
      </w:r>
      <w:r>
        <w:t xml:space="preserve">. Silicon drift</w:t>
      </w:r>
      <w:r>
        <w:t xml:space="preserve"> </w:t>
      </w:r>
      <w:r>
        <w:t xml:space="preserve">detectors, while operable at modest Peltier cooling (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40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C), still suffer from displacement damage under high neutron</w:t>
      </w:r>
      <w:r>
        <w:t xml:space="preserve"> </w:t>
      </w:r>
      <w:r>
        <w:t xml:space="preserve">fluences that degrade their spectroscopic performance irreversibly.</w:t>
      </w:r>
    </w:p>
    <w:p>
      <w:pPr>
        <w:pStyle w:val="BodyText"/>
      </w:pPr>
      <w:r>
        <w:t xml:space="preserve">The root cause of the temperature sensitivity in narrow-gap semiconductors</w:t>
      </w:r>
      <w:r>
        <w:t xml:space="preserve"> </w:t>
      </w:r>
      <w:r>
        <w:t xml:space="preserve">is the intrinsic carrier concentration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 which increases</w:t>
      </w:r>
      <w:r>
        <w:t xml:space="preserve"> </w:t>
      </w:r>
      <w:r>
        <w:t xml:space="preserve">exponentially with temperature as:</w:t>
      </w:r>
    </w:p>
    <w:p>
      <w:pPr>
        <w:pStyle w:val="BodyText"/>
      </w:pPr>
      <w:r>
        <w:t xml:space="preserve">$$\begin{equation}
      n_i = \sqrt{N_c N_v}\,\exp\!\left(-\frac{E_{\rm g}}{2kT}\right),
      \label{eq:ni}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 effective density of states in the</w:t>
      </w:r>
      <w:r>
        <w:t xml:space="preserve"> </w:t>
      </w:r>
      <w:r>
        <w:t xml:space="preserve">conduction and valence bands, respectively,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Boltzmann’s</w:t>
      </w:r>
      <w:r>
        <w:t xml:space="preserve"> </w:t>
      </w:r>
      <w:r>
        <w:t xml:space="preserve">constant </w:t>
      </w:r>
      <w:r>
        <w:t xml:space="preserve">. At room temperature (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t xml:space="preserve"> K), germanium</w:t>
      </w:r>
      <w:r>
        <w:t xml:space="preserve"> </w:t>
      </w:r>
      <w:r>
        <w:t xml:space="preserve">(</w:t>
      </w:r>
      <w:r>
        <w:t xml:space="preserve">$E_{\rm g} = 0.67$</w:t>
      </w:r>
      <w:r>
        <w:t xml:space="preserve"> eV) has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producing a leakage current density many orders of magnitude larger than</w:t>
      </w:r>
      <w:r>
        <w:t xml:space="preserve"> </w:t>
      </w:r>
      <w:r>
        <w:t xml:space="preserve">the signal currents from typical radiation fields. Silicon</w:t>
      </w:r>
      <w:r>
        <w:t xml:space="preserve"> </w:t>
      </w:r>
      <w:r>
        <w:t xml:space="preserve">(</w:t>
      </w:r>
      <w:r>
        <w:t xml:space="preserve">$E_{\rm g} = 1.12$</w:t>
      </w:r>
      <w:r>
        <w:t xml:space="preserve"> eV) fares considerably better with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but displacement damage</w:t>
      </w:r>
      <w:r>
        <w:t xml:space="preserve"> </w:t>
      </w:r>
      <w:r>
        <w:t xml:space="preserve">from neutron irradiation introduces compensating defects that effectively</w:t>
      </w:r>
      <w:r>
        <w:t xml:space="preserve"> </w:t>
      </w:r>
      <w:r>
        <w:t xml:space="preserve">raise the intrinsic carrier density and degrade the depletion voltage</w:t>
      </w:r>
      <w:r>
        <w:t xml:space="preserve"> </w:t>
      </w:r>
      <w:r>
        <w:t xml:space="preserve">over time.</w:t>
      </w:r>
    </w:p>
    <w:p>
      <w:pPr>
        <w:pStyle w:val="BodyText"/>
      </w:pPr>
      <w:r>
        <w:t xml:space="preserve">For a semiconductor to operate as a room-temperature detector without</w:t>
      </w:r>
      <w:r>
        <w:t xml:space="preserve"> </w:t>
      </w:r>
      <w:r>
        <w:t xml:space="preserve">active cooling or impractically high reverse bias,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be</w:t>
      </w:r>
      <w:r>
        <w:t xml:space="preserve"> </w:t>
      </w:r>
      <w:r>
        <w:t xml:space="preserve">sufficiently low that the thermal generation current is smaller than the</w:t>
      </w:r>
      <w:r>
        <w:t xml:space="preserve"> </w:t>
      </w:r>
      <w:r>
        <w:t xml:space="preserve">smallest radiation-induced signal of interest. A widely cited rule of</w:t>
      </w:r>
      <w:r>
        <w:t xml:space="preserve"> </w:t>
      </w:r>
      <w:r>
        <w:t xml:space="preserve">thumb requires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≲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which for silicon-like</w:t>
      </w:r>
      <w:r>
        <w:t xml:space="preserve"> </w:t>
      </w:r>
      <w:r>
        <w:t xml:space="preserve">band structure translates to a minimum bandgap of approximately</w:t>
      </w:r>
      <w:r>
        <w:t xml:space="preserve"> </w:t>
      </w:r>
      <w:r>
        <w:t xml:space="preserve">1.5 eV </w:t>
      </w:r>
      <w:r>
        <w:t xml:space="preserve">. This threshold defines the wide bandgap</w:t>
      </w:r>
      <w:r>
        <w:t xml:space="preserve"> </w:t>
      </w:r>
      <w:r>
        <w:t xml:space="preserve">semiconductor regime relevant to room-temperature radiation detection.</w:t>
      </w:r>
    </w:p>
    <w:bookmarkEnd w:id="19"/>
    <w:bookmarkStart w:id="20" w:name="X394ac1b1a7fd36bad5f5a251c989089b564d4b5"/>
    <w:p>
      <w:pPr>
        <w:pStyle w:val="Heading3"/>
      </w:pPr>
      <w:r>
        <w:t xml:space="preserve">Figures of Merit for Wide Bandgap Detector Materials</w:t>
      </w:r>
    </w:p>
    <w:p>
      <w:pPr>
        <w:pStyle w:val="FirstParagraph"/>
      </w:pPr>
      <w:r>
        <w:t xml:space="preserve">The suitability of a wide bandgap semiconductor for radiation detection</w:t>
      </w:r>
      <w:r>
        <w:t xml:space="preserve"> </w:t>
      </w:r>
      <w:r>
        <w:t xml:space="preserve">is characterized by several interrelated figures of merit beyond the</w:t>
      </w:r>
      <w:r>
        <w:t xml:space="preserve"> </w:t>
      </w:r>
      <w:r>
        <w:t xml:space="preserve">bandgap itself:</w:t>
      </w:r>
    </w:p>
    <w:p>
      <w:pPr>
        <w:pStyle w:val="BodyText"/>
      </w:pPr>
      <w:r>
        <w:rPr>
          <w:b/>
          <w:bCs/>
        </w:rPr>
        <w:t xml:space="preserve">Resistivity</w:t>
      </w:r>
      <w:r>
        <w:t xml:space="preserve"> </w:t>
      </w:r>
      <w:r>
        <w:t xml:space="preserve">(</w:t>
      </w:r>
      <m:oMath>
        <m:r>
          <m:t>ρ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 cm). High bulk resistivity</w:t>
      </w:r>
      <w:r>
        <w:t xml:space="preserve"> </w:t>
      </w:r>
      <w:r>
        <w:t xml:space="preserve">minimizes the dark current</w:t>
      </w:r>
      <w:r>
        <w:t xml:space="preserve"> </w:t>
      </w:r>
      <w:r>
        <w:t xml:space="preserve">$I_{\rm dark} = V/R = VA/(L\rho)$</w:t>
      </w:r>
      <w:r>
        <w:t xml:space="preserve"> </w:t>
      </w:r>
      <w:r>
        <w:t xml:space="preserve">that flows</w:t>
      </w:r>
      <w:r>
        <w:t xml:space="preserve"> </w:t>
      </w:r>
      <w:r>
        <w:t xml:space="preserve">under the applied bias field and sets the noise floor. For</w:t>
      </w:r>
      <w:r>
        <w:t xml:space="preserve"> </w:t>
      </w:r>
      <w:r>
        <w:t xml:space="preserve">spectroscopic applications, resistivities above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</w:t>
      </w:r>
      <w:r>
        <w:t xml:space="preserve"> </w:t>
      </w:r>
      <w:r>
        <w:t xml:space="preserve">are typically required; for imaging applications where high flux</w:t>
      </w:r>
      <w:r>
        <w:t xml:space="preserve"> </w:t>
      </w:r>
      <w:r>
        <w:t xml:space="preserve">dominates shot noise, values above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 may be</w:t>
      </w:r>
      <w:r>
        <w:t xml:space="preserve"> </w:t>
      </w:r>
      <w:r>
        <w:t xml:space="preserve">acceptable. Wide bandgap materials achieve high resistivity by a</w:t>
      </w:r>
      <w:r>
        <w:t xml:space="preserve"> </w:t>
      </w:r>
      <w:r>
        <w:t xml:space="preserve">combination of large</w:t>
      </w:r>
      <w:r>
        <w:t xml:space="preserve"> </w:t>
      </w:r>
      <w:r>
        <w:t xml:space="preserve">$E_{\rm g}$</w:t>
      </w:r>
      <w:r>
        <w:t xml:space="preserve"> </w:t>
      </w:r>
      <w:r>
        <w:t xml:space="preserve">(reducing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) and the absence of</w:t>
      </w:r>
      <w:r>
        <w:t xml:space="preserve"> </w:t>
      </w:r>
      <w:r>
        <w:t xml:space="preserve">shallow donor or acceptor impurities in the bandgap.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have been measured at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</w:t>
      </w:r>
      <w:r>
        <w:t xml:space="preserve"> </w:t>
      </w:r>
      <w:r>
        <w:t xml:space="preserve">at room temperature </w:t>
      </w:r>
      <w:r>
        <w:t xml:space="preserve">, exceeding the resistivity</w:t>
      </w:r>
      <w:r>
        <w:t xml:space="preserve"> </w:t>
      </w:r>
      <w:r>
        <w:t xml:space="preserve">of commercial CdZnTe by approximately one order of magnitude.</w:t>
      </w:r>
    </w:p>
    <w:p>
      <w:pPr>
        <w:pStyle w:val="BodyText"/>
      </w:pPr>
      <w:r>
        <w:rPr>
          <w:b/>
          <w:bCs/>
        </w:rPr>
        <w:t xml:space="preserve">Mobility-lifetime product</w:t>
      </w:r>
      <w:r>
        <w:t xml:space="preserve"> </w:t>
      </w:r>
      <w:r>
        <w:t xml:space="preserve">(</w:t>
      </w:r>
      <m:oMath>
        <m:r>
          <m:t>μ</m:t>
        </m:r>
        <m:r>
          <m:t>τ</m:t>
        </m:r>
      </m:oMath>
      <w:r>
        <w:t xml:space="preserve">,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  <w:r>
        <w:t xml:space="preserve"> </w:t>
      </w:r>
      <w:r>
        <w:t xml:space="preserve">As derived in Section </w:t>
      </w:r>
      <w:hyperlink w:anchor="sec:hecht">
        <w:r>
          <w:rPr>
            <w:rStyle w:val="Hyperlink"/>
          </w:rPr>
          <w:t xml:space="preserve">1.4.2</w:t>
        </w:r>
      </w:hyperlink>
      <w:r>
        <w:t xml:space="preserve">,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directly governs</w:t>
      </w:r>
      <w:r>
        <w:t xml:space="preserve"> </w:t>
      </w:r>
      <w:r>
        <w:t xml:space="preserve">the mean free path of carriers between generation and trapping events.</w:t>
      </w:r>
      <w:r>
        <w:t xml:space="preserve"> </w:t>
      </w:r>
      <w:r>
        <w:t xml:space="preserve">Wide bandgap semiconductors generally have lower carrier mobilities</w:t>
      </w:r>
      <w:r>
        <w:t xml:space="preserve"> </w:t>
      </w:r>
      <w:r>
        <w:t xml:space="preserve">than narrow-gap materials (because heavier effective masses accompany</w:t>
      </w:r>
      <w:r>
        <w:t xml:space="preserve"> </w:t>
      </w:r>
      <w:r>
        <w:t xml:space="preserve">larger bandgaps in many crystal systems), but the lifetime can be</w:t>
      </w:r>
      <w:r>
        <w:t xml:space="preserve"> </w:t>
      </w:r>
      <w:r>
        <w:t xml:space="preserve">extraordinarily long in materials with low defect densities, partially</w:t>
      </w:r>
      <w:r>
        <w:t xml:space="preserve"> </w:t>
      </w:r>
      <w:r>
        <w:t xml:space="preserve">compensating. The target for spectroscopic detectors is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sSub>
          <m:e>
            <m:r>
              <m:t>τ</m:t>
            </m:r>
          </m:e>
          <m:sub>
            <m:r>
              <m:t>e</m:t>
            </m:r>
          </m:sub>
        </m:sSub>
        <m:r>
          <m:rPr>
            <m:sty m:val="p"/>
          </m:rPr>
          <m:t>≳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 for hole collection,</w:t>
      </w:r>
      <w:r>
        <w:t xml:space="preserve"> </w:t>
      </w:r>
      <w:r>
        <w:t xml:space="preserve">the equivalent target is often relaxed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when single-polarity collection schemes are employed 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Effective atomic number</w:t>
      </w:r>
      <w:r>
        <w:t xml:space="preserve"> </w:t>
      </w:r>
      <w:r>
        <w:t xml:space="preserve">(</w:t>
      </w:r>
      <w:r>
        <w:t xml:space="preserve">$Z_{\rm eff}$</w:t>
      </w:r>
      <w:r>
        <w:t xml:space="preserve">). For gamma and X-ray</w:t>
      </w:r>
      <w:r>
        <w:t xml:space="preserve"> </w:t>
      </w:r>
      <w:r>
        <w:t xml:space="preserve">detection,</w:t>
      </w:r>
      <w:r>
        <w:t xml:space="preserve"> </w:t>
      </w:r>
      <w:r>
        <w:t xml:space="preserve">$Z_{\rm eff}$</w:t>
      </w:r>
      <w:r>
        <w:t xml:space="preserve"> </w:t>
      </w:r>
      <w:r>
        <w:t xml:space="preserve">determines the photoelectric stopping power,</w:t>
      </w:r>
      <w:r>
        <w:t xml:space="preserve"> </w:t>
      </w:r>
      <w:r>
        <w:t xml:space="preserve">which scales as</w:t>
      </w:r>
      <w:r>
        <w:t xml:space="preserve"> </w:t>
      </w:r>
      <m:oMath>
        <m:sSup>
          <m:e>
            <m:r>
              <m:t>Z</m:t>
            </m:r>
          </m:e>
          <m:sup>
            <m:r>
              <m:t>4.5</m:t>
            </m:r>
          </m:sup>
        </m:sSup>
      </m:oMath>
      <w:r>
        <w:t xml:space="preserve">. Wide bandgap semiconductors based on</w:t>
      </w:r>
      <w:r>
        <w:t xml:space="preserve"> </w:t>
      </w:r>
      <w:r>
        <w:t xml:space="preserve">heavy elements (Pb, Bi, Hg, Cd, Te) combine the thermal benefits of</w:t>
      </w:r>
      <w:r>
        <w:t xml:space="preserve"> </w:t>
      </w:r>
      <w:r>
        <w:t xml:space="preserve">a large bandgap with high stopping power in a way that narrow-gap</w:t>
      </w:r>
      <w:r>
        <w:t xml:space="preserve"> </w:t>
      </w:r>
      <w:r>
        <w:t xml:space="preserve">elemental semiconductors cannot achieve. Silicon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t xml:space="preserve">) requires</w:t>
      </w:r>
      <w:r>
        <w:t xml:space="preserve"> </w:t>
      </w:r>
      <w:r>
        <w:t xml:space="preserve">centimeters of active thickness to stop 662 keV photons, while a few</w:t>
      </w:r>
      <w:r>
        <w:t xml:space="preserve"> </w:t>
      </w:r>
      <w:r>
        <w:t xml:space="preserve">millimeters of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w:r>
        <w:t xml:space="preserve">$Z_{\rm eff} = 65.9$</w:t>
      </w:r>
      <w:r>
        <w:t xml:space="preserve">) or CdZnTe</w:t>
      </w:r>
      <w:r>
        <w:t xml:space="preserve"> </w:t>
      </w:r>
      <w:r>
        <w:t xml:space="preserve">(</w:t>
      </w:r>
      <w:r>
        <w:t xml:space="preserve">$Z_{\rm eff} = 49.1$</w:t>
      </w:r>
      <w:r>
        <w:t xml:space="preserve">) provide equivalent absorption 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Pair creation energy</w:t>
      </w:r>
      <w:r>
        <w:t xml:space="preserve"> </w:t>
      </w:r>
      <w:r>
        <w:t xml:space="preserve">(</w:t>
      </w:r>
      <m:oMath>
        <m:r>
          <m:t>W</m:t>
        </m:r>
      </m:oMath>
      <w:r>
        <w:t xml:space="preserve">, eV). As noted in</w:t>
      </w:r>
      <w:r>
        <w:t xml:space="preserve"> </w:t>
      </w:r>
      <w:r>
        <w:t xml:space="preserve">Eq. </w:t>
      </w:r>
      <w:hyperlink w:anchor="eq:klein">
        <w:r>
          <w:rPr>
            <w:rStyle w:val="Hyperlink"/>
          </w:rPr>
          <w:t xml:space="preserve">[eq:klein]</w:t>
        </w:r>
      </w:hyperlink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approximately proportional to</w:t>
      </w:r>
      <w:r>
        <w:t xml:space="preserve"> </w:t>
      </w:r>
      <w:r>
        <w:t xml:space="preserve">$E_{\rm g}$</w:t>
      </w:r>
      <w:r>
        <w:t xml:space="preserve">.</w:t>
      </w:r>
      <w:r>
        <w:t xml:space="preserve"> </w:t>
      </w:r>
      <w:r>
        <w:t xml:space="preserve">Wide bandgap materials therefore produce fewer electron-hole pairs per</w:t>
      </w:r>
      <w:r>
        <w:t xml:space="preserve"> </w:t>
      </w:r>
      <w:r>
        <w:t xml:space="preserve">unit of deposited energy than narrow-gap ones, increasing the</w:t>
      </w:r>
      <w:r>
        <w:t xml:space="preserve"> </w:t>
      </w:r>
      <w:r>
        <w:t xml:space="preserve">statistical (Fano) contribution to the energy resolution. This is the</w:t>
      </w:r>
      <w:r>
        <w:t xml:space="preserve"> </w:t>
      </w:r>
      <w:r>
        <w:t xml:space="preserve">principal penalty paid for room-temperature operability: it must be</w:t>
      </w:r>
      <w:r>
        <w:t xml:space="preserve"> </w:t>
      </w:r>
      <w:r>
        <w:t xml:space="preserve">offset by large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products that ensure complete charge</w:t>
      </w:r>
      <w:r>
        <w:t xml:space="preserve"> </w:t>
      </w:r>
      <w:r>
        <w:t xml:space="preserve">collection, since any additional variance from trapping further</w:t>
      </w:r>
      <w:r>
        <w:t xml:space="preserve"> </w:t>
      </w:r>
      <w:r>
        <w:t xml:space="preserve">degrades the resolution beyond the Fano limit.</w:t>
      </w:r>
    </w:p>
    <w:bookmarkEnd w:id="20"/>
    <w:bookmarkStart w:id="22" w:name="the-wide-bandgap-material-landscape"/>
    <w:p>
      <w:pPr>
        <w:pStyle w:val="Heading3"/>
      </w:pPr>
      <w:r>
        <w:t xml:space="preserve">The Wide Bandgap Material Landscape</w:t>
      </w:r>
    </w:p>
    <w:p>
      <w:pPr>
        <w:pStyle w:val="FirstParagraph"/>
      </w:pPr>
      <w:r>
        <w:t xml:space="preserve">Table </w:t>
      </w:r>
      <w:hyperlink w:anchor="tab:wbg_comparison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contextualizes the halide perovskites</w:t>
      </w:r>
      <w:r>
        <w:t xml:space="preserve"> </w:t>
      </w:r>
      <w:r>
        <w:t xml:space="preserve">investigated in this dissertation within the wider landscape of wide</w:t>
      </w:r>
      <w:r>
        <w:t xml:space="preserve"> </w:t>
      </w:r>
      <w:r>
        <w:t xml:space="preserve">bandgap semiconductor detector materials.</w:t>
      </w:r>
    </w:p>
    <w:bookmarkStart w:id="21" w:name="tab:wbg_comparison"/>
    <w:p>
      <w:pPr>
        <w:pStyle w:val="TableCaption"/>
      </w:pPr>
      <w:r>
        <w:t xml:space="preserve">Selected properties of wide bandgap semiconductor detector</w:t>
      </w:r>
      <w:r>
        <w:t xml:space="preserve"> </w:t>
      </w:r>
      <w:r>
        <w:t xml:space="preserve">materials at 300 K. CZT = cadmium zinc telluride</w:t>
      </w:r>
      <w:r>
        <w:t xml:space="preserve"> </w:t>
      </w:r>
      <w:r>
        <w:t xml:space="preserve">Cd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Zn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Te. Data compiled</w:t>
      </w:r>
      <w:r>
        <w:t xml:space="preserve"> </w:t>
      </w:r>
      <w:r>
        <w:t xml:space="preserve">from 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 properties of wide bandgap semiconductor detector materials at 300 K. CZT = cadmium zinc telluride Cd_{0.9}Zn_{0.1}Te. Data compiled from 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$E_{\rm g}$</w:t>
            </w:r>
            <w:r>
              <w:t xml:space="preserve"> </w:t>
            </w:r>
            <w: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$Z_{\rm eff}$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 cm)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e</m:t>
                  </m:r>
                </m:sub>
              </m:sSub>
              <m:sSub>
                <m:e>
                  <m:r>
                    <m:t>τ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(cm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 V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 </w:t>
            </w:r>
            <w: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662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% (cryo)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49.5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49.1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4H-SiC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1%*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HgI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CsPbBr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MAPbI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6%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t xml:space="preserve">For alpha particles; gamma spectroscopy</w:t>
            </w:r>
            <w:r>
              <w:t xml:space="preserve"> </w:t>
            </w:r>
            <w:r>
              <w:t xml:space="preserve">performance is limited by the low</w:t>
            </w:r>
            <w:r>
              <w:t xml:space="preserve"> </w:t>
            </w:r>
            <w:r>
              <w:t xml:space="preserve">$Z_{\rm eff}$</w:t>
            </w:r>
            <w:r>
              <w:t xml:space="preserve">.</w:t>
            </w:r>
          </w:p>
        </w:tc>
      </w:tr>
    </w:tbl>
    <w:bookmarkEnd w:id="21"/>
    <w:p>
      <w:pPr>
        <w:pStyle w:val="BodyText"/>
      </w:pPr>
      <w:r>
        <w:t xml:space="preserve">Several observations emerge from this comparison. CdZnTe has long</w:t>
      </w:r>
      <w:r>
        <w:t xml:space="preserve"> </w:t>
      </w:r>
      <w:r>
        <w:t xml:space="preserve">occupied the upper tier of room-temperature gamma spectrometers, combining</w:t>
      </w:r>
      <w:r>
        <w:t xml:space="preserve"> </w:t>
      </w:r>
      <w:r>
        <w:t xml:space="preserve">a near-ideal bandgap for thermal leakage suppression, high</w:t>
      </w:r>
      <w:r>
        <w:t xml:space="preserve"> </w:t>
      </w:r>
      <w:r>
        <w:t xml:space="preserve">$Z_{\rm eff}$</w:t>
      </w:r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sSub>
          <m:e>
            <m:r>
              <m:t>τ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product sufficient for millimeter-to-centimeter-scale</w:t>
      </w:r>
      <w:r>
        <w:t xml:space="preserve"> </w:t>
      </w:r>
      <w:r>
        <w:t xml:space="preserve">crystals, but its dominance rests entirely on the extraordinary effort</w:t>
      </w:r>
      <w:r>
        <w:t xml:space="preserve"> </w:t>
      </w:r>
      <w:r>
        <w:t xml:space="preserve">invested in Bridgman crystal growth and post-growth processing that has</w:t>
      </w:r>
      <w:r>
        <w:t xml:space="preserve"> </w:t>
      </w:r>
      <w:r>
        <w:t xml:space="preserve">accumulated over three decades. HgI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offers the highest</w:t>
      </w:r>
      <w:r>
        <w:t xml:space="preserve"> </w:t>
      </w:r>
      <w:r>
        <w:t xml:space="preserve">$Z_{\rm eff}$</w:t>
      </w:r>
      <w:r>
        <w:t xml:space="preserve"> </w:t>
      </w:r>
      <w:r>
        <w:t xml:space="preserve">and resistivity of the conventional materials but suffers from mechanical</w:t>
      </w:r>
      <w:r>
        <w:t xml:space="preserve"> </w:t>
      </w:r>
      <w:r>
        <w:t xml:space="preserve">fragility and a phase transition at 127 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that has limited</w:t>
      </w:r>
      <w:r>
        <w:t xml:space="preserve"> </w:t>
      </w:r>
      <w:r>
        <w:t xml:space="preserve">commercial uptake. Silicon carbide (4H-SiC) is exceptional in its</w:t>
      </w:r>
      <w:r>
        <w:t xml:space="preserve"> </w:t>
      </w:r>
      <w:r>
        <w:t xml:space="preserve">radiation hardness and thermal tolerance but its low</w:t>
      </w:r>
      <w:r>
        <w:t xml:space="preserve"> </w:t>
      </w:r>
      <w:r>
        <w:t xml:space="preserve">$Z_{\rm eff}$</w:t>
      </w:r>
      <w:r>
        <w:t xml:space="preserve"> </w:t>
      </w:r>
      <w:r>
        <w:t xml:space="preserve">confines it to charged-particle and neutron applications where stopping</w:t>
      </w:r>
      <w:r>
        <w:t xml:space="preserve"> </w:t>
      </w:r>
      <w:r>
        <w:t xml:space="preserve">power from the heavy-element sublattice is not required </w:t>
      </w:r>
      <w:r>
        <w:t xml:space="preserve">.</w:t>
      </w:r>
    </w:p>
    <w:p>
      <w:pPr>
        <w:pStyle w:val="BodyText"/>
      </w:pP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occupies a remarkably favorable position in this landscape.</w:t>
      </w:r>
      <w:r>
        <w:t xml:space="preserve"> </w:t>
      </w:r>
      <w:r>
        <w:t xml:space="preserve">Its</w:t>
      </w:r>
      <w:r>
        <w:t xml:space="preserve"> </w:t>
      </w:r>
      <w:r>
        <w:t xml:space="preserve">$Z_{\rm eff}$</w:t>
      </w:r>
      <w:r>
        <w:t xml:space="preserve"> </w:t>
      </w:r>
      <w:r>
        <w:t xml:space="preserve">of 65.9 is the highest of any material in common</w:t>
      </w:r>
      <w:r>
        <w:t xml:space="preserve"> </w:t>
      </w:r>
      <w:r>
        <w:t xml:space="preserve">laboratory study, its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sSub>
          <m:e>
            <m:r>
              <m:t>τ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competitive with CdZnTe despite</w:t>
      </w:r>
      <w:r>
        <w:t xml:space="preserve"> </w:t>
      </w:r>
      <w:r>
        <w:t xml:space="preserve">far simpler solution-based crystal growth, and its resistivity exceeds</w:t>
      </w:r>
      <w:r>
        <w:t xml:space="preserve"> </w:t>
      </w:r>
      <w:r>
        <w:t xml:space="preserve">that of CdZnTe by an order of magnitude. The 1.4% energy resolution</w:t>
      </w:r>
      <w:r>
        <w:t xml:space="preserve"> </w:t>
      </w:r>
      <w:r>
        <w:t xml:space="preserve">at 662 keV achieved by He et al. is already within a factor of three</w:t>
      </w:r>
      <w:r>
        <w:t xml:space="preserve"> </w:t>
      </w:r>
      <w:r>
        <w:t xml:space="preserve">of the best CdZnTe single-element detectors, and it was achieved after</w:t>
      </w:r>
      <w:r>
        <w:t xml:space="preserve"> </w:t>
      </w:r>
      <w:r>
        <w:t xml:space="preserve">only a few years of focused development </w:t>
      </w:r>
      <w:r>
        <w:t xml:space="preserve">. The</w:t>
      </w:r>
      <w:r>
        <w:t xml:space="preserve"> </w:t>
      </w:r>
      <w:r>
        <w:t xml:space="preserve">remaining gap is attributable primarily to the ion-migration polarization</w:t>
      </w:r>
      <w:r>
        <w:t xml:space="preserve"> </w:t>
      </w:r>
      <w:r>
        <w:t xml:space="preserve">effect (Section </w:t>
      </w:r>
      <w:hyperlink w:anchor="sec:ion_migration">
        <w:r>
          <w:rPr>
            <w:rStyle w:val="Hyperlink"/>
          </w:rPr>
          <w:t xml:space="preserve">1.6</w:t>
        </w:r>
      </w:hyperlink>
      <w:r>
        <w:t xml:space="preserve">), which introduces a</w:t>
      </w:r>
      <w:r>
        <w:t xml:space="preserve"> </w:t>
      </w:r>
      <w:r>
        <w:t xml:space="preserve">time-dependent component to charge collection efficiency not present in</w:t>
      </w:r>
      <w:r>
        <w:t xml:space="preserve"> </w:t>
      </w:r>
      <w:r>
        <w:t xml:space="preserve">purely electronic semiconductors.</w:t>
      </w:r>
    </w:p>
    <w:bookmarkEnd w:id="22"/>
    <w:bookmarkStart w:id="23" w:name="X7343afd84a8ed5adf9218662d528a17c77ed177"/>
    <w:p>
      <w:pPr>
        <w:pStyle w:val="Heading3"/>
      </w:pPr>
      <w:r>
        <w:t xml:space="preserve">Why Bandgap Engineering Matters: The Perovskite Advantage</w:t>
      </w:r>
    </w:p>
    <w:p>
      <w:pPr>
        <w:pStyle w:val="FirstParagraph"/>
      </w:pPr>
      <w:r>
        <w:t xml:space="preserve">The halide perovskite family is unique among wide bandgap detector</w:t>
      </w:r>
      <w:r>
        <w:t xml:space="preserve"> </w:t>
      </w:r>
      <w:r>
        <w:t xml:space="preserve">candidates in that the bandgap is continuously tunable over the range</w:t>
      </w:r>
      <w:r>
        <w:t xml:space="preserve"> </w:t>
      </w:r>
      <w:r>
        <w:t xml:space="preserve">1.2–3.5 eV by compositional substitution at all three crystallographic</w:t>
      </w:r>
      <w:r>
        <w:t xml:space="preserve"> </w:t>
      </w:r>
      <w:r>
        <w:t xml:space="preserve">sites, without changing the crystal structure or growth method. Replacing</w:t>
      </w:r>
      <w:r>
        <w:t xml:space="preserve"> </w:t>
      </w:r>
      <w:r>
        <w:t xml:space="preserve">iodide with bromide shifts the bandgap from 1.55 eV (MAPbI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 to</w:t>
      </w:r>
      <w:r>
        <w:t xml:space="preserve"> </w:t>
      </w:r>
      <w:r>
        <w:t xml:space="preserve">2.3 eV (MAPbBr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); substituting 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with Sn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narrows the</w:t>
      </w:r>
      <w:r>
        <w:t xml:space="preserve"> </w:t>
      </w:r>
      <w:r>
        <w:t xml:space="preserve">gap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1.2 eV; replacing MA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with the larger FA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cation</w:t>
      </w:r>
      <w:r>
        <w:t xml:space="preserve"> </w:t>
      </w:r>
      <w:r>
        <w:t xml:space="preserve">narrows the gap marginally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1.48 eV </w:t>
      </w:r>
      <w:r>
        <w:t xml:space="preserve">.</w:t>
      </w:r>
      <w:r>
        <w:t xml:space="preserve"> </w:t>
      </w:r>
      <w:r>
        <w:t xml:space="preserve">This tunability enables the optimization of three competing</w:t>
      </w:r>
      <w:r>
        <w:t xml:space="preserve"> </w:t>
      </w:r>
      <w:r>
        <w:t xml:space="preserve">requirements simultaneously: (1)</w:t>
      </w:r>
      <w:r>
        <w:t xml:space="preserve"> </w:t>
      </w:r>
      <w:r>
        <w:t xml:space="preserve">$E_{\rm g}$</w:t>
      </w:r>
      <w:r>
        <w:t xml:space="preserve"> </w:t>
      </w:r>
      <w:r>
        <w:t xml:space="preserve">large enough to suppress</w:t>
      </w:r>
      <w:r>
        <w:t xml:space="preserve"> </w:t>
      </w:r>
      <w:r>
        <w:t xml:space="preserve">thermal leakage at the maximum operating temperature; (2)</w:t>
      </w:r>
      <w:r>
        <w:t xml:space="preserve"> </w:t>
      </w:r>
      <w:r>
        <w:t xml:space="preserve">$E_{\rm g}$</w:t>
      </w:r>
      <w:r>
        <w:t xml:space="preserve"> </w:t>
      </w:r>
      <w:r>
        <w:t xml:space="preserve">small enough to keep</w:t>
      </w:r>
      <w:r>
        <w:t xml:space="preserve"> </w:t>
      </w:r>
      <m:oMath>
        <m:r>
          <m:t>W</m:t>
        </m:r>
      </m:oMath>
      <w:r>
        <w:t xml:space="preserve">, and therefore the Fano noise, acceptably</w:t>
      </w:r>
      <w:r>
        <w:t xml:space="preserve"> </w:t>
      </w:r>
      <w:r>
        <w:t xml:space="preserve">low; and (3)</w:t>
      </w:r>
      <w:r>
        <w:t xml:space="preserve"> </w:t>
      </w:r>
      <w:r>
        <w:t xml:space="preserve">$Z_{\rm eff}$</w:t>
      </w:r>
      <w:r>
        <w:t xml:space="preserve"> </w:t>
      </w:r>
      <w:r>
        <w:t xml:space="preserve">high enough for efficient photon stopping</w:t>
      </w:r>
      <w:r>
        <w:t xml:space="preserve"> </w:t>
      </w:r>
      <w:r>
        <w:t xml:space="preserve">in the energy range of interest. No other material family offers all</w:t>
      </w:r>
      <w:r>
        <w:t xml:space="preserve"> </w:t>
      </w:r>
      <w:r>
        <w:t xml:space="preserve">three degrees of freedom within a single, solution-processable crystal</w:t>
      </w:r>
      <w:r>
        <w:t xml:space="preserve"> </w:t>
      </w:r>
      <w:r>
        <w:t xml:space="preserve">system, which is the central motivation for investigating multiple</w:t>
      </w:r>
      <w:r>
        <w:t xml:space="preserve"> </w:t>
      </w:r>
      <w:r>
        <w:t xml:space="preserve">perovskite compositions across the chapters that follow.</w:t>
      </w:r>
    </w:p>
    <w:bookmarkEnd w:id="23"/>
    <w:bookmarkEnd w:id="24"/>
    <w:bookmarkStart w:id="27" w:name="sec:radiation_interaction"/>
    <w:p>
      <w:pPr>
        <w:pStyle w:val="Heading2"/>
      </w:pPr>
      <w:r>
        <w:t xml:space="preserve">Radiation Interaction with High-</w:t>
      </w:r>
      <w:r>
        <w:rPr>
          <w:i/>
          <w:iCs/>
        </w:rPr>
        <w:t xml:space="preserve">Z</w:t>
      </w:r>
      <w:r>
        <w:t xml:space="preserve"> </w:t>
      </w:r>
      <w:r>
        <w:t xml:space="preserve">Semiconductors</w:t>
      </w:r>
    </w:p>
    <w:bookmarkStart w:id="25" w:name="photon-interactions"/>
    <w:p>
      <w:pPr>
        <w:pStyle w:val="Heading3"/>
      </w:pPr>
      <w:r>
        <w:t xml:space="preserve">Photon Interactions</w:t>
      </w:r>
    </w:p>
    <w:p>
      <w:pPr>
        <w:pStyle w:val="FirstParagraph"/>
      </w:pPr>
      <w:r>
        <w:t xml:space="preserve">Three mechanisms govern the interaction of gamma and X-ray photons with</w:t>
      </w:r>
      <w:r>
        <w:t xml:space="preserve"> </w:t>
      </w:r>
      <w:r>
        <w:t xml:space="preserve">matter: the photoelectric effect, Compton scattering, and pair production.</w:t>
      </w:r>
      <w:r>
        <w:t xml:space="preserve"> </w:t>
      </w:r>
      <w:r>
        <w:t xml:space="preserve">Each dominates over a different energy range and scales differently with</w:t>
      </w:r>
      <w:r>
        <w:t xml:space="preserve"> </w:t>
      </w:r>
      <w:r>
        <w:t xml:space="preserve">the atomic number of the absorber, making the choice of detector material</w:t>
      </w:r>
      <w:r>
        <w:t xml:space="preserve"> </w:t>
      </w:r>
      <w:r>
        <w:t xml:space="preserve">central to the detection efficiency for a given source energy.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photoelectric effect</w:t>
      </w:r>
      <w:r>
        <w:t xml:space="preserve"> </w:t>
      </w:r>
      <w:r>
        <w:t xml:space="preserve">is dominant below approximately 100 keV</w:t>
      </w:r>
      <w:r>
        <w:t xml:space="preserve"> </w:t>
      </w:r>
      <w:r>
        <w:t xml:space="preserve">in high-</w:t>
      </w:r>
      <m:oMath>
        <m:r>
          <m:t>Z</m:t>
        </m:r>
      </m:oMath>
      <w:r>
        <w:t xml:space="preserve"> </w:t>
      </w:r>
      <w:r>
        <w:t xml:space="preserve">materials. An incident photon is completely absorbed by an</w:t>
      </w:r>
      <w:r>
        <w:t xml:space="preserve"> </w:t>
      </w:r>
      <w:r>
        <w:t xml:space="preserve">inner-shell electron, which is ejected with kinetic energy</w:t>
      </w:r>
      <w:r>
        <w:t xml:space="preserve"> </w:t>
      </w:r>
      <m:oMath>
        <m:sSub>
          <m:e>
            <m:r>
              <m:t>E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binding energy of that shell. The photoelectric</w:t>
      </w:r>
      <w:r>
        <w:t xml:space="preserve"> </w:t>
      </w:r>
      <w:r>
        <w:t xml:space="preserve">cross-section scales strongly with atomic number and inversely with photon</w:t>
      </w:r>
      <w:r>
        <w:t xml:space="preserve"> </w:t>
      </w:r>
      <w:r>
        <w:t xml:space="preserve">energy as</w:t>
      </w:r>
      <w:r>
        <w:t xml:space="preserve"> </w:t>
      </w:r>
      <w:r>
        <w:t xml:space="preserve">$\sigma_{\rm pe} \propto Z^{4.5}/E^{3.5}$</w:t>
      </w:r>
      <w:r>
        <w:t xml:space="preserve">, so high-</w:t>
      </w:r>
      <m:oMath>
        <m:r>
          <m:t>Z</m:t>
        </m:r>
      </m:oMath>
      <w:r>
        <w:t xml:space="preserve"> </w:t>
      </w:r>
      <w:r>
        <w:t xml:space="preserve">semiconductors provide orders-of-magnitude higher photoelectric absorption</w:t>
      </w:r>
      <w:r>
        <w:t xml:space="preserve"> </w:t>
      </w:r>
      <w:r>
        <w:t xml:space="preserve">than silicon or germanium for the same detector volume. The complete</w:t>
      </w:r>
      <w:r>
        <w:t xml:space="preserve"> </w:t>
      </w:r>
      <w:r>
        <w:t xml:space="preserve">energy deposition of the photoelectric process produces the full-energy</w:t>
      </w:r>
      <w:r>
        <w:t xml:space="preserve"> </w:t>
      </w:r>
      <w:r>
        <w:t xml:space="preserve">peak in the pulse-height spectrum, making it the principal mechanism for</w:t>
      </w:r>
      <w:r>
        <w:t xml:space="preserve"> </w:t>
      </w:r>
      <w:r>
        <w:t xml:space="preserve">photon spectroscopy.</w:t>
      </w:r>
    </w:p>
    <w:p>
      <w:pPr>
        <w:pStyle w:val="BodyText"/>
      </w:pPr>
      <w:r>
        <w:rPr>
          <w:i/>
          <w:iCs/>
        </w:rPr>
        <w:t xml:space="preserve">Compton scattering</w:t>
      </w:r>
      <w:r>
        <w:t xml:space="preserve"> </w:t>
      </w:r>
      <w:r>
        <w:t xml:space="preserve">dominates for photon energies between</w:t>
      </w:r>
      <w:r>
        <w:t xml:space="preserve"> </w:t>
      </w:r>
      <w:r>
        <w:t xml:space="preserve">approximately 100 keV and several MeV in heavy materials. An incident</w:t>
      </w:r>
      <w:r>
        <w:t xml:space="preserve"> </w:t>
      </w:r>
      <w:r>
        <w:t xml:space="preserve">photon transfers a fraction of its energy to a loosely bound or free</w:t>
      </w:r>
      <w:r>
        <w:t xml:space="preserve"> </w:t>
      </w:r>
      <w:r>
        <w:t xml:space="preserve">electron, with the scattered photon carrying the remainder. Because</w:t>
      </w:r>
      <w:r>
        <w:t xml:space="preserve"> </w:t>
      </w:r>
      <w:r>
        <w:t xml:space="preserve">only partial energy is deposited, Compton events populate a continuum</w:t>
      </w:r>
      <w:r>
        <w:t xml:space="preserve"> </w:t>
      </w:r>
      <w:r>
        <w:t xml:space="preserve">below the full-energy peak rather than contributing to it. The Compton</w:t>
      </w:r>
      <w:r>
        <w:t xml:space="preserve"> </w:t>
      </w:r>
      <w:r>
        <w:t xml:space="preserve">cross-section is proportional to</w:t>
      </w:r>
      <w:r>
        <w:t xml:space="preserve"> </w:t>
      </w:r>
      <m:oMath>
        <m:r>
          <m:t>Z</m:t>
        </m:r>
      </m:oMath>
      <w:r>
        <w:t xml:space="preserve">, so high-</w:t>
      </w:r>
      <m:oMath>
        <m:r>
          <m:t>Z</m:t>
        </m:r>
      </m:oMath>
      <w:r>
        <w:t xml:space="preserve"> </w:t>
      </w:r>
      <w:r>
        <w:t xml:space="preserve">absorbers still offer</w:t>
      </w:r>
      <w:r>
        <w:t xml:space="preserve"> </w:t>
      </w:r>
      <w:r>
        <w:t xml:space="preserve">a substantial geometric advantage, but the spectroscopic information is</w:t>
      </w:r>
      <w:r>
        <w:t xml:space="preserve"> </w:t>
      </w:r>
      <w:r>
        <w:t xml:space="preserve">contained only in the photopeak fraction.</w:t>
      </w:r>
    </w:p>
    <w:p>
      <w:pPr>
        <w:pStyle w:val="BodyText"/>
      </w:pPr>
      <w:r>
        <w:rPr>
          <w:i/>
          <w:iCs/>
        </w:rPr>
        <w:t xml:space="preserve">Pair production</w:t>
      </w:r>
      <w:r>
        <w:t xml:space="preserve"> </w:t>
      </w:r>
      <w:r>
        <w:t xml:space="preserve">becomes significant above the threshold energy of</w:t>
      </w:r>
      <w:r>
        <w:t xml:space="preserve"> </w:t>
      </w:r>
      <w:r>
        <w:t xml:space="preserve">1.022 MeV and dominates at multi-MeV photon energies. The photon is</w:t>
      </w:r>
      <w:r>
        <w:t xml:space="preserve"> </w:t>
      </w:r>
      <w:r>
        <w:t xml:space="preserve">converted into an electron-positron pair in the Coulomb field of the</w:t>
      </w:r>
      <w:r>
        <w:t xml:space="preserve"> </w:t>
      </w:r>
      <w:r>
        <w:t xml:space="preserve">nucleus; the 511-keV annihilation photons from the subsequent positron</w:t>
      </w:r>
      <w:r>
        <w:t xml:space="preserve"> </w:t>
      </w:r>
      <w:r>
        <w:t xml:space="preserve">annihilation appear as characteristic escape peaks in the spectrum.</w:t>
      </w:r>
      <w:r>
        <w:t xml:space="preserve"> </w:t>
      </w:r>
      <w:r>
        <w:t xml:space="preserve">The pair-production cross-section scales as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combined effect of these mechanisms is captured by the mass</w:t>
      </w:r>
      <w:r>
        <w:t xml:space="preserve"> </w:t>
      </w:r>
      <w:r>
        <w:t xml:space="preserve">attenuation coefficient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 tabulated as a function of energy</w:t>
      </w:r>
      <w:r>
        <w:t xml:space="preserve"> </w:t>
      </w:r>
      <w:r>
        <w:t xml:space="preserve">for all elements by the National Institute of Standards and Technology</w:t>
      </w:r>
      <w:r>
        <w:t xml:space="preserve"> </w:t>
      </w:r>
      <w:r>
        <w:t xml:space="preserve">(NIST XCOM database). For a compound material, the effective atomic</w:t>
      </w:r>
      <w:r>
        <w:t xml:space="preserve"> </w:t>
      </w:r>
      <w:r>
        <w:t xml:space="preserve">number is calculated as:</w:t>
      </w:r>
    </w:p>
    <w:p>
      <w:pPr>
        <w:pStyle w:val="BodyText"/>
      </w:pPr>
      <w:r>
        <w:t xml:space="preserve">$$\begin{equation}
      Z_{\rm eff} = \left(\sum_i w_i Z_i^n\right)^{1/n},
      \label{eq:Zeff}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weight fraction of element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exponent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3.5</m:t>
        </m:r>
      </m:oMath>
      <w:r>
        <w:t xml:space="preserve"> </w:t>
      </w:r>
      <w:r>
        <w:t xml:space="preserve">is chosen to match the photoelectric cross-section</w:t>
      </w:r>
      <w:r>
        <w:t xml:space="preserve"> </w:t>
      </w:r>
      <w:r>
        <w:t xml:space="preserve">scaling </w:t>
      </w:r>
      <w:r>
        <w:t xml:space="preserve">. Applying this formula to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(Cs: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55</m:t>
        </m:r>
      </m:oMath>
      <w:r>
        <w:t xml:space="preserve">, Pb: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82</m:t>
        </m:r>
      </m:oMath>
      <w:r>
        <w:t xml:space="preserve">, Br: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35</m:t>
        </m:r>
      </m:oMath>
      <w:r>
        <w:t xml:space="preserve">; stoichiometric weight fractions</w:t>
      </w:r>
      <w:r>
        <w:t xml:space="preserve"> </w:t>
      </w:r>
      <w:r>
        <w:t xml:space="preserve">of 0.229, 0.449, and 0.322, respectively) yields</w:t>
      </w:r>
      <w:r>
        <w:t xml:space="preserve"> </w:t>
      </w:r>
      <w:r>
        <w:t xml:space="preserve">$Z_{\rm eff} \approx 65.9$</w:t>
      </w:r>
      <w:r>
        <w:t xml:space="preserve">,</w:t>
      </w:r>
      <w:r>
        <w:t xml:space="preserve"> </w:t>
      </w:r>
      <w:r>
        <w:t xml:space="preserve">substantially higher than silicon (</w:t>
      </w:r>
      <w:r>
        <w:t xml:space="preserve">$Z_{\rm eff} = 14$</w:t>
      </w:r>
      <w:r>
        <w:t xml:space="preserve">), germanium (32),</w:t>
      </w:r>
      <w:r>
        <w:t xml:space="preserve"> </w:t>
      </w:r>
      <w:r>
        <w:t xml:space="preserve">or even CdZnTe (</w:t>
      </w:r>
      <w:r>
        <w:t xml:space="preserve">$Z_{\rm eff} \approx 49.1$</w:t>
      </w:r>
      <w:r>
        <w:t xml:space="preserve">) </w:t>
      </w:r>
      <w:r>
        <w:t xml:space="preserve">.</w:t>
      </w:r>
    </w:p>
    <w:bookmarkEnd w:id="25"/>
    <w:bookmarkStart w:id="26" w:name="sec:hecht"/>
    <w:p>
      <w:pPr>
        <w:pStyle w:val="Heading3"/>
      </w:pPr>
      <w:r>
        <w:t xml:space="preserve">Charge Transport and the Hecht Equation</w:t>
      </w:r>
    </w:p>
    <w:p>
      <w:pPr>
        <w:pStyle w:val="FirstParagraph"/>
      </w:pPr>
      <w:r>
        <w:t xml:space="preserve">Even if radiation deposits charge in the bulk of a detector, that charge</w:t>
      </w:r>
      <w:r>
        <w:t xml:space="preserve"> </w:t>
      </w:r>
      <w:r>
        <w:t xml:space="preserve">must be transported to the collection electrodes without recombination</w:t>
      </w:r>
      <w:r>
        <w:t xml:space="preserve"> </w:t>
      </w:r>
      <w:r>
        <w:t xml:space="preserve">or trapping if a proportional signal is to be measured. The quality of</w:t>
      </w:r>
      <w:r>
        <w:t xml:space="preserve"> </w:t>
      </w:r>
      <w:r>
        <w:t xml:space="preserve">charge transport is characterized by the mobility-lifetime product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for electrons and holes separately. Carrier</w:t>
      </w:r>
      <w:r>
        <w:t xml:space="preserve"> </w:t>
      </w:r>
      <w:r>
        <w:rPr>
          <w:i/>
          <w:iCs/>
        </w:rPr>
        <w:t xml:space="preserve">mobility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quantifies the drift velocity per unit</w:t>
      </w:r>
      <w:r>
        <w:t xml:space="preserve"> </w:t>
      </w:r>
      <w:r>
        <w:t xml:space="preserve">electric field; carrier</w:t>
      </w:r>
      <w:r>
        <w:t xml:space="preserve"> </w:t>
      </w:r>
      <w:r>
        <w:rPr>
          <w:i/>
          <w:iCs/>
        </w:rPr>
        <w:t xml:space="preserve">lifetime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(s) is the mean time before</w:t>
      </w:r>
      <w:r>
        <w:t xml:space="preserve"> </w:t>
      </w:r>
      <w:r>
        <w:t xml:space="preserve">a carrier is irreversibly trapped at a deep defect and removed from the</w:t>
      </w:r>
      <w:r>
        <w:t xml:space="preserve"> </w:t>
      </w:r>
      <w:r>
        <w:t xml:space="preserve">circuit. The product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has units of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represents the mean distance a carrier drifts per unit of applied field</w:t>
      </w:r>
      <w:r>
        <w:t xml:space="preserve"> </w:t>
      </w:r>
      <w:r>
        <w:t xml:space="preserve">before being trapped; a large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indicates that carriers can</w:t>
      </w:r>
      <w:r>
        <w:t xml:space="preserve"> </w:t>
      </w:r>
      <w:r>
        <w:t xml:space="preserve">traverse a thick crystal without significant charge loss.</w:t>
      </w:r>
    </w:p>
    <w:p>
      <w:pPr>
        <w:pStyle w:val="BodyText"/>
      </w:pPr>
      <w:r>
        <w:t xml:space="preserve">The fractional charge collection for a detector of thickness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applied field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derived rigorously for a planar single-carrier</w:t>
      </w:r>
      <w:r>
        <w:t xml:space="preserve"> </w:t>
      </w:r>
      <w:r>
        <w:t xml:space="preserve">case. For a general double-carrier detector with the interaction site</w:t>
      </w:r>
      <w:r>
        <w:t xml:space="preserve"> </w:t>
      </w:r>
      <w:r>
        <w:t xml:space="preserve">at depth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cathode, the Hecht equation gives: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τ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E</m:t>
                  </m:r>
                </m:num>
                <m:den>
                  <m:r>
                    <m:t>L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t>E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sSub>
                    <m:e>
                      <m:r>
                        <m:t>τ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E</m:t>
                  </m:r>
                </m:num>
                <m:den>
                  <m:r>
                    <m:t>L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E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e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charge generated by the initial ionizing</w:t>
      </w:r>
      <w:r>
        <w:t xml:space="preserve"> </w:t>
      </w:r>
      <w:r>
        <w:t xml:space="preserve">event </w:t>
      </w:r>
      <w:r>
        <w:t xml:space="preserve">. For uniform irradiation, averaging</w:t>
      </w:r>
      <w:r>
        <w:t xml:space="preserve"> </w:t>
      </w:r>
      <w:r>
        <w:t xml:space="preserve">Eq. </w:t>
      </w:r>
      <w:hyperlink w:anchor="eq:hecht">
        <w:r>
          <w:rPr>
            <w:rStyle w:val="Hyperlink"/>
          </w:rPr>
          <w:t xml:space="preserve">[eq:hecht]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0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gives the mean charge</w:t>
      </w:r>
      <w:r>
        <w:t xml:space="preserve"> </w:t>
      </w:r>
      <w:r>
        <w:t xml:space="preserve">collection efficiency (CCE), which approaches unity only when both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sSub>
          <m:e>
            <m:r>
              <m:t>τ</m:t>
            </m:r>
          </m:e>
          <m:sub>
            <m:r>
              <m:t>e</m:t>
            </m:r>
          </m:sub>
        </m:sSub>
        <m:r>
          <m:t>E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sSub>
          <m:e>
            <m:r>
              <m:t>τ</m:t>
            </m:r>
          </m:e>
          <m:sub>
            <m:r>
              <m:t>h</m:t>
            </m:r>
          </m:sub>
        </m:sSub>
        <m:r>
          <m:t>E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≫</m:t>
        </m:r>
        <m:r>
          <m:t>1</m:t>
        </m:r>
      </m:oMath>
      <w:r>
        <w:t xml:space="preserve">. In practice</w:t>
      </w:r>
      <w:r>
        <w:t xml:space="preserve"> </w:t>
      </w:r>
      <w:r>
        <w:t xml:space="preserve">this requires either very high applied fields, very thin detectors,</w:t>
      </w:r>
      <w:r>
        <w:t xml:space="preserve"> </w:t>
      </w:r>
      <w:r>
        <w:t xml:space="preserve">or very large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products.</w:t>
      </w:r>
    </w:p>
    <w:p>
      <w:pPr>
        <w:pStyle w:val="BodyText"/>
      </w:pPr>
      <w:r>
        <w:t xml:space="preserve">Halide perovskites have demonstrated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products competitive with</w:t>
      </w:r>
      <w:r>
        <w:t xml:space="preserve"> </w:t>
      </w:r>
      <w:r>
        <w:t xml:space="preserve">those of mature compound semiconductors. Single-crystal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exhibits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sSub>
          <m:e>
            <m:r>
              <m:t>τ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sSub>
          <m:e>
            <m:r>
              <m:t>τ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 </w:t>
      </w:r>
      <w:r>
        <w:t xml:space="preserve">,</w:t>
      </w:r>
      <w:r>
        <w:t xml:space="preserve"> </w:t>
      </w:r>
      <w:r>
        <w:t xml:space="preserve">values that in a 1-mm-thick crystal at a modest field of 100 V cm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yield a mean electron drift length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 mm, far exceeding the</w:t>
      </w:r>
      <w:r>
        <w:t xml:space="preserve"> </w:t>
      </w:r>
      <w:r>
        <w:t xml:space="preserve">crystal thickness.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have achieved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sSub>
          <m:e>
            <m:r>
              <m:t>τ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up to</w:t>
      </w:r>
      <w:r>
        <w:t xml:space="preserve"> </w:t>
      </w:r>
      <m:oMath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supporting</w:t>
      </w:r>
      <w:r>
        <w:t xml:space="preserve"> </w:t>
      </w:r>
      <w:r>
        <w:t xml:space="preserve">the 1.4% energy resolution reported by He et al. </w:t>
      </w:r>
      <w:r>
        <w:t xml:space="preserve">.</w:t>
      </w:r>
      <w:r>
        <w:t xml:space="preserve"> </w:t>
      </w:r>
      <w:r>
        <w:t xml:space="preserve">These values are within a factor of two to three of CdZnTe</w:t>
      </w:r>
      <w:r>
        <w:t xml:space="preserve"> </w:t>
      </w:r>
      <w:r>
        <w:t xml:space="preserve">(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sSub>
          <m:e>
            <m:r>
              <m:t>τ</m:t>
            </m:r>
          </m:e>
          <m:sub>
            <m:r>
              <m:t>e</m:t>
            </m:r>
          </m:sub>
        </m:sSub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a material that has</w:t>
      </w:r>
      <w:r>
        <w:t xml:space="preserve"> </w:t>
      </w:r>
      <w:r>
        <w:t xml:space="preserve">required decades of crystal growth refinement to achieve its current</w:t>
      </w:r>
      <w:r>
        <w:t xml:space="preserve"> </w:t>
      </w:r>
      <w:r>
        <w:t xml:space="preserve">performance levels.</w:t>
      </w:r>
    </w:p>
    <w:p>
      <w:pPr>
        <w:pStyle w:val="BodyText"/>
      </w:pPr>
      <w:r>
        <w:t xml:space="preserve">The hole transport is typically the limiting factor in halide perovskites,</w:t>
      </w:r>
      <w:r>
        <w:t xml:space="preserve"> </w:t>
      </w:r>
      <w:r>
        <w:t xml:space="preserve">as in most compound semiconductors. The hole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in both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typically 5–10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lower than the electron value,</w:t>
      </w:r>
      <w:r>
        <w:t xml:space="preserve"> </w:t>
      </w:r>
      <w:r>
        <w:t xml:space="preserve">leading to a characteristic single-polarity collection signature in which</w:t>
      </w:r>
      <w:r>
        <w:t xml:space="preserve"> </w:t>
      </w:r>
      <w:r>
        <w:t xml:space="preserve">events occurring near the cathode (from which electrons must traverse the</w:t>
      </w:r>
      <w:r>
        <w:t xml:space="preserve"> </w:t>
      </w:r>
      <w:r>
        <w:t xml:space="preserve">full crystal thickness) are preferentially detected. Electronic techniques</w:t>
      </w:r>
      <w:r>
        <w:t xml:space="preserve"> </w:t>
      </w:r>
      <w:r>
        <w:t xml:space="preserve">such as single-carrier collection (using a Frisch collar or virtual Frisch</w:t>
      </w:r>
      <w:r>
        <w:t xml:space="preserve"> </w:t>
      </w:r>
      <w:r>
        <w:t xml:space="preserve">ring) and waveform analysis can mitigate poor hole collection </w:t>
      </w:r>
      <w:r>
        <w:t xml:space="preserve">,</w:t>
      </w:r>
      <w:r>
        <w:t xml:space="preserve"> </w:t>
      </w:r>
      <w:r>
        <w:t xml:space="preserve">and perovskite detectors are amenable to these approaches.</w:t>
      </w:r>
    </w:p>
    <w:bookmarkEnd w:id="26"/>
    <w:bookmarkEnd w:id="27"/>
    <w:bookmarkStart w:id="30" w:name="sec:schottky"/>
    <w:p>
      <w:pPr>
        <w:pStyle w:val="Heading2"/>
      </w:pPr>
      <w:r>
        <w:t xml:space="preserve">Schottky Diode Contacts in Semiconductor Detectors</w:t>
      </w:r>
    </w:p>
    <w:bookmarkStart w:id="28" w:name="metal-semiconductor-junction-physics"/>
    <w:p>
      <w:pPr>
        <w:pStyle w:val="Heading3"/>
      </w:pPr>
      <w:r>
        <w:t xml:space="preserve">Metal-Semiconductor Junction Physics</w:t>
      </w:r>
    </w:p>
    <w:p>
      <w:pPr>
        <w:pStyle w:val="FirstParagraph"/>
      </w:pPr>
      <w:r>
        <w:t xml:space="preserve">When a metal is brought into contact with a semiconductor, charge</w:t>
      </w:r>
      <w:r>
        <w:t xml:space="preserve"> </w:t>
      </w:r>
      <w:r>
        <w:t xml:space="preserve">redistributes at the interface until the Fermi levels align, creating</w:t>
      </w:r>
      <w:r>
        <w:t xml:space="preserve"> </w:t>
      </w:r>
      <w:r>
        <w:t xml:space="preserve">a built-in potential difference and a depletion region in the</w:t>
      </w:r>
      <w:r>
        <w:t xml:space="preserve"> </w:t>
      </w:r>
      <w:r>
        <w:t xml:space="preserve">semiconductor. For a metal in contact with an n-type semiconductor,</w:t>
      </w:r>
      <w:r>
        <w:t xml:space="preserve"> </w:t>
      </w:r>
      <w:r>
        <w:t xml:space="preserve">the Schottky barrier height is:</w:t>
      </w:r>
    </w:p>
    <w:p>
      <w:pPr>
        <w:pStyle w:val="BodyText"/>
      </w:pPr>
      <w:r>
        <w:t xml:space="preserve">$$\begin{equation}
      \phi_{\rm B} = \phi_m - \chi_s,
      \label{eq:schottky_barrier}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metal work function and</w:t>
      </w:r>
      <w:r>
        <w:t xml:space="preserve"> </w:t>
      </w:r>
      <m:oMath>
        <m:sSub>
          <m:e>
            <m:r>
              <m:t>χ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electron</w:t>
      </w:r>
      <w:r>
        <w:t xml:space="preserve"> </w:t>
      </w:r>
      <w:r>
        <w:t xml:space="preserve">affinity of the semiconductor </w:t>
      </w:r>
      <w:r>
        <w:t xml:space="preserve">. The depletion region</w:t>
      </w:r>
      <w:r>
        <w:t xml:space="preserve"> </w:t>
      </w:r>
      <w:r>
        <w:t xml:space="preserve">extends a distance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into the semiconductor:</w:t>
      </w:r>
    </w:p>
    <w:p>
      <w:pPr>
        <w:pStyle w:val="BodyText"/>
      </w:pPr>
      <w:r>
        <w:t xml:space="preserve">$$\begin{equation}
      W = \sqrt{\frac{2\varepsilon\varepsilon_0 (V_{\rm bi} - V)}{e N_D}},
      \label{eq:depletion_width}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the static dielectric constant,</w:t>
      </w:r>
      <w:r>
        <w:t xml:space="preserve"> </w:t>
      </w:r>
      <w:r>
        <w:t xml:space="preserve">$V_{\rm bi}$</w:t>
      </w:r>
      <w:r>
        <w:t xml:space="preserve"> </w:t>
      </w:r>
      <w:r>
        <w:t xml:space="preserve">is the built-in voltage,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applied reverse bias, and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the donor concentration. The rectifying current-voltage relationship</w:t>
      </w:r>
      <w:r>
        <w:t xml:space="preserve"> </w:t>
      </w:r>
      <w:r>
        <w:t xml:space="preserve">of the Schottky diode follows the thermionic emission model:</w:t>
      </w:r>
    </w:p>
    <w:p>
      <w:pPr>
        <w:pStyle w:val="BodyText"/>
      </w:pPr>
      <w:r>
        <w:t xml:space="preserve">$$\begin{equation}
      J = J_0\left(e^{qV/nkT} - 1\right), \quad
      J_0 = A^{**}T^2\,e^{-q\phi_{\rm B}/kT},
      \label{eq:IV_schottky}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effective Richardson constant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ideality factor </w:t>
      </w:r>
      <w:r>
        <w:t xml:space="preserve">.</w:t>
      </w:r>
    </w:p>
    <w:p>
      <w:pPr>
        <w:pStyle w:val="BodyText"/>
      </w:pPr>
      <w:r>
        <w:t xml:space="preserve">In contrast, an</w:t>
      </w:r>
      <w:r>
        <w:t xml:space="preserve"> </w:t>
      </w:r>
      <w:r>
        <w:rPr>
          <w:i/>
          <w:iCs/>
        </w:rPr>
        <w:t xml:space="preserve">ohmic</w:t>
      </w:r>
      <w:r>
        <w:t xml:space="preserve"> </w:t>
      </w:r>
      <w:r>
        <w:t xml:space="preserve">contact is formed when the metal work</w:t>
      </w:r>
      <w:r>
        <w:t xml:space="preserve"> </w:t>
      </w:r>
      <w:r>
        <w:t xml:space="preserve">function is matched to the Fermi level of the semiconductor such that</w:t>
      </w:r>
      <w:r>
        <w:t xml:space="preserve"> </w:t>
      </w:r>
      <w:r>
        <w:t xml:space="preserve">no barrier to majority-carrier flow exists. Ohmic contacts allow</w:t>
      </w:r>
      <w:r>
        <w:t xml:space="preserve"> </w:t>
      </w:r>
      <w:r>
        <w:t xml:space="preserve">free exchange of majority carriers with the external circuit and are</w:t>
      </w:r>
      <w:r>
        <w:t xml:space="preserve"> </w:t>
      </w:r>
      <w:r>
        <w:t xml:space="preserve">necessary on the collection side of the detector to avoid field</w:t>
      </w:r>
      <w:r>
        <w:t xml:space="preserve"> </w:t>
      </w:r>
      <w:r>
        <w:t xml:space="preserve">distortion near the electrode.</w:t>
      </w:r>
    </w:p>
    <w:bookmarkEnd w:id="28"/>
    <w:bookmarkStart w:id="29" w:name="X41c95844e7ba72118ee8f71e01610a6a532915b"/>
    <w:p>
      <w:pPr>
        <w:pStyle w:val="Heading3"/>
      </w:pPr>
      <w:r>
        <w:t xml:space="preserve">Application to Halide Perovskite Detectors</w:t>
      </w:r>
    </w:p>
    <w:p>
      <w:pPr>
        <w:pStyle w:val="FirstParagraph"/>
      </w:pPr>
      <w:r>
        <w:t xml:space="preserve">The asymmetric contact architecture, one ohmic and one Schottky</w:t>
      </w:r>
      <w:r>
        <w:t xml:space="preserve"> </w:t>
      </w:r>
      <w:r>
        <w:t xml:space="preserve">electrode, has become the standard configuration for halide perovskite</w:t>
      </w:r>
      <w:r>
        <w:t xml:space="preserve"> </w:t>
      </w:r>
      <w:r>
        <w:t xml:space="preserve">radiation detectors because it simultaneously achieves low dark current</w:t>
      </w:r>
      <w:r>
        <w:t xml:space="preserve"> </w:t>
      </w:r>
      <w:r>
        <w:t xml:space="preserve">and efficient charge collection </w:t>
      </w:r>
      <w:r>
        <w:t xml:space="preserve">. Under reverse bias, the</w:t>
      </w:r>
      <w:r>
        <w:t xml:space="preserve"> </w:t>
      </w:r>
      <w:r>
        <w:t xml:space="preserve">Schottky junction is depleted, suppressing majority-carrier injection</w:t>
      </w:r>
      <w:r>
        <w:t xml:space="preserve"> </w:t>
      </w:r>
      <w:r>
        <w:t xml:space="preserve">from the blocking contact; minority carriers generated by ionizing</w:t>
      </w:r>
      <w:r>
        <w:t xml:space="preserve"> </w:t>
      </w:r>
      <w:r>
        <w:t xml:space="preserve">radiation within the depletion region are swept by the electric field</w:t>
      </w:r>
      <w:r>
        <w:t xml:space="preserve"> </w:t>
      </w:r>
      <w:r>
        <w:t xml:space="preserve">toward the appropriate electrode. Because the dark current is</w:t>
      </w:r>
      <w:r>
        <w:t xml:space="preserve"> </w:t>
      </w:r>
      <w:r>
        <w:t xml:space="preserve">thermally limited by the Schottky barrier rather than set by the bulk</w:t>
      </w:r>
      <w:r>
        <w:t xml:space="preserve"> </w:t>
      </w:r>
      <w:r>
        <w:t xml:space="preserve">resistivity, even moderate barrier heights of 0.5–0.8 eV can reduce</w:t>
      </w:r>
      <w:r>
        <w:t xml:space="preserve"> </w:t>
      </w:r>
      <w:r>
        <w:t xml:space="preserve">the dark current density by several orders of magnitude relative to the</w:t>
      </w:r>
      <w:r>
        <w:t xml:space="preserve"> </w:t>
      </w:r>
      <w:r>
        <w:t xml:space="preserve">ohmic-contact geometry.</w:t>
      </w:r>
    </w:p>
    <w:p>
      <w:pPr>
        <w:pStyle w:val="BodyText"/>
      </w:pPr>
      <w:r>
        <w:t xml:space="preserve">For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-based detectors, gold (Au,</w:t>
      </w:r>
      <w: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5.1</m:t>
        </m:r>
      </m:oMath>
      <w:r>
        <w:t xml:space="preserve"> eV) forms a</w:t>
      </w:r>
      <w:r>
        <w:t xml:space="preserve"> </w:t>
      </w:r>
      <w:r>
        <w:t xml:space="preserve">near-ohmic contact on the p-type surface, while chromium (Cr,</w:t>
      </w:r>
      <w: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4.5</m:t>
        </m:r>
      </m:oMath>
      <w:r>
        <w:t xml:space="preserve"> eV), gallium, or indium contacts on the opposite face</w:t>
      </w:r>
      <w:r>
        <w:t xml:space="preserve"> </w:t>
      </w:r>
      <w:r>
        <w:t xml:space="preserve">exhibit Schottky character </w:t>
      </w:r>
      <w:r>
        <w:t xml:space="preserve">. For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the typical</w:t>
      </w:r>
      <w:r>
        <w:t xml:space="preserve"> </w:t>
      </w:r>
      <w:r>
        <w:t xml:space="preserve">asymmetric pair is a carbon paste or Au ohmic contact on one face and</w:t>
      </w:r>
      <w:r>
        <w:t xml:space="preserve"> </w:t>
      </w:r>
      <w:r>
        <w:t xml:space="preserve">a Ga or indium-gallium eutectic Schottky contact on the other. The</w:t>
      </w:r>
      <w:r>
        <w:t xml:space="preserve"> </w:t>
      </w:r>
      <w:r>
        <w:t xml:space="preserve">net result is a device structure functionally analogous to a</w:t>
      </w:r>
      <w:r>
        <w:t xml:space="preserve"> </w:t>
      </w:r>
      <m:oMath>
        <m:r>
          <m:t>p</m:t>
        </m:r>
      </m:oMath>
      <w:r>
        <w:t xml:space="preserve">-</w:t>
      </w:r>
      <m:oMath>
        <m:r>
          <m:t>i</m:t>
        </m:r>
      </m:oMath>
      <w:r>
        <w:t xml:space="preserve">-</w:t>
      </w:r>
      <m:oMath>
        <m:r>
          <m:t>n</m:t>
        </m:r>
      </m:oMath>
      <w:r>
        <w:t xml:space="preserve"> </w:t>
      </w:r>
      <w:r>
        <w:t xml:space="preserve">junction in which the intrinsic region (the semi-insulating bulk crystal)</w:t>
      </w:r>
      <w:r>
        <w:t xml:space="preserve"> </w:t>
      </w:r>
      <w:r>
        <w:t xml:space="preserve">contains the active detector volume, and the contact asymmetry enforces</w:t>
      </w:r>
      <w:r>
        <w:t xml:space="preserve"> </w:t>
      </w:r>
      <w:r>
        <w:t xml:space="preserve">unipolar drift under bias </w:t>
      </w:r>
      <w:r>
        <w:t xml:space="preserve">.</w:t>
      </w:r>
    </w:p>
    <w:p>
      <w:pPr>
        <w:pStyle w:val="BodyText"/>
      </w:pPr>
      <w:r>
        <w:t xml:space="preserve">For the 2D perovskite devices studied in Chapter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,</w:t>
      </w:r>
      <w:r>
        <w:t xml:space="preserve"> </w:t>
      </w:r>
      <w:r>
        <w:t xml:space="preserve">the layered crystal architecture introduces an additional consideration:</w:t>
      </w:r>
      <w:r>
        <w:t xml:space="preserve"> </w:t>
      </w:r>
      <w:r>
        <w:t xml:space="preserve">charge transport perpendicular to the organic spacer layers (the</w:t>
      </w:r>
      <w:r>
        <w:t xml:space="preserve"> </w:t>
      </w:r>
      <w:r>
        <w:t xml:space="preserve">out-of-plane direction, which is the relevant direction for planar</w:t>
      </w:r>
      <w:r>
        <w:t xml:space="preserve"> </w:t>
      </w:r>
      <w:r>
        <w:t xml:space="preserve">detector geometry) is more resistive than in-plane transport, and the</w:t>
      </w:r>
      <w:r>
        <w:t xml:space="preserve"> </w:t>
      </w:r>
      <w:r>
        <w:t xml:space="preserve">contact interface with the topmost organic spacer layer must be carefully</w:t>
      </w:r>
      <w:r>
        <w:t xml:space="preserve"> </w:t>
      </w:r>
      <w:r>
        <w:t xml:space="preserve">engineered to avoid a secondary barrier that would impede collection.</w:t>
      </w:r>
      <w:r>
        <w:t xml:space="preserve"> </w:t>
      </w:r>
      <w:r>
        <w:t xml:space="preserve">Surface passivation using Lewis-base molecules that coordinate to</w:t>
      </w:r>
      <w:r>
        <w:t xml:space="preserve"> </w:t>
      </w:r>
      <w:r>
        <w:t xml:space="preserve">surface 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sites can simultaneously reduce trap-state density</w:t>
      </w:r>
      <w:r>
        <w:t xml:space="preserve"> </w:t>
      </w:r>
      <w:r>
        <w:t xml:space="preserve">and tune the contact work function alignment.</w:t>
      </w:r>
    </w:p>
    <w:bookmarkEnd w:id="29"/>
    <w:bookmarkEnd w:id="30"/>
    <w:bookmarkStart w:id="34" w:name="sec:ion_migration"/>
    <w:p>
      <w:pPr>
        <w:pStyle w:val="Heading2"/>
      </w:pPr>
      <w:r>
        <w:t xml:space="preserve">Ion Migration in Halide Perovskites</w:t>
      </w:r>
    </w:p>
    <w:bookmarkStart w:id="31" w:name="origins-and-mechanisms"/>
    <w:p>
      <w:pPr>
        <w:pStyle w:val="Heading3"/>
      </w:pPr>
      <w:r>
        <w:t xml:space="preserve">Origins and Mechanisms</w:t>
      </w:r>
    </w:p>
    <w:p>
      <w:pPr>
        <w:pStyle w:val="FirstParagraph"/>
      </w:pPr>
      <w:r>
        <w:t xml:space="preserve">The same structural softness that enables solution-processable</w:t>
      </w:r>
      <w:r>
        <w:t xml:space="preserve"> </w:t>
      </w:r>
      <w:r>
        <w:t xml:space="preserve">crystal growth from precursor salts also makes halide perovskites</w:t>
      </w:r>
      <w:r>
        <w:t xml:space="preserve"> </w:t>
      </w:r>
      <w:r>
        <w:t xml:space="preserve">susceptible to ionic transport under applied fields, a property that</w:t>
      </w:r>
      <w:r>
        <w:t xml:space="preserve"> </w:t>
      </w:r>
      <w:r>
        <w:t xml:space="preserve">distinguishes them fundamentally from conventional covalent or ionic</w:t>
      </w:r>
      <w:r>
        <w:t xml:space="preserve"> </w:t>
      </w:r>
      <w:r>
        <w:t xml:space="preserve">semiconductors such as silicon or CdZnTe. Density functional theory</w:t>
      </w:r>
      <w:r>
        <w:t xml:space="preserve"> </w:t>
      </w:r>
      <w:r>
        <w:t xml:space="preserve">calculations and activation energy measurements converge on halide</w:t>
      </w:r>
      <w:r>
        <w:t xml:space="preserve"> </w:t>
      </w:r>
      <w:r>
        <w:t xml:space="preserve">vacancy migration as the dominant ionic conduction mechanism, with</w:t>
      </w:r>
      <w:r>
        <w:t xml:space="preserve"> </w:t>
      </w:r>
      <w:r>
        <w:t xml:space="preserve">activation energies of approximately 0.1–0.6 eV depending on the</w:t>
      </w:r>
      <w:r>
        <w:t xml:space="preserve"> </w:t>
      </w:r>
      <w:r>
        <w:t xml:space="preserve">halide and A-site cation </w:t>
      </w:r>
      <w:r>
        <w:t xml:space="preserve">. For comparison, the</w:t>
      </w:r>
      <w:r>
        <w:t xml:space="preserve"> </w:t>
      </w:r>
      <w:r>
        <w:t xml:space="preserve">thermal energy at room temperature (</w:t>
      </w:r>
      <m:oMath>
        <m:r>
          <m:t>k</m:t>
        </m:r>
        <m:r>
          <m:t>T</m:t>
        </m:r>
        <m:r>
          <m:rPr>
            <m:sty m:val="p"/>
          </m:rPr>
          <m:t>≈</m:t>
        </m:r>
        <m:r>
          <m:t>26</m:t>
        </m:r>
      </m:oMath>
      <w:r>
        <w:t xml:space="preserve"> meV) is</w:t>
      </w:r>
      <w:r>
        <w:t xml:space="preserve"> </w:t>
      </w:r>
      <w:r>
        <w:t xml:space="preserve">sufficient to drive significant vacancy hopping across these barriers</w:t>
      </w:r>
      <w:r>
        <w:t xml:space="preserve"> </w:t>
      </w:r>
      <w:r>
        <w:t xml:space="preserve">on detector-relevant timescales, particularly under the electric fields</w:t>
      </w:r>
      <w:r>
        <w:t xml:space="preserve"> </w:t>
      </w:r>
      <w:r>
        <w:t xml:space="preserve">of 10–1,000 V cm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routinely applied to semiconductor detectors.</w:t>
      </w:r>
    </w:p>
    <w:p>
      <w:pPr>
        <w:pStyle w:val="BodyText"/>
      </w:pPr>
      <w:r>
        <w:t xml:space="preserve">The migration pathway for iodide vacancies in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proceeds</w:t>
      </w:r>
      <w:r>
        <w:t xml:space="preserve"> </w:t>
      </w:r>
      <w:r>
        <w:t xml:space="preserve">via nearest-neighbor hopping through the faces of the PbI</w:t>
      </w:r>
      <m:oMath>
        <m:sSub>
          <m:e>
            <m:r>
              <m:t>​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octahedra, with a computed activation barrier of approximately</w:t>
      </w:r>
      <w:r>
        <w:t xml:space="preserve"> </w:t>
      </w:r>
      <w:r>
        <w:t xml:space="preserve">0.58 eV </w:t>
      </w:r>
      <w:r>
        <w:t xml:space="preserve">. Bromide vacancies in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have a</w:t>
      </w:r>
      <w:r>
        <w:t xml:space="preserve"> </w:t>
      </w:r>
      <w:r>
        <w:t xml:space="preserve">somewhat higher barrier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0.74 eV, consistent with the greater</w:t>
      </w:r>
      <w:r>
        <w:t xml:space="preserve"> </w:t>
      </w:r>
      <w:r>
        <w:t xml:space="preserve">thermal stability of that compound. Chloride vacancies, which are the</w:t>
      </w:r>
      <w:r>
        <w:t xml:space="preserve"> </w:t>
      </w:r>
      <w:r>
        <w:t xml:space="preserve">operative mobile species in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have not been as extensively</w:t>
      </w:r>
      <w:r>
        <w:t xml:space="preserve"> </w:t>
      </w:r>
      <w:r>
        <w:t xml:space="preserve">studied computationally, but experimental activation energies inferred</w:t>
      </w:r>
      <w:r>
        <w:t xml:space="preserve"> </w:t>
      </w:r>
      <w:r>
        <w:t xml:space="preserve">from temperature-dependent dark current measurements suggest similar</w:t>
      </w:r>
      <w:r>
        <w:t xml:space="preserve"> </w:t>
      </w:r>
      <w:r>
        <w:t xml:space="preserve">or slightly higher barriers than for iodide.</w:t>
      </w:r>
    </w:p>
    <w:bookmarkEnd w:id="31"/>
    <w:bookmarkStart w:id="32" w:name="consequences-for-detector-performance"/>
    <w:p>
      <w:pPr>
        <w:pStyle w:val="Heading3"/>
      </w:pPr>
      <w:r>
        <w:t xml:space="preserve">Consequences for Detector Performance</w:t>
      </w:r>
    </w:p>
    <w:p>
      <w:pPr>
        <w:pStyle w:val="FirstParagraph"/>
      </w:pPr>
      <w:r>
        <w:t xml:space="preserve">Ion migration manifests in detector operation through three interrelated</w:t>
      </w:r>
      <w:r>
        <w:t xml:space="preserve"> </w:t>
      </w:r>
      <w:r>
        <w:t xml:space="preserve">phenomena. First, under sustained bias, mobile ions drift to the</w:t>
      </w:r>
      <w:r>
        <w:t xml:space="preserve"> </w:t>
      </w:r>
      <w:r>
        <w:t xml:space="preserve">electrodes and accumulate, establishing an internal dipole that</w:t>
      </w:r>
      <w:r>
        <w:t xml:space="preserve"> </w:t>
      </w:r>
      <w:r>
        <w:rPr>
          <w:i/>
          <w:iCs/>
        </w:rPr>
        <w:t xml:space="preserve">screens</w:t>
      </w:r>
      <w:r>
        <w:t xml:space="preserve"> </w:t>
      </w:r>
      <w:r>
        <w:t xml:space="preserve">the applied field and reduces the effective field within</w:t>
      </w:r>
      <w:r>
        <w:t xml:space="preserve"> </w:t>
      </w:r>
      <w:r>
        <w:t xml:space="preserve">the crystal bulk. This polarization effect depresses charge collection</w:t>
      </w:r>
      <w:r>
        <w:t xml:space="preserve"> </w:t>
      </w:r>
      <w:r>
        <w:t xml:space="preserve">efficiency over time and produces the characteristic dark current spike</w:t>
      </w:r>
      <w:r>
        <w:t xml:space="preserve"> </w:t>
      </w:r>
      <w:r>
        <w:t xml:space="preserve">followed by slow decay observed in the current transient of a freshly</w:t>
      </w:r>
      <w:r>
        <w:t xml:space="preserve"> </w:t>
      </w:r>
      <w:r>
        <w:t xml:space="preserve">biased perovskite crystal </w:t>
      </w:r>
      <w:r>
        <w:t xml:space="preserve">. Second, the</w:t>
      </w:r>
      <w:r>
        <w:t xml:space="preserve"> </w:t>
      </w:r>
      <w:r>
        <w:t xml:space="preserve">accumulation of ions at the electrode interfaces modifies the</w:t>
      </w:r>
      <w:r>
        <w:t xml:space="preserve"> </w:t>
      </w:r>
      <w:r>
        <w:t xml:space="preserve">contact barrier height, causing the rectification ratio and dark current</w:t>
      </w:r>
      <w:r>
        <w:t xml:space="preserve"> </w:t>
      </w:r>
      <w:r>
        <w:t xml:space="preserve">to evolve continuously during operation, a direct threat to the</w:t>
      </w:r>
      <w:r>
        <w:t xml:space="preserve"> </w:t>
      </w:r>
      <w:r>
        <w:t xml:space="preserve">baseline stability required in nuclear instrumentation. Third, if</w:t>
      </w:r>
      <w:r>
        <w:t xml:space="preserve"> </w:t>
      </w:r>
      <w:r>
        <w:t xml:space="preserve">the bias polarity is reversed (as during AC-coupled readout or</w:t>
      </w:r>
      <w:r>
        <w:t xml:space="preserve"> </w:t>
      </w:r>
      <w:r>
        <w:t xml:space="preserve">impedance spectroscopy measurements), the accumulated ion profiles</w:t>
      </w:r>
      <w:r>
        <w:t xml:space="preserve"> </w:t>
      </w:r>
      <w:r>
        <w:t xml:space="preserve">transiently drive the internal field in the opposite direction to the</w:t>
      </w:r>
      <w:r>
        <w:t xml:space="preserve"> </w:t>
      </w:r>
      <w:r>
        <w:t xml:space="preserve">intended collection field, producing severe measurement artifacts.</w:t>
      </w:r>
    </w:p>
    <w:p>
      <w:pPr>
        <w:pStyle w:val="BodyText"/>
      </w:pPr>
      <w:r>
        <w:t xml:space="preserve">These effects are not merely theoretical concerns: in a systematic study</w:t>
      </w:r>
      <w:r>
        <w:t xml:space="preserve"> </w:t>
      </w:r>
      <w:r>
        <w:t xml:space="preserve">of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single-crystal detectors, Pan et al. demonstrated that</w:t>
      </w:r>
      <w:r>
        <w:t xml:space="preserve"> </w:t>
      </w:r>
      <w:r>
        <w:t xml:space="preserve">the charge collection efficiency under a fixed field of</w:t>
      </w:r>
      <w:r>
        <w:t xml:space="preserve"> </w:t>
      </w:r>
      <w:r>
        <w:t xml:space="preserve">200 V cm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dropped by approximately 30% over the first</w:t>
      </w:r>
      <w:r>
        <w:t xml:space="preserve"> </w:t>
      </w:r>
      <w:r>
        <w:t xml:space="preserve">100 seconds of bias application before reaching a new quasi-equilibrium</w:t>
      </w:r>
      <w:r>
        <w:t xml:space="preserve"> </w:t>
      </w:r>
      <w:r>
        <w:t xml:space="preserve">dominated by ionic rather than electronic currents </w:t>
      </w:r>
      <w:r>
        <w:t xml:space="preserve">.</w:t>
      </w:r>
      <w:r>
        <w:t xml:space="preserve"> </w:t>
      </w:r>
      <w:r>
        <w:t xml:space="preserve">The voltage-induced degradation was partially reversible upon removal</w:t>
      </w:r>
      <w:r>
        <w:t xml:space="preserve"> </w:t>
      </w:r>
      <w:r>
        <w:t xml:space="preserve">of bias, with recovery occurring on timescales of minutes to hours,</w:t>
      </w:r>
      <w:r>
        <w:t xml:space="preserve"> </w:t>
      </w:r>
      <w:r>
        <w:t xml:space="preserve">consistent with thermal relaxation of the accumulated ion</w:t>
      </w:r>
      <w:r>
        <w:t xml:space="preserve"> </w:t>
      </w:r>
      <w:r>
        <w:t xml:space="preserve">profiles </w:t>
      </w:r>
      <w:r>
        <w:t xml:space="preserve">.</w:t>
      </w:r>
    </w:p>
    <w:bookmarkEnd w:id="32"/>
    <w:bookmarkStart w:id="33" w:name="mitigation-strategies"/>
    <w:p>
      <w:pPr>
        <w:pStyle w:val="Heading3"/>
      </w:pPr>
      <w:r>
        <w:t xml:space="preserve">Mitigation Strategies</w:t>
      </w:r>
    </w:p>
    <w:p>
      <w:pPr>
        <w:pStyle w:val="FirstParagraph"/>
      </w:pPr>
      <w:r>
        <w:t xml:space="preserve">Several strategies have been demonstrated to suppress or circumvent</w:t>
      </w:r>
      <w:r>
        <w:t xml:space="preserve"> </w:t>
      </w:r>
      <w:r>
        <w:t xml:space="preserve">ion-migration instability in perovskite detectors.</w:t>
      </w:r>
      <w:r>
        <w:t xml:space="preserve"> </w:t>
      </w:r>
      <w:r>
        <w:rPr>
          <w:i/>
          <w:iCs/>
        </w:rPr>
        <w:t xml:space="preserve">2D spacer layers</w:t>
      </w:r>
      <w:r>
        <w:t xml:space="preserve"> </w:t>
      </w:r>
      <w:r>
        <w:t xml:space="preserve">(the Ruddlesden-Popper architecture) interpose wide-gap organic bilayers</w:t>
      </w:r>
      <w:r>
        <w:t xml:space="preserve"> </w:t>
      </w:r>
      <w:r>
        <w:t xml:space="preserve">at regular intervals through the crystal thickness, acting as</w:t>
      </w:r>
      <w:r>
        <w:t xml:space="preserve"> </w:t>
      </w:r>
      <w:r>
        <w:t xml:space="preserve">electrostatic barriers to halide vacancy drift while preserving charge</w:t>
      </w:r>
      <w:r>
        <w:t xml:space="preserve"> </w:t>
      </w:r>
      <w:r>
        <w:t xml:space="preserve">transport via tunneling or thermally activated hopping </w:t>
      </w:r>
      <w:r>
        <w:t xml:space="preserve">.</w:t>
      </w:r>
      <w:r>
        <w:t xml:space="preserve"> </w:t>
      </w:r>
      <w:r>
        <w:rPr>
          <w:i/>
          <w:iCs/>
        </w:rPr>
        <w:t xml:space="preserve">Surface passivation</w:t>
      </w:r>
      <w:r>
        <w:t xml:space="preserve"> </w:t>
      </w:r>
      <w:r>
        <w:t xml:space="preserve">with Lewis-base ligands such as</w:t>
      </w:r>
      <w:r>
        <w:t xml:space="preserve"> </w:t>
      </w:r>
      <w:r>
        <w:t xml:space="preserve">phenethylammonium iodide (PEAI), methylammonium chloride, or</w:t>
      </w:r>
      <w:r>
        <w:t xml:space="preserve"> </w:t>
      </w:r>
      <w:r>
        <w:t xml:space="preserve">thiophene-2-carboxylic acid coordinates unsaturated surface 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sites that would otherwise serve as ion-migration nucleation points and</w:t>
      </w:r>
      <w:r>
        <w:t xml:space="preserve"> </w:t>
      </w:r>
      <w:r>
        <w:t xml:space="preserve">electronic trap states </w:t>
      </w:r>
      <w:r>
        <w:t xml:space="preserve">.</w:t>
      </w:r>
      <w:r>
        <w:t xml:space="preserve"> </w:t>
      </w:r>
      <w:r>
        <w:rPr>
          <w:i/>
          <w:iCs/>
        </w:rPr>
        <w:t xml:space="preserve">All-inorganic compositions</w:t>
      </w:r>
      <w:r>
        <w:t xml:space="preserve"> </w:t>
      </w:r>
      <w:r>
        <w:t xml:space="preserve">such as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exhibit significantly slower ion drift than their</w:t>
      </w:r>
      <w:r>
        <w:t xml:space="preserve"> </w:t>
      </w:r>
      <w:r>
        <w:t xml:space="preserve">hybrid organic-inorganic analogs because the rigid Cs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sublattice</w:t>
      </w:r>
      <w:r>
        <w:t xml:space="preserve"> </w:t>
      </w:r>
      <w:r>
        <w:t xml:space="preserve">provides fewer low-energy migration pathways. Finally,</w:t>
      </w:r>
      <w:r>
        <w:t xml:space="preserve"> </w:t>
      </w:r>
      <w:r>
        <w:rPr>
          <w:i/>
          <w:iCs/>
        </w:rPr>
        <w:t xml:space="preserve">low-temperature operation</w:t>
      </w:r>
      <w:r>
        <w:t xml:space="preserve"> </w:t>
      </w:r>
      <w:r>
        <w:t xml:space="preserve">reduces the ionic conductivity</w:t>
      </w:r>
      <w:r>
        <w:t xml:space="preserve"> </w:t>
      </w:r>
      <w:r>
        <w:t xml:space="preserve">exponentially (Arrhenius behavior) and has been used to virtually</w:t>
      </w:r>
      <w:r>
        <w:t xml:space="preserve"> </w:t>
      </w:r>
      <w:r>
        <w:t xml:space="preserve">eliminate polarization artifacts in experimental detector</w:t>
      </w:r>
      <w:r>
        <w:t xml:space="preserve"> </w:t>
      </w:r>
      <w:r>
        <w:t xml:space="preserve">characterizations, though at the cost of the room-temperature operability</w:t>
      </w:r>
      <w:r>
        <w:t xml:space="preserve"> </w:t>
      </w:r>
      <w:r>
        <w:t xml:space="preserve">that is one of perovskite’s primary advantages </w:t>
      </w:r>
      <w:r>
        <w:t xml:space="preserve">.</w:t>
      </w:r>
      <w:r>
        <w:t xml:space="preserve"> </w:t>
      </w:r>
      <w:r>
        <w:t xml:space="preserve">Chapter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 </w:t>
      </w:r>
      <w:r>
        <w:t xml:space="preserve">investigates the combination of 2D</w:t>
      </w:r>
      <w:r>
        <w:t xml:space="preserve"> </w:t>
      </w:r>
      <w:r>
        <w:t xml:space="preserve">architecture with chemical surface passivation as a room-temperature</w:t>
      </w:r>
      <w:r>
        <w:t xml:space="preserve"> </w:t>
      </w:r>
      <w:r>
        <w:t xml:space="preserve">solution to the voltage-induced instability problem.</w:t>
      </w:r>
    </w:p>
    <w:bookmarkEnd w:id="33"/>
    <w:bookmarkEnd w:id="34"/>
    <w:bookmarkStart w:id="40" w:name="sec:prior_art"/>
    <w:p>
      <w:pPr>
        <w:pStyle w:val="Heading2"/>
      </w:pPr>
      <w:r>
        <w:t xml:space="preserve">Prior Art in Perovskite Radiation Detectors</w:t>
      </w:r>
    </w:p>
    <w:bookmarkStart w:id="35" w:name="early-single-crystal-gamma-detectors"/>
    <w:p>
      <w:pPr>
        <w:pStyle w:val="Heading3"/>
      </w:pPr>
      <w:r>
        <w:t xml:space="preserve">Early Single-Crystal Gamma Detectors</w:t>
      </w:r>
    </w:p>
    <w:p>
      <w:pPr>
        <w:pStyle w:val="FirstParagraph"/>
      </w:pPr>
      <w:r>
        <w:t xml:space="preserve">The first demonstration of halide perovskite single crystals as</w:t>
      </w:r>
      <w:r>
        <w:t xml:space="preserve"> </w:t>
      </w:r>
      <w:r>
        <w:t xml:space="preserve">room-temperature radiation detectors appeared in a pair of landmark</w:t>
      </w:r>
      <w:r>
        <w:t xml:space="preserve"> </w:t>
      </w:r>
      <w:r>
        <w:t xml:space="preserve">papers in 2016. Wei et al. grew large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by</w:t>
      </w:r>
      <w:r>
        <w:t xml:space="preserve"> </w:t>
      </w:r>
      <w:r>
        <w:t xml:space="preserve">inverse temperature crystallization and contacted them in an asymmetric</w:t>
      </w:r>
      <w:r>
        <w:t xml:space="preserve"> </w:t>
      </w:r>
      <w:r>
        <w:t xml:space="preserve">Au/perovskite/Cr geometry; at 662 keV they observed a resolved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photopeak with an energy resolution of approximately</w:t>
      </w:r>
      <w:r>
        <w:t xml:space="preserve"> </w:t>
      </w:r>
      <w:r>
        <w:t xml:space="preserve">6.8% </w:t>
      </w:r>
      <w:r>
        <w:t xml:space="preserve">. While this was inferior to the best CdZnTe</w:t>
      </w:r>
      <w:r>
        <w:t xml:space="preserve"> </w:t>
      </w:r>
      <w:r>
        <w:t xml:space="preserve">devices, the demonstration that a solution-processed hybrid perovskite</w:t>
      </w:r>
      <w:r>
        <w:t xml:space="preserve"> </w:t>
      </w:r>
      <w:r>
        <w:t xml:space="preserve">could rival polycrystalline CdZnTe, at a fraction of the material cost</w:t>
      </w:r>
      <w:r>
        <w:t xml:space="preserve"> </w:t>
      </w:r>
      <w:r>
        <w:t xml:space="preserve">and with far simpler growth conditions, generated immediate and sustained</w:t>
      </w:r>
      <w:r>
        <w:t xml:space="preserve"> </w:t>
      </w:r>
      <w:r>
        <w:t xml:space="preserve">interest. Concurrently, Yakunin et al. reported sensitivity values</w:t>
      </w:r>
      <w:r>
        <w:t xml:space="preserve"> </w:t>
      </w:r>
      <w:r>
        <w:t xml:space="preserve">exceeding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 </w:t>
      </w:r>
      <m:oMath>
        <m:r>
          <m:t>μ</m:t>
        </m:r>
      </m:oMath>
      <w:r>
        <w:t xml:space="preserve">C Gy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for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thick-film X-ray detectors, establishing the perovskite</w:t>
      </w:r>
      <w:r>
        <w:t xml:space="preserve"> </w:t>
      </w:r>
      <w:r>
        <w:t xml:space="preserve">platform for medical and industrial X-ray imaging </w:t>
      </w:r>
      <w:r>
        <w:t xml:space="preserve">.</w:t>
      </w:r>
    </w:p>
    <w:bookmarkEnd w:id="35"/>
    <w:bookmarkStart w:id="36" w:name="cspbbr_3-and-the-resolution-record"/>
    <w:p>
      <w:pPr>
        <w:pStyle w:val="Heading3"/>
      </w:pP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the Resolution Record</w:t>
      </w:r>
    </w:p>
    <w:p>
      <w:pPr>
        <w:pStyle w:val="FirstParagraph"/>
      </w:pPr>
      <w:r>
        <w:t xml:space="preserve">The shift from hybrid to all-inorganic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was motivated by</w:t>
      </w:r>
      <w:r>
        <w:t xml:space="preserve"> </w:t>
      </w:r>
      <w:r>
        <w:t xml:space="preserve">the thermal and photo-instability of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which loses iodide</w:t>
      </w:r>
      <w:r>
        <w:t xml:space="preserve"> </w:t>
      </w:r>
      <w:r>
        <w:t xml:space="preserve">at temperatures above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85 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and degrades rapidly in</w:t>
      </w:r>
      <w:r>
        <w:t xml:space="preserve"> </w:t>
      </w:r>
      <w:r>
        <w:t xml:space="preserve">ambient humidity. Pan et al. demonstrated in 2019 that centimeter-scale</w:t>
      </w:r>
      <w:r>
        <w:t xml:space="preserve"> </w:t>
      </w: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grown by the Bridgman method exhibit a</w:t>
      </w:r>
      <w:r>
        <w:t xml:space="preserve"> </w:t>
      </w:r>
      <w:r>
        <w:t xml:space="preserve">resistivity exceeding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 </w:t>
      </w:r>
      <m:oMath>
        <m:r>
          <m:rPr>
            <m:sty m:val="p"/>
          </m:rPr>
          <m:t>Ω</m:t>
        </m:r>
      </m:oMath>
      <w:r>
        <w:t xml:space="preserve"> cm,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sSub>
          <m:e>
            <m:r>
              <m:t>τ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products</w:t>
      </w:r>
      <w:r>
        <w:t xml:space="preserve"> </w:t>
      </w:r>
      <w:r>
        <w:t xml:space="preserve">above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and a 662 keV energy resolution of</w:t>
      </w:r>
      <w:r>
        <w:t xml:space="preserve"> </w:t>
      </w:r>
      <w:r>
        <w:t xml:space="preserve">approximately 3.9% </w:t>
      </w:r>
      <w:r>
        <w:t xml:space="preserve">. The subsequent integration of</w:t>
      </w:r>
      <w:r>
        <w:t xml:space="preserve"> </w:t>
      </w:r>
      <w:r>
        <w:t xml:space="preserve">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detectors with custom-designed ASICs, rather than</w:t>
      </w:r>
      <w:r>
        <w:t xml:space="preserve"> </w:t>
      </w:r>
      <w:r>
        <w:t xml:space="preserve">laboratory charge-sensitive amplifiers, addressed the electronic noise</w:t>
      </w:r>
      <w:r>
        <w:t xml:space="preserve"> </w:t>
      </w:r>
      <w:r>
        <w:t xml:space="preserve">limitation and enabled the record 1.4% resolution at 662 keV reported</w:t>
      </w:r>
      <w:r>
        <w:t xml:space="preserve"> </w:t>
      </w:r>
      <w:r>
        <w:t xml:space="preserve">by He et al. in 2021 </w:t>
      </w:r>
      <w:r>
        <w:t xml:space="preserve">, subsequently approached</w:t>
      </w:r>
      <w:r>
        <w:t xml:space="preserve"> </w:t>
      </w:r>
      <w:r>
        <w:t xml:space="preserve">and extended by other groups employing refined crystal growth and improved</w:t>
      </w:r>
      <w:r>
        <w:t xml:space="preserve"> </w:t>
      </w:r>
      <w:r>
        <w:t xml:space="preserve">contact engineering </w:t>
      </w:r>
      <w:r>
        <w:t xml:space="preserve">.</w:t>
      </w:r>
    </w:p>
    <w:bookmarkEnd w:id="36"/>
    <w:bookmarkStart w:id="37" w:name="x-ray-detection-and-imaging"/>
    <w:p>
      <w:pPr>
        <w:pStyle w:val="Heading3"/>
      </w:pPr>
      <w:r>
        <w:t xml:space="preserve">X-Ray Detection and Imaging</w:t>
      </w:r>
    </w:p>
    <w:p>
      <w:pPr>
        <w:pStyle w:val="FirstParagraph"/>
      </w:pPr>
      <w:r>
        <w:t xml:space="preserve">Polycrystalline thick films of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and</w:t>
      </w:r>
      <w:r>
        <w:t xml:space="preserve"> </w:t>
      </w:r>
      <w:r>
        <w:t xml:space="preserve">CsPbI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Br have been investigated extensively as direct-conversion</w:t>
      </w:r>
      <w:r>
        <w:t xml:space="preserve"> </w:t>
      </w:r>
      <w:r>
        <w:t xml:space="preserve">X-ray detector arrays for applications in digital radiography and</w:t>
      </w:r>
      <w:r>
        <w:t xml:space="preserve"> </w:t>
      </w:r>
      <w:r>
        <w:t xml:space="preserve">computed tomography. The high atomic number of the Pb sublattice</w:t>
      </w:r>
      <w:r>
        <w:t xml:space="preserve"> </w:t>
      </w:r>
      <w:r>
        <w:t xml:space="preserve">confers exceptional sensitivity at soft X-ray energies</w:t>
      </w:r>
      <w:r>
        <w:t xml:space="preserve"> </w:t>
      </w:r>
      <w:r>
        <w:t xml:space="preserve">(below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30 keV), where the photoelectric cross-section makes</w:t>
      </w:r>
      <w:r>
        <w:t xml:space="preserve"> </w:t>
      </w:r>
      <w:r>
        <w:t xml:space="preserve">lead-bearing compounds intrinsically more absorbing than the amorphous</w:t>
      </w:r>
      <w:r>
        <w:t xml:space="preserve"> </w:t>
      </w:r>
      <w:r>
        <w:t xml:space="preserve">selenium currently deployed in flat-panel detectors. Wei et al. reported</w:t>
      </w:r>
      <w:r>
        <w:t xml:space="preserve"> </w:t>
      </w:r>
      <w:r>
        <w:t xml:space="preserve">a sensitivity of 4,500 </w:t>
      </w:r>
      <m:oMath>
        <m:r>
          <m:t>μ</m:t>
        </m:r>
      </m:oMath>
      <w:r>
        <w:t xml:space="preserve">C Gy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for a 2-mm-thick</w:t>
      </w:r>
      <w:r>
        <w:t xml:space="preserve"> </w:t>
      </w:r>
      <w:r>
        <w:t xml:space="preserve">solution-processed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film under an 8 keV X-ray beam </w:t>
      </w:r>
      <w:r>
        <w:t xml:space="preserve">,</w:t>
      </w:r>
      <w:r>
        <w:t xml:space="preserve"> </w:t>
      </w:r>
      <w:r>
        <w:t xml:space="preserve">and subsequent optimization of film deposition and contact passivation</w:t>
      </w:r>
      <w:r>
        <w:t xml:space="preserve"> </w:t>
      </w:r>
      <w:r>
        <w:t xml:space="preserve">has pushed sensitivities above 10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 </w:t>
      </w:r>
      <m:oMath>
        <m:r>
          <m:t>μ</m:t>
        </m:r>
      </m:oMath>
      <w:r>
        <w:t xml:space="preserve">C Gy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in several laboratories. The principal challenges remaining for</w:t>
      </w:r>
      <w:r>
        <w:t xml:space="preserve"> </w:t>
      </w:r>
      <w:r>
        <w:t xml:space="preserve">commercial deployment are long-term operational stability (particularly</w:t>
      </w:r>
      <w:r>
        <w:t xml:space="preserve"> </w:t>
      </w:r>
      <w:r>
        <w:t xml:space="preserve">under the high photon fluences of medical imaging), the toxicity of</w:t>
      </w:r>
      <w:r>
        <w:t xml:space="preserve"> </w:t>
      </w:r>
      <w:r>
        <w:t xml:space="preserve">lead-bearing materials in a clinical environment, and the uniformity</w:t>
      </w:r>
      <w:r>
        <w:t xml:space="preserve"> </w:t>
      </w:r>
      <w:r>
        <w:t xml:space="preserve">of thick-film deposition over large detector areas.</w:t>
      </w:r>
    </w:p>
    <w:bookmarkEnd w:id="37"/>
    <w:bookmarkStart w:id="38" w:name="neutron-detection"/>
    <w:p>
      <w:pPr>
        <w:pStyle w:val="Heading3"/>
      </w:pPr>
      <w:r>
        <w:t xml:space="preserve">Neutron Detection</w:t>
      </w:r>
    </w:p>
    <w:p>
      <w:pPr>
        <w:pStyle w:val="FirstParagraph"/>
      </w:pPr>
      <w:r>
        <w:t xml:space="preserve">Neutron detection by perovskite materials has been demonstrated via</w:t>
      </w:r>
      <w:r>
        <w:t xml:space="preserve"> </w:t>
      </w:r>
      <w:r>
        <w:t xml:space="preserve">two complementary approaches: neutron-capture via the incorporation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​</m:t>
            </m:r>
          </m:e>
          <m:sup>
            <m:r>
              <m:t>10</m:t>
            </m:r>
          </m:sup>
        </m:sSup>
      </m:oMath>
      <w:r>
        <w:t xml:space="preserve">B or</w:t>
      </w:r>
      <w:r>
        <w:t xml:space="preserve"> </w:t>
      </w:r>
      <m:oMath>
        <m:sSup>
          <m:e>
            <m:r>
              <m:t>​</m:t>
            </m:r>
          </m:e>
          <m:sup>
            <m:r>
              <m:t>6</m:t>
            </m:r>
          </m:sup>
        </m:sSup>
      </m:oMath>
      <w:r>
        <w:t xml:space="preserve">LiI into the perovskite matrix, and direct fast-neutron</w:t>
      </w:r>
      <w:r>
        <w:t xml:space="preserve"> </w:t>
      </w:r>
      <w:r>
        <w:t xml:space="preserve">detection via hydrogen-recoil in hydrogen-rich perovskites. The</w:t>
      </w:r>
      <w:r>
        <w:t xml:space="preserve"> </w:t>
      </w:r>
      <w:r>
        <w:t xml:space="preserve">composite approach was demonstrated in this group’s own prior work:</w:t>
      </w:r>
      <w:r>
        <w:t xml:space="preserve"> </w:t>
      </w:r>
      <w:r>
        <w:t xml:space="preserve">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crystals incorporating hexagonal boron nitride (hBN)</w:t>
      </w:r>
      <w:r>
        <w:t xml:space="preserve"> </w:t>
      </w:r>
      <w:r>
        <w:t xml:space="preserve">nanoflakes were shown to exhibit a measurable response to thermal</w:t>
      </w:r>
      <w:r>
        <w:t xml:space="preserve"> </w:t>
      </w:r>
      <w:r>
        <w:t xml:space="preserve">neutrons, with the neutron signal distinguished from the ambient gamma</w:t>
      </w:r>
      <w:r>
        <w:t xml:space="preserve"> </w:t>
      </w:r>
      <w:r>
        <w:t xml:space="preserve">background by pulse-shape analysis </w:t>
      </w:r>
      <w:r>
        <w:t xml:space="preserve">. The</w:t>
      </w:r>
      <w:r>
        <w:t xml:space="preserve"> </w:t>
      </w:r>
      <w:r>
        <w:t xml:space="preserve">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results reported in Chapter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 </w:t>
      </w:r>
      <w:r>
        <w:t xml:space="preserve">represent</w:t>
      </w:r>
      <w:r>
        <w:t xml:space="preserve"> </w:t>
      </w:r>
      <w:r>
        <w:t xml:space="preserve">the first systematic investigation of a perovskite designed from the</w:t>
      </w:r>
      <w:r>
        <w:t xml:space="preserve"> </w:t>
      </w:r>
      <w:r>
        <w:t xml:space="preserve">outset for high hydrogen content, aiming to maximize the fast-neutron</w:t>
      </w:r>
      <w:r>
        <w:t xml:space="preserve"> </w:t>
      </w:r>
      <w:r>
        <w:t xml:space="preserve">elastic-scatter cross-section in a single-phase semiconducting medium.</w:t>
      </w:r>
      <w:r>
        <w:t xml:space="preserve"> </w:t>
      </w:r>
      <w:r>
        <w:t xml:space="preserve">The availability of a structurally well-characterized perovskite with</w:t>
      </w:r>
      <w:r>
        <w:t xml:space="preserve"> </w:t>
      </w:r>
      <w:r>
        <w:t xml:space="preserve">both high H density and a bandgap suitable for room-temperature</w:t>
      </w:r>
      <w:r>
        <w:t xml:space="preserve"> </w:t>
      </w:r>
      <w:r>
        <w:t xml:space="preserve">electronic detection opens a path toward compact direct-conversion</w:t>
      </w:r>
      <w:r>
        <w:t xml:space="preserve"> </w:t>
      </w:r>
      <w:r>
        <w:t xml:space="preserve">fast-neutron detectors that do not require external moderators or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He-filled proportional tubes.</w:t>
      </w:r>
    </w:p>
    <w:bookmarkEnd w:id="38"/>
    <w:bookmarkStart w:id="39" w:name="Xbe0ebac49586d928518e2a5d1676386a47ab141"/>
    <w:p>
      <w:pPr>
        <w:pStyle w:val="Heading3"/>
      </w:pPr>
      <w:r>
        <w:t xml:space="preserve">Mixed-Cation and 2D Detector Architectures</w:t>
      </w:r>
    </w:p>
    <w:p>
      <w:pPr>
        <w:pStyle w:val="FirstParagraph"/>
      </w:pPr>
      <w:r>
        <w:t xml:space="preserve">The instability of single-phase 3D perovskites under sustained bias</w:t>
      </w:r>
      <w:r>
        <w:t xml:space="preserve"> </w:t>
      </w:r>
      <w:r>
        <w:t xml:space="preserve">has driven interest in compositionally engineered architectures designed</w:t>
      </w:r>
      <w:r>
        <w:t xml:space="preserve"> </w:t>
      </w:r>
      <w:r>
        <w:t xml:space="preserve">to suppress ion migration while retaining the favorable electronic</w:t>
      </w:r>
      <w:r>
        <w:t xml:space="preserve"> </w:t>
      </w:r>
      <w:r>
        <w:t xml:space="preserve">properties of the perovskite host. Two-dimensional Ruddlesden-Popper</w:t>
      </w:r>
      <w:r>
        <w:t xml:space="preserve"> </w:t>
      </w:r>
      <w:r>
        <w:t xml:space="preserve">compounds were first applied to radiation detection by Xu et al., who</w:t>
      </w:r>
      <w:r>
        <w:t xml:space="preserve"> </w:t>
      </w:r>
      <w:r>
        <w:t xml:space="preserve">demonstrated that PEA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MA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Pb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I</w:t>
      </w:r>
      <m:oMath>
        <m:sSub>
          <m:e>
            <m:r>
              <m:t>​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) single crystals</w:t>
      </w:r>
      <w:r>
        <w:t xml:space="preserve"> </w:t>
      </w:r>
      <w:r>
        <w:t xml:space="preserve">exhibited suppressed polarization current compared to 3D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under identical bias conditions, attributed to the PEA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barriers</w:t>
      </w:r>
      <w:r>
        <w:t xml:space="preserve"> </w:t>
      </w:r>
      <w:r>
        <w:t xml:space="preserve">impeding halide vacancy drift </w:t>
      </w:r>
      <w:r>
        <w:t xml:space="preserve">. The compositions studied</w:t>
      </w:r>
      <w:r>
        <w:t xml:space="preserve"> </w:t>
      </w:r>
      <w:r>
        <w:t xml:space="preserve">in Chapter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 </w:t>
      </w:r>
      <w:r>
        <w:t xml:space="preserve">extend this concept to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compound PEA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MA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Pb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I</w:t>
      </w:r>
      <m:oMath>
        <m:sSub>
          <m:e>
            <m:r>
              <m:t>​</m:t>
            </m:r>
          </m:e>
          <m:sub>
            <m:r>
              <m:t>10</m:t>
            </m:r>
          </m:sub>
        </m:sSub>
      </m:oMath>
      <w:r>
        <w:t xml:space="preserve">, where the additional organic</w:t>
      </w:r>
      <w:r>
        <w:t xml:space="preserve"> </w:t>
      </w:r>
      <w:r>
        <w:t xml:space="preserve">layer density provides even stronger suppression of ion migration, and</w:t>
      </w:r>
      <w:r>
        <w:t xml:space="preserve"> </w:t>
      </w:r>
      <w:r>
        <w:t xml:space="preserve">investigates the interaction between the 2D architecture and chemical</w:t>
      </w:r>
      <w:r>
        <w:t xml:space="preserve"> </w:t>
      </w:r>
      <w:r>
        <w:t xml:space="preserve">surface passivation as a dual strategy for achieving stable, low-dark-current</w:t>
      </w:r>
      <w:r>
        <w:t xml:space="preserve"> </w:t>
      </w:r>
      <w:r>
        <w:t xml:space="preserve">detector operation.</w:t>
      </w:r>
    </w:p>
    <w:bookmarkEnd w:id="39"/>
    <w:bookmarkEnd w:id="40"/>
    <w:bookmarkStart w:id="4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chapter has established the conceptual framework necessary to</w:t>
      </w:r>
      <w:r>
        <w:t xml:space="preserve"> </w:t>
      </w:r>
      <w:r>
        <w:t xml:space="preserve">interpret the experimental results reported in Chapters </w:t>
      </w:r>
      <w:hyperlink w:anchor="ch:CsFAPbI">
        <w:r>
          <w:rPr>
            <w:rStyle w:val="Hyperlink"/>
          </w:rPr>
          <w:t xml:space="preserve">[ch:CsFAPbI]</w:t>
        </w:r>
      </w:hyperlink>
      <w:r>
        <w:t xml:space="preserve"> </w:t>
      </w:r>
      <w:r>
        <w:t xml:space="preserve">and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. The ABX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halide perovskite framework</w:t>
      </w:r>
      <w:r>
        <w:t xml:space="preserve"> </w:t>
      </w:r>
      <w:r>
        <w:t xml:space="preserve">accommodates a diverse family of compositions spanning 3D, quasi-2D, and</w:t>
      </w:r>
      <w:r>
        <w:t xml:space="preserve"> </w:t>
      </w:r>
      <w:r>
        <w:t xml:space="preserve">layered architectures, with A-site chemistry tunable from inorganic Cs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through hybrid organic-inorganic MA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 FA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w:r>
        <w:t xml:space="preserve">hydrogen-rich methylhydrazinium cation of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. The physics of</w:t>
      </w:r>
      <w:r>
        <w:t xml:space="preserve"> </w:t>
      </w:r>
      <w:r>
        <w:t xml:space="preserve">semiconductor radiation detectors connects material properties,</w:t>
      </w:r>
      <w:r>
        <w:t xml:space="preserve"> </w:t>
      </w:r>
      <w:r>
        <w:t xml:space="preserve">bandgap, effective atomic number,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product, to measurable</w:t>
      </w:r>
      <w:r>
        <w:t xml:space="preserve"> </w:t>
      </w:r>
      <w:r>
        <w:t xml:space="preserve">figures of merit such as energy resolution, sensitivity, and neutron</w:t>
      </w:r>
      <w:r>
        <w:t xml:space="preserve"> </w:t>
      </w:r>
      <w:r>
        <w:t xml:space="preserve">detection efficiency via the Hecht equation and Klein’s pair-creation</w:t>
      </w:r>
      <w:r>
        <w:t xml:space="preserve"> </w:t>
      </w:r>
      <w:r>
        <w:t xml:space="preserve">rule. The Schottky diode contact architecture suppresses dark current</w:t>
      </w:r>
      <w:r>
        <w:t xml:space="preserve"> </w:t>
      </w:r>
      <w:r>
        <w:t xml:space="preserve">to levels compatible with radiation counting without sacrificing charge</w:t>
      </w:r>
      <w:r>
        <w:t xml:space="preserve"> </w:t>
      </w:r>
      <w:r>
        <w:t xml:space="preserve">collection, provided that ion migration is controlled by compositional</w:t>
      </w:r>
      <w:r>
        <w:t xml:space="preserve"> </w:t>
      </w:r>
      <w:r>
        <w:t xml:space="preserve">engineering or surface passivation. The problem of voltage-induced</w:t>
      </w:r>
      <w:r>
        <w:t xml:space="preserve"> </w:t>
      </w:r>
      <w:r>
        <w:t xml:space="preserve">instability driven by halide vacancy migration is identified as the</w:t>
      </w:r>
      <w:r>
        <w:t xml:space="preserve"> </w:t>
      </w:r>
      <w:r>
        <w:t xml:space="preserve">central unsolved challenge for room-temperature perovskite detector</w:t>
      </w:r>
      <w:r>
        <w:t xml:space="preserve"> </w:t>
      </w:r>
      <w:r>
        <w:t xml:space="preserve">operation, motivating the 2D and passivation strategies pursued in</w:t>
      </w:r>
      <w:r>
        <w:t xml:space="preserve"> </w:t>
      </w:r>
      <w:r>
        <w:t xml:space="preserve">the experimental chapters that follow. The experimental investigation</w:t>
      </w:r>
      <w:r>
        <w:t xml:space="preserve"> </w:t>
      </w:r>
      <w:r>
        <w:t xml:space="preserve">begins in Chapter </w:t>
      </w:r>
      <w:hyperlink w:anchor="ch:CsFAPbI">
        <w:r>
          <w:rPr>
            <w:rStyle w:val="Hyperlink"/>
          </w:rPr>
          <w:t xml:space="preserve">[ch:CsFAPbI]</w:t>
        </w:r>
      </w:hyperlink>
      <w:r>
        <w:t xml:space="preserve"> </w:t>
      </w:r>
      <w:r>
        <w:t xml:space="preserve">with photovoltaic-architecture</w:t>
      </w:r>
      <w:r>
        <w:t xml:space="preserve"> </w:t>
      </w:r>
      <w:r>
        <w:t xml:space="preserve">perovskite solar cells operating as current-mode monitors at zero bias,</w:t>
      </w:r>
      <w:r>
        <w:t xml:space="preserve"> </w:t>
      </w:r>
      <w:r>
        <w:t xml:space="preserve">establishing the radiation-response baseline before</w:t>
      </w:r>
      <w:r>
        <w:t xml:space="preserve"> </w:t>
      </w:r>
      <w:r>
        <w:t xml:space="preserve">Chapter 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 </w:t>
      </w:r>
      <w:r>
        <w:t xml:space="preserve">introduces the applied-bias,</w:t>
      </w:r>
      <w:r>
        <w:t xml:space="preserve"> </w:t>
      </w:r>
      <w:r>
        <w:t xml:space="preserve">direct-conversion detector geometries that enable pulse-by-pulse energy</w:t>
      </w:r>
      <w:r>
        <w:t xml:space="preserve"> </w:t>
      </w:r>
      <w:r>
        <w:t xml:space="preserve">spectroscopy.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2026-03-30T17:31:24Z</dcterms:created>
  <dcterms:modified xsi:type="dcterms:W3CDTF">2026-03-30T17:31:24Z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bibfile.bib</vt:lpwstr>
  </property>
</Properties>
</file>