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1946D38" w14:textId="77777777" w:rsidR="00867005" w:rsidRDefault="00867005"/>
    <w:p w14:paraId="5D3E642B" w14:textId="77777777" w:rsidR="008566F0" w:rsidRDefault="008566F0"/>
    <w:p w14:paraId="442F5F8C" w14:textId="77777777" w:rsidR="003C4D52" w:rsidRDefault="003C4D52"/>
    <w:p w14:paraId="5F5AFE68" w14:textId="77777777" w:rsidR="003C4D52" w:rsidRPr="003C4D52" w:rsidRDefault="003C4D52">
      <w:pPr>
        <w:rPr>
          <w:sz w:val="28"/>
          <w:szCs w:val="28"/>
        </w:rPr>
      </w:pPr>
    </w:p>
    <w:p w14:paraId="3A6BEC20" w14:textId="2B9890E3" w:rsidR="003C4D52" w:rsidRDefault="003C4D52" w:rsidP="003C4D52">
      <w:pPr>
        <w:jc w:val="center"/>
        <w:rPr>
          <w:b/>
          <w:bCs/>
          <w:sz w:val="28"/>
          <w:szCs w:val="28"/>
        </w:rPr>
      </w:pPr>
      <w:r w:rsidRPr="003C4D52">
        <w:rPr>
          <w:b/>
          <w:bCs/>
          <w:sz w:val="28"/>
          <w:szCs w:val="28"/>
        </w:rPr>
        <w:t>ΠΜΣ: ΤΕΧΝΙΤΗ ΝΟΗΜΟΣΥΝΗ</w:t>
      </w:r>
    </w:p>
    <w:p w14:paraId="5F84068C" w14:textId="77777777" w:rsidR="00F02D03" w:rsidRPr="003C4D52" w:rsidRDefault="00F02D03" w:rsidP="003C4D52">
      <w:pPr>
        <w:jc w:val="center"/>
        <w:rPr>
          <w:b/>
          <w:bCs/>
          <w:sz w:val="28"/>
          <w:szCs w:val="28"/>
        </w:rPr>
      </w:pPr>
    </w:p>
    <w:p w14:paraId="50CF365C" w14:textId="7A3FCC86" w:rsidR="008566F0" w:rsidRDefault="008566F0" w:rsidP="008566F0">
      <w:pPr>
        <w:jc w:val="center"/>
        <w:rPr>
          <w:b/>
          <w:bCs/>
          <w:sz w:val="32"/>
          <w:szCs w:val="32"/>
        </w:rPr>
      </w:pPr>
      <w:r>
        <w:rPr>
          <w:b/>
          <w:bCs/>
          <w:sz w:val="32"/>
          <w:szCs w:val="32"/>
        </w:rPr>
        <w:t>Τελική Εργασία</w:t>
      </w:r>
    </w:p>
    <w:p w14:paraId="44F06AAB" w14:textId="77777777" w:rsidR="008566F0" w:rsidRDefault="008566F0" w:rsidP="008566F0">
      <w:pPr>
        <w:jc w:val="center"/>
        <w:rPr>
          <w:b/>
          <w:bCs/>
          <w:sz w:val="32"/>
          <w:szCs w:val="32"/>
        </w:rPr>
      </w:pPr>
    </w:p>
    <w:p w14:paraId="3DB7D33F" w14:textId="01EBD98E" w:rsidR="008566F0" w:rsidRPr="003C4D52" w:rsidRDefault="00C90B7D" w:rsidP="008566F0">
      <w:pPr>
        <w:rPr>
          <w:b/>
          <w:bCs/>
          <w:sz w:val="32"/>
          <w:szCs w:val="32"/>
        </w:rPr>
      </w:pPr>
      <w:r w:rsidRPr="003C4D52">
        <w:rPr>
          <w:b/>
          <w:bCs/>
          <w:sz w:val="32"/>
          <w:szCs w:val="32"/>
        </w:rPr>
        <w:t xml:space="preserve">                    </w:t>
      </w:r>
      <w:r w:rsidR="008566F0">
        <w:rPr>
          <w:b/>
          <w:bCs/>
          <w:sz w:val="32"/>
          <w:szCs w:val="32"/>
        </w:rPr>
        <w:t>Ονοματεπώνυμο: Μπόσινας Παναγιώτης</w:t>
      </w:r>
    </w:p>
    <w:p w14:paraId="0703AA69" w14:textId="77777777" w:rsidR="00C90B7D" w:rsidRPr="003C4D52" w:rsidRDefault="00C90B7D" w:rsidP="008566F0">
      <w:pPr>
        <w:rPr>
          <w:b/>
          <w:bCs/>
          <w:sz w:val="32"/>
          <w:szCs w:val="32"/>
        </w:rPr>
      </w:pPr>
    </w:p>
    <w:p w14:paraId="24A47C83" w14:textId="32AD21F6" w:rsidR="008566F0" w:rsidRPr="003C4D52" w:rsidRDefault="008566F0" w:rsidP="008566F0">
      <w:pPr>
        <w:rPr>
          <w:b/>
          <w:bCs/>
          <w:sz w:val="32"/>
          <w:szCs w:val="32"/>
        </w:rPr>
      </w:pPr>
    </w:p>
    <w:p w14:paraId="5B01EED6" w14:textId="77777777" w:rsidR="00C90B7D" w:rsidRPr="003C4D52" w:rsidRDefault="00C90B7D" w:rsidP="008566F0">
      <w:pPr>
        <w:rPr>
          <w:b/>
          <w:bCs/>
          <w:sz w:val="32"/>
          <w:szCs w:val="32"/>
        </w:rPr>
      </w:pPr>
    </w:p>
    <w:p w14:paraId="1B5942BB" w14:textId="77777777" w:rsidR="00C90B7D" w:rsidRPr="003C4D52" w:rsidRDefault="00C90B7D" w:rsidP="008566F0">
      <w:pPr>
        <w:rPr>
          <w:b/>
          <w:bCs/>
          <w:sz w:val="32"/>
          <w:szCs w:val="32"/>
        </w:rPr>
      </w:pPr>
    </w:p>
    <w:p w14:paraId="2331FD8A" w14:textId="77777777" w:rsidR="00C90B7D" w:rsidRPr="003C4D52" w:rsidRDefault="00C90B7D" w:rsidP="008566F0">
      <w:pPr>
        <w:rPr>
          <w:b/>
          <w:bCs/>
          <w:sz w:val="32"/>
          <w:szCs w:val="32"/>
        </w:rPr>
      </w:pPr>
    </w:p>
    <w:p w14:paraId="3B732926" w14:textId="77777777" w:rsidR="00C90B7D" w:rsidRPr="003C4D52" w:rsidRDefault="00C90B7D" w:rsidP="008566F0">
      <w:pPr>
        <w:rPr>
          <w:b/>
          <w:bCs/>
          <w:sz w:val="32"/>
          <w:szCs w:val="32"/>
        </w:rPr>
      </w:pPr>
    </w:p>
    <w:p w14:paraId="7BD5345E" w14:textId="77777777" w:rsidR="00C90B7D" w:rsidRPr="003C4D52" w:rsidRDefault="00C90B7D" w:rsidP="008566F0">
      <w:pPr>
        <w:rPr>
          <w:b/>
          <w:bCs/>
          <w:sz w:val="32"/>
          <w:szCs w:val="32"/>
        </w:rPr>
      </w:pPr>
    </w:p>
    <w:p w14:paraId="66D6E240" w14:textId="77777777" w:rsidR="00C90B7D" w:rsidRPr="003C4D52" w:rsidRDefault="00C90B7D" w:rsidP="008566F0">
      <w:pPr>
        <w:rPr>
          <w:b/>
          <w:bCs/>
          <w:sz w:val="32"/>
          <w:szCs w:val="32"/>
        </w:rPr>
      </w:pPr>
    </w:p>
    <w:p w14:paraId="4C6E7669" w14:textId="77777777" w:rsidR="00C90B7D" w:rsidRPr="003C4D52" w:rsidRDefault="00C90B7D" w:rsidP="008566F0">
      <w:pPr>
        <w:rPr>
          <w:b/>
          <w:bCs/>
          <w:sz w:val="32"/>
          <w:szCs w:val="32"/>
        </w:rPr>
      </w:pPr>
    </w:p>
    <w:p w14:paraId="54FE8A08" w14:textId="77777777" w:rsidR="00C90B7D" w:rsidRPr="003C4D52" w:rsidRDefault="00C90B7D" w:rsidP="008566F0">
      <w:pPr>
        <w:rPr>
          <w:b/>
          <w:bCs/>
          <w:sz w:val="32"/>
          <w:szCs w:val="32"/>
        </w:rPr>
      </w:pPr>
    </w:p>
    <w:p w14:paraId="5BDFCC64" w14:textId="5E1055BC" w:rsidR="00C90B7D" w:rsidRDefault="00C90B7D" w:rsidP="00C90B7D">
      <w:pPr>
        <w:pStyle w:val="Heading2"/>
      </w:pPr>
      <w:r>
        <w:lastRenderedPageBreak/>
        <w:t>Εισαγωγή</w:t>
      </w:r>
    </w:p>
    <w:p w14:paraId="4876C7B4" w14:textId="27135DBC" w:rsidR="0017324E" w:rsidRDefault="00C90B7D" w:rsidP="00C90B7D">
      <w:r>
        <w:t xml:space="preserve">Η εργασία αφορά την πρόβλεψη του ποσοστού φτώχιας με βάση την κατανάλωση των νοικοκυριών. Ως δεδομένα αξιοποιήθηκαν διάφορα στοιχεία από έρευνες που σχετίζονται με τις συνθήκες διαβίωσης, το μορφωτικό επίπεδο, την οικογενειακή κατάσταση και την οικονομική και επαγγελματική ευημερία των συμμετεχόντων. </w:t>
      </w:r>
      <w:r w:rsidR="007F2658">
        <w:t>Η μελέτη αυτή αποτελεί πρόβλημα παρεμβολής (</w:t>
      </w:r>
      <w:r w:rsidR="007F2658">
        <w:rPr>
          <w:lang w:val="en-US"/>
        </w:rPr>
        <w:t>regression</w:t>
      </w:r>
      <w:r w:rsidR="007F2658" w:rsidRPr="007F2658">
        <w:t>)</w:t>
      </w:r>
      <w:r w:rsidR="007F2658">
        <w:t xml:space="preserve">. </w:t>
      </w:r>
    </w:p>
    <w:p w14:paraId="0A1E7049" w14:textId="74854467" w:rsidR="0017324E" w:rsidRDefault="0017324E" w:rsidP="0017324E">
      <w:pPr>
        <w:pStyle w:val="Heading2"/>
      </w:pPr>
      <w:r>
        <w:t>Προεπεξεργασία των δεδομένων</w:t>
      </w:r>
    </w:p>
    <w:p w14:paraId="2647809A" w14:textId="77777777" w:rsidR="00705384" w:rsidRDefault="00A2246B" w:rsidP="0017324E">
      <w:pPr>
        <w:rPr>
          <w:lang w:val="en-US"/>
        </w:rPr>
      </w:pPr>
      <w:r>
        <w:t xml:space="preserve">Τα δεδομένα περιγράφηκαν με χρήση </w:t>
      </w:r>
      <w:r w:rsidR="00AB358F">
        <w:t>του</w:t>
      </w:r>
      <w:r w:rsidR="00C84231" w:rsidRPr="00C84231">
        <w:t xml:space="preserve"> </w:t>
      </w:r>
      <w:r w:rsidR="00C84231">
        <w:rPr>
          <w:lang w:val="en-US"/>
        </w:rPr>
        <w:t>Profile</w:t>
      </w:r>
      <w:r w:rsidR="00C84231" w:rsidRPr="00C84231">
        <w:t xml:space="preserve"> </w:t>
      </w:r>
      <w:r w:rsidR="00C84231">
        <w:rPr>
          <w:lang w:val="en-US"/>
        </w:rPr>
        <w:t>Report</w:t>
      </w:r>
      <w:r w:rsidR="00C84231" w:rsidRPr="00C84231">
        <w:t xml:space="preserve"> </w:t>
      </w:r>
      <w:r w:rsidR="00C84231">
        <w:t xml:space="preserve">του </w:t>
      </w:r>
      <w:r w:rsidR="00C84231">
        <w:rPr>
          <w:lang w:val="en-US"/>
        </w:rPr>
        <w:t>ydata</w:t>
      </w:r>
      <w:r w:rsidR="00C84231" w:rsidRPr="00C84231">
        <w:t xml:space="preserve"> </w:t>
      </w:r>
      <w:r w:rsidR="00C84231">
        <w:rPr>
          <w:lang w:val="en-US"/>
        </w:rPr>
        <w:t>profiling</w:t>
      </w:r>
      <w:r w:rsidR="00C84231" w:rsidRPr="00C84231">
        <w:t xml:space="preserve">. </w:t>
      </w:r>
      <w:r w:rsidR="00C84231">
        <w:t xml:space="preserve">Αποτελούνται από </w:t>
      </w:r>
      <w:r w:rsidR="0049492A">
        <w:t>100</w:t>
      </w:r>
      <w:r w:rsidR="00C84231">
        <w:t xml:space="preserve">000 περίπου δείγματα με 88 χαρακτηριστικά, 14 αριθμητικά, 23 κατηγορικά και 51 </w:t>
      </w:r>
      <w:r w:rsidR="00C84231">
        <w:rPr>
          <w:lang w:val="en-US"/>
        </w:rPr>
        <w:t>Boolean</w:t>
      </w:r>
      <w:r w:rsidR="00705384">
        <w:t xml:space="preserve">. Το 0.2% των τιμών είναι ελλιπείς ενώ υπάρχουν και χαρακτηριστικά με υψηλό </w:t>
      </w:r>
      <w:r w:rsidR="00705384">
        <w:rPr>
          <w:lang w:val="en-US"/>
        </w:rPr>
        <w:t>correlation</w:t>
      </w:r>
      <w:r w:rsidR="00705384" w:rsidRPr="00705384">
        <w:t xml:space="preserve"> </w:t>
      </w:r>
      <w:r w:rsidR="00705384">
        <w:t xml:space="preserve">μεταξύ τους. </w:t>
      </w:r>
    </w:p>
    <w:p w14:paraId="0AD91143" w14:textId="0AE30689" w:rsidR="00D43F92" w:rsidRDefault="00D43F92" w:rsidP="00D43F92">
      <w:r>
        <w:t xml:space="preserve">Ως πρώτο βήμα, αφαιρέθηκαν οι στήλες </w:t>
      </w:r>
      <w:r w:rsidRPr="00D43F92">
        <w:t>'</w:t>
      </w:r>
      <w:proofErr w:type="spellStart"/>
      <w:r w:rsidRPr="00D43F92">
        <w:t>hhid</w:t>
      </w:r>
      <w:proofErr w:type="spellEnd"/>
      <w:r w:rsidRPr="00D43F92">
        <w:t>',</w:t>
      </w:r>
      <w:r>
        <w:t xml:space="preserve"> </w:t>
      </w:r>
      <w:r w:rsidRPr="00D43F92">
        <w:t>'</w:t>
      </w:r>
      <w:proofErr w:type="spellStart"/>
      <w:r w:rsidRPr="00D43F92">
        <w:t>survey_id</w:t>
      </w:r>
      <w:proofErr w:type="spellEnd"/>
      <w:r w:rsidRPr="00D43F92">
        <w:t>',</w:t>
      </w:r>
      <w:r>
        <w:t xml:space="preserve"> </w:t>
      </w:r>
      <w:r w:rsidRPr="00D43F92">
        <w:t>'com'</w:t>
      </w:r>
      <w:r>
        <w:t xml:space="preserve"> και </w:t>
      </w:r>
      <w:r w:rsidRPr="00D43F92">
        <w:t>'</w:t>
      </w:r>
      <w:proofErr w:type="spellStart"/>
      <w:r w:rsidRPr="00D43F92">
        <w:t>strata</w:t>
      </w:r>
      <w:proofErr w:type="spellEnd"/>
      <w:r w:rsidRPr="00D43F92">
        <w:t>'</w:t>
      </w:r>
      <w:r>
        <w:t xml:space="preserve"> καθώς δεν αποτελούν δεδομένα χρήσιμα για την εκπαίδευση. Στην συνέχεια, εφαρμόστηκε </w:t>
      </w:r>
      <w:r>
        <w:rPr>
          <w:lang w:val="en-US"/>
        </w:rPr>
        <w:t>label</w:t>
      </w:r>
      <w:r w:rsidRPr="00D43F92">
        <w:t xml:space="preserve"> </w:t>
      </w:r>
      <w:r>
        <w:rPr>
          <w:lang w:val="en-US"/>
        </w:rPr>
        <w:t>encoding</w:t>
      </w:r>
      <w:r w:rsidRPr="00D43F92">
        <w:t xml:space="preserve"> </w:t>
      </w:r>
      <w:r>
        <w:t xml:space="preserve">σε όλες οι </w:t>
      </w:r>
      <w:r>
        <w:rPr>
          <w:lang w:val="en-US"/>
        </w:rPr>
        <w:t>Boolean</w:t>
      </w:r>
      <w:r w:rsidRPr="00D43F92">
        <w:t xml:space="preserve"> </w:t>
      </w:r>
      <w:r>
        <w:t xml:space="preserve">μεταβλητές ώστε να παίρνουν την τιμή 1 όταν είναι </w:t>
      </w:r>
      <w:r>
        <w:rPr>
          <w:lang w:val="en-US"/>
        </w:rPr>
        <w:t>True</w:t>
      </w:r>
      <w:r w:rsidRPr="00D43F92">
        <w:t xml:space="preserve"> </w:t>
      </w:r>
      <w:r>
        <w:t xml:space="preserve">και 0 όταν είναι </w:t>
      </w:r>
      <w:r>
        <w:rPr>
          <w:lang w:val="en-US"/>
        </w:rPr>
        <w:t>False</w:t>
      </w:r>
      <w:r w:rsidRPr="00D43F92">
        <w:t>.</w:t>
      </w:r>
      <w:r>
        <w:t xml:space="preserve"> Για τις κατηγορικές μεταβλητές εφαρμόστηκε </w:t>
      </w:r>
      <w:r>
        <w:rPr>
          <w:lang w:val="en-US"/>
        </w:rPr>
        <w:t>mapping</w:t>
      </w:r>
      <w:r w:rsidRPr="00D43F92">
        <w:t xml:space="preserve"> </w:t>
      </w:r>
      <w:r>
        <w:t xml:space="preserve">ώστε να λαμβάνουν ακέραια ψηφία ως διακριτές τιμές. </w:t>
      </w:r>
      <w:r w:rsidR="00A11143">
        <w:t xml:space="preserve">Έπειτα, έγινε αφαίρεση των ελλιπών τιμών. </w:t>
      </w:r>
    </w:p>
    <w:p w14:paraId="04BE1CE7" w14:textId="71EF012A" w:rsidR="00A11143" w:rsidRDefault="00DC4B2A" w:rsidP="00D43F92">
      <w:pPr>
        <w:rPr>
          <w:lang w:val="en-US"/>
        </w:rPr>
      </w:pPr>
      <w:r>
        <w:t xml:space="preserve">Επόμενο βήμα κατά την προεπεξεργασία ήταν η μετατροπή των </w:t>
      </w:r>
      <w:r>
        <w:rPr>
          <w:lang w:val="en-US"/>
        </w:rPr>
        <w:t>dataframes</w:t>
      </w:r>
      <w:r>
        <w:t xml:space="preserve"> σε </w:t>
      </w:r>
      <w:r>
        <w:rPr>
          <w:lang w:val="en-US"/>
        </w:rPr>
        <w:t>numpy</w:t>
      </w:r>
      <w:r w:rsidRPr="00DC4B2A">
        <w:t xml:space="preserve"> </w:t>
      </w:r>
      <w:r>
        <w:rPr>
          <w:lang w:val="en-US"/>
        </w:rPr>
        <w:t>arrays</w:t>
      </w:r>
      <w:r w:rsidRPr="00DC4B2A">
        <w:t xml:space="preserve">, </w:t>
      </w:r>
      <w:r>
        <w:t xml:space="preserve">με </w:t>
      </w:r>
      <w:r>
        <w:rPr>
          <w:lang w:val="en-US"/>
        </w:rPr>
        <w:t>x</w:t>
      </w:r>
      <w:r w:rsidRPr="00DC4B2A">
        <w:t xml:space="preserve"> </w:t>
      </w:r>
      <w:r>
        <w:t xml:space="preserve">τον πίνακα των χαρακτηριστικών, </w:t>
      </w:r>
      <w:r>
        <w:rPr>
          <w:lang w:val="en-US"/>
        </w:rPr>
        <w:t>y</w:t>
      </w:r>
      <w:r w:rsidRPr="00DC4B2A">
        <w:t xml:space="preserve"> </w:t>
      </w:r>
      <w:r>
        <w:t xml:space="preserve">τον πίνακα των </w:t>
      </w:r>
      <w:r>
        <w:rPr>
          <w:lang w:val="en-US"/>
        </w:rPr>
        <w:t>targets</w:t>
      </w:r>
      <w:r>
        <w:t xml:space="preserve"> (δλδ. το </w:t>
      </w:r>
      <w:r>
        <w:rPr>
          <w:lang w:val="en-US"/>
        </w:rPr>
        <w:t>consumption</w:t>
      </w:r>
      <w:r w:rsidRPr="00DC4B2A">
        <w:t xml:space="preserve"> </w:t>
      </w:r>
      <w:r>
        <w:t xml:space="preserve">των νοικοκυριών) και </w:t>
      </w:r>
      <w:r>
        <w:rPr>
          <w:lang w:val="en-US"/>
        </w:rPr>
        <w:t>weights</w:t>
      </w:r>
      <w:r w:rsidRPr="00DC4B2A">
        <w:t xml:space="preserve"> </w:t>
      </w:r>
      <w:r>
        <w:t xml:space="preserve">τα βάρη της στήλης </w:t>
      </w:r>
      <w:r>
        <w:rPr>
          <w:lang w:val="en-US"/>
        </w:rPr>
        <w:t>weight</w:t>
      </w:r>
      <w:r w:rsidRPr="00DC4B2A">
        <w:t xml:space="preserve"> </w:t>
      </w:r>
      <w:r>
        <w:t xml:space="preserve">που υποδεικνύει το κατά πόσο το εκάστοτε νοικοκυριό αντιπροσωπεύει τον πραγματικό πληθυσμό. Τα δεδομένα διαχωρίστηκαν σε δεδομένα </w:t>
      </w:r>
      <w:r w:rsidR="002738BF">
        <w:t>εκπαίδευσης και επικύρωσης με ποσοστό 90%-10% και στην συνέχεια έγινε</w:t>
      </w:r>
      <w:r w:rsidR="002738BF" w:rsidRPr="002738BF">
        <w:t xml:space="preserve"> </w:t>
      </w:r>
      <w:r w:rsidR="002738BF">
        <w:rPr>
          <w:lang w:val="en-US"/>
        </w:rPr>
        <w:t>z</w:t>
      </w:r>
      <w:r w:rsidR="002738BF" w:rsidRPr="002738BF">
        <w:t>-</w:t>
      </w:r>
      <w:r w:rsidR="002738BF">
        <w:rPr>
          <w:lang w:val="en-US"/>
        </w:rPr>
        <w:t>score</w:t>
      </w:r>
      <w:r w:rsidR="002738BF">
        <w:t xml:space="preserve"> κανονικοποίηση με βάση τα </w:t>
      </w:r>
      <w:r w:rsidR="002738BF">
        <w:rPr>
          <w:lang w:val="en-US"/>
        </w:rPr>
        <w:t>training</w:t>
      </w:r>
      <w:r w:rsidR="002738BF" w:rsidRPr="002738BF">
        <w:t xml:space="preserve"> </w:t>
      </w:r>
      <w:r w:rsidR="002738BF">
        <w:rPr>
          <w:lang w:val="en-US"/>
        </w:rPr>
        <w:t>data</w:t>
      </w:r>
      <w:r w:rsidR="002738BF" w:rsidRPr="002738BF">
        <w:t xml:space="preserve"> </w:t>
      </w:r>
      <w:r w:rsidR="002738BF">
        <w:t xml:space="preserve">με χρήση του </w:t>
      </w:r>
      <w:r w:rsidR="002738BF">
        <w:rPr>
          <w:lang w:val="en-US"/>
        </w:rPr>
        <w:t>StandardScaler</w:t>
      </w:r>
      <w:r w:rsidR="002738BF" w:rsidRPr="002738BF">
        <w:t xml:space="preserve">(). </w:t>
      </w:r>
    </w:p>
    <w:p w14:paraId="173E0380" w14:textId="39C54C61" w:rsidR="007F2658" w:rsidRDefault="007F2658" w:rsidP="007F2658">
      <w:pPr>
        <w:pStyle w:val="Heading2"/>
      </w:pPr>
      <w:r>
        <w:t>Εκπαίδευση των μοντέλων</w:t>
      </w:r>
    </w:p>
    <w:p w14:paraId="3D211ACB" w14:textId="4E15A66F" w:rsidR="007F2658" w:rsidRDefault="007F2658" w:rsidP="007F2658">
      <w:r>
        <w:t xml:space="preserve">Δοκιμάστηκαν τρία μοντέλα μηχανικής μάθησης και ένα μοντέλο βαθιάς μάθησης. Συγκεκριμένα, </w:t>
      </w:r>
      <w:r w:rsidR="00082F73">
        <w:t>έγινε σύγκριση μεταξύ των επιδόσεων ενός</w:t>
      </w:r>
      <w:r>
        <w:t xml:space="preserve"> </w:t>
      </w:r>
      <w:r>
        <w:rPr>
          <w:lang w:val="en-US"/>
        </w:rPr>
        <w:t>Linear</w:t>
      </w:r>
      <w:r w:rsidRPr="007F2658">
        <w:t xml:space="preserve"> </w:t>
      </w:r>
      <w:r>
        <w:rPr>
          <w:lang w:val="en-US"/>
        </w:rPr>
        <w:t>Regressor</w:t>
      </w:r>
      <w:r w:rsidRPr="007F2658">
        <w:t xml:space="preserve"> </w:t>
      </w:r>
      <w:r>
        <w:t xml:space="preserve">με </w:t>
      </w:r>
      <w:r>
        <w:rPr>
          <w:lang w:val="en-US"/>
        </w:rPr>
        <w:t>Lasso</w:t>
      </w:r>
      <w:r>
        <w:t xml:space="preserve"> ομαλοποίηση</w:t>
      </w:r>
      <w:r w:rsidR="00082F73">
        <w:t>, ενός</w:t>
      </w:r>
      <w:r>
        <w:t xml:space="preserve"> </w:t>
      </w:r>
      <w:r>
        <w:rPr>
          <w:lang w:val="en-US"/>
        </w:rPr>
        <w:t>Random</w:t>
      </w:r>
      <w:r w:rsidRPr="007F2658">
        <w:t xml:space="preserve"> </w:t>
      </w:r>
      <w:r>
        <w:rPr>
          <w:lang w:val="en-US"/>
        </w:rPr>
        <w:t>Forest</w:t>
      </w:r>
      <w:r w:rsidR="00082F73">
        <w:t xml:space="preserve">, του </w:t>
      </w:r>
      <w:r w:rsidR="00082F73">
        <w:rPr>
          <w:lang w:val="en-US"/>
        </w:rPr>
        <w:t>XGBoost</w:t>
      </w:r>
      <w:r w:rsidR="00082F73" w:rsidRPr="00082F73">
        <w:t xml:space="preserve"> </w:t>
      </w:r>
      <w:r w:rsidR="00082F73">
        <w:t xml:space="preserve">αλγορίθμου και ενός </w:t>
      </w:r>
      <w:r w:rsidR="00082F73">
        <w:rPr>
          <w:lang w:val="en-US"/>
        </w:rPr>
        <w:t>MLP</w:t>
      </w:r>
      <w:r w:rsidR="00082F73" w:rsidRPr="00082F73">
        <w:t xml:space="preserve"> </w:t>
      </w:r>
      <w:r w:rsidR="00082F73">
        <w:t xml:space="preserve">νευρωνικού δικτύου. </w:t>
      </w:r>
    </w:p>
    <w:p w14:paraId="7A318538" w14:textId="0BF0A622" w:rsidR="00082F73" w:rsidRPr="003C4D52" w:rsidRDefault="003C4D52" w:rsidP="007F2658">
      <w:r>
        <w:lastRenderedPageBreak/>
        <w:t>Παρακάτω</w:t>
      </w:r>
      <w:r w:rsidRPr="003C4D52">
        <w:t xml:space="preserve"> </w:t>
      </w:r>
      <w:r>
        <w:t>φαίνεται η εκπαίδευση των αλγορίθμων και οι παράμετροι που επιλέχθηκαν:</w:t>
      </w:r>
    </w:p>
    <w:p w14:paraId="56D7CFF4" w14:textId="39366F18" w:rsidR="00082F73" w:rsidRPr="003C4D52" w:rsidRDefault="003C4D52" w:rsidP="007F2658">
      <w:pPr>
        <w:rPr>
          <w:sz w:val="18"/>
          <w:szCs w:val="18"/>
        </w:rPr>
      </w:pPr>
      <w:r w:rsidRPr="003C4D52">
        <w:drawing>
          <wp:inline distT="0" distB="0" distL="0" distR="0" wp14:anchorId="12D41F50" wp14:editId="08D6F30A">
            <wp:extent cx="5271770" cy="360045"/>
            <wp:effectExtent l="0" t="0" r="5080" b="1905"/>
            <wp:docPr id="53573808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1770" cy="360045"/>
                    </a:xfrm>
                    <a:prstGeom prst="rect">
                      <a:avLst/>
                    </a:prstGeom>
                    <a:noFill/>
                    <a:ln>
                      <a:noFill/>
                    </a:ln>
                  </pic:spPr>
                </pic:pic>
              </a:graphicData>
            </a:graphic>
          </wp:inline>
        </w:drawing>
      </w:r>
    </w:p>
    <w:p w14:paraId="273D1B91" w14:textId="35990B86" w:rsidR="003C4D52" w:rsidRPr="003C4D52" w:rsidRDefault="003C4D52" w:rsidP="007F2658">
      <w:pPr>
        <w:rPr>
          <w:sz w:val="18"/>
          <w:szCs w:val="18"/>
        </w:rPr>
      </w:pPr>
      <w:r w:rsidRPr="003C4D52">
        <w:drawing>
          <wp:inline distT="0" distB="0" distL="0" distR="0" wp14:anchorId="3AD54682" wp14:editId="30B89E2E">
            <wp:extent cx="5271770" cy="727075"/>
            <wp:effectExtent l="0" t="0" r="5080" b="0"/>
            <wp:docPr id="39086876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1770" cy="727075"/>
                    </a:xfrm>
                    <a:prstGeom prst="rect">
                      <a:avLst/>
                    </a:prstGeom>
                    <a:noFill/>
                    <a:ln>
                      <a:noFill/>
                    </a:ln>
                  </pic:spPr>
                </pic:pic>
              </a:graphicData>
            </a:graphic>
          </wp:inline>
        </w:drawing>
      </w:r>
    </w:p>
    <w:p w14:paraId="0F86DD00" w14:textId="45EA2F28" w:rsidR="003C4D52" w:rsidRPr="003C4D52" w:rsidRDefault="003C4D52" w:rsidP="007F2658">
      <w:pPr>
        <w:rPr>
          <w:sz w:val="18"/>
          <w:szCs w:val="18"/>
        </w:rPr>
      </w:pPr>
      <w:r w:rsidRPr="003C4D52">
        <w:drawing>
          <wp:inline distT="0" distB="0" distL="0" distR="0" wp14:anchorId="7E72D42D" wp14:editId="5D73FE28">
            <wp:extent cx="5271770" cy="727075"/>
            <wp:effectExtent l="0" t="0" r="5080" b="0"/>
            <wp:docPr id="9167857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1770" cy="727075"/>
                    </a:xfrm>
                    <a:prstGeom prst="rect">
                      <a:avLst/>
                    </a:prstGeom>
                    <a:noFill/>
                    <a:ln>
                      <a:noFill/>
                    </a:ln>
                  </pic:spPr>
                </pic:pic>
              </a:graphicData>
            </a:graphic>
          </wp:inline>
        </w:drawing>
      </w:r>
    </w:p>
    <w:p w14:paraId="747125B5" w14:textId="763420DE" w:rsidR="003C4D52" w:rsidRPr="003C4D52" w:rsidRDefault="003C4D52" w:rsidP="007F2658">
      <w:pPr>
        <w:rPr>
          <w:lang w:val="en-US"/>
        </w:rPr>
      </w:pPr>
      <w:r w:rsidRPr="003C4D52">
        <w:drawing>
          <wp:inline distT="0" distB="0" distL="0" distR="0" wp14:anchorId="207F9602" wp14:editId="15C9B512">
            <wp:extent cx="5271770" cy="3255645"/>
            <wp:effectExtent l="0" t="0" r="5080" b="1905"/>
            <wp:docPr id="882369762"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1770" cy="3255645"/>
                    </a:xfrm>
                    <a:prstGeom prst="rect">
                      <a:avLst/>
                    </a:prstGeom>
                    <a:noFill/>
                    <a:ln>
                      <a:noFill/>
                    </a:ln>
                  </pic:spPr>
                </pic:pic>
              </a:graphicData>
            </a:graphic>
          </wp:inline>
        </w:drawing>
      </w:r>
    </w:p>
    <w:p w14:paraId="49DD5018" w14:textId="60303F45" w:rsidR="0017324E" w:rsidRDefault="003C4D52" w:rsidP="0017324E">
      <w:r>
        <w:t xml:space="preserve">Η ακρίβεια για το </w:t>
      </w:r>
      <w:r>
        <w:rPr>
          <w:lang w:val="en-US"/>
        </w:rPr>
        <w:t>validation</w:t>
      </w:r>
      <w:r w:rsidRPr="003C4D52">
        <w:t xml:space="preserve"> </w:t>
      </w:r>
      <w:r>
        <w:rPr>
          <w:lang w:val="en-US"/>
        </w:rPr>
        <w:t>set</w:t>
      </w:r>
      <w:r w:rsidRPr="003C4D52">
        <w:t xml:space="preserve"> </w:t>
      </w:r>
      <w:r>
        <w:t xml:space="preserve">εκτιμήθηκε με το </w:t>
      </w:r>
      <w:r>
        <w:rPr>
          <w:lang w:val="en-US"/>
        </w:rPr>
        <w:t>Mean</w:t>
      </w:r>
      <w:r w:rsidRPr="003C4D52">
        <w:t xml:space="preserve"> </w:t>
      </w:r>
      <w:r>
        <w:rPr>
          <w:lang w:val="en-US"/>
        </w:rPr>
        <w:t>Absolute</w:t>
      </w:r>
      <w:r w:rsidRPr="003C4D52">
        <w:t xml:space="preserve"> </w:t>
      </w:r>
      <w:r>
        <w:rPr>
          <w:lang w:val="en-US"/>
        </w:rPr>
        <w:t>Error</w:t>
      </w:r>
      <w:r w:rsidRPr="003C4D52">
        <w:t xml:space="preserve"> </w:t>
      </w:r>
      <w:r>
        <w:t>ως μετρική:</w:t>
      </w:r>
    </w:p>
    <w:p w14:paraId="7C83AF42" w14:textId="21D7263C" w:rsidR="003C4D52" w:rsidRDefault="003C4D52" w:rsidP="003C4D52">
      <w:pPr>
        <w:pStyle w:val="Caption"/>
        <w:keepNext/>
      </w:pPr>
      <w:r>
        <w:t xml:space="preserve">Πίνακας </w:t>
      </w:r>
      <w:fldSimple w:instr=" SEQ Πίνακας \* ARABIC ">
        <w:r>
          <w:rPr>
            <w:noProof/>
          </w:rPr>
          <w:t>1</w:t>
        </w:r>
      </w:fldSimple>
      <w:r w:rsidRPr="003C4D52">
        <w:t xml:space="preserve">: </w:t>
      </w:r>
      <w:r>
        <w:t>Σύγκριση των επιδόσεων των διάφορων αλγορίθμων παλινδρόμησης</w:t>
      </w:r>
    </w:p>
    <w:tbl>
      <w:tblPr>
        <w:tblStyle w:val="TableGrid"/>
        <w:tblW w:w="0pt" w:type="auto"/>
        <w:tblLook w:firstRow="1" w:lastRow="0" w:firstColumn="1" w:lastColumn="0" w:noHBand="0" w:noVBand="1"/>
      </w:tblPr>
      <w:tblGrid>
        <w:gridCol w:w="4148"/>
        <w:gridCol w:w="4148"/>
      </w:tblGrid>
      <w:tr w:rsidR="003C4D52" w14:paraId="419B6406" w14:textId="77777777" w:rsidTr="003C4D52">
        <w:tc>
          <w:tcPr>
            <w:tcW w:w="207.40pt" w:type="dxa"/>
          </w:tcPr>
          <w:p w14:paraId="40CB7D9E" w14:textId="5966AC5B" w:rsidR="003C4D52" w:rsidRDefault="003C4D52" w:rsidP="0017324E">
            <w:r>
              <w:t>Αλγόριθμος</w:t>
            </w:r>
          </w:p>
        </w:tc>
        <w:tc>
          <w:tcPr>
            <w:tcW w:w="207.40pt" w:type="dxa"/>
          </w:tcPr>
          <w:p w14:paraId="599EF149" w14:textId="41A2E2F3" w:rsidR="003C4D52" w:rsidRPr="003C4D52" w:rsidRDefault="003C4D52" w:rsidP="003C4D52">
            <w:pPr>
              <w:jc w:val="center"/>
              <w:rPr>
                <w:lang w:val="en-US"/>
              </w:rPr>
            </w:pPr>
            <w:r>
              <w:rPr>
                <w:lang w:val="en-US"/>
              </w:rPr>
              <w:t>Validation set MAE</w:t>
            </w:r>
          </w:p>
        </w:tc>
      </w:tr>
      <w:tr w:rsidR="003C4D52" w14:paraId="78AAC2AA" w14:textId="77777777" w:rsidTr="003C4D52">
        <w:tc>
          <w:tcPr>
            <w:tcW w:w="207.40pt" w:type="dxa"/>
          </w:tcPr>
          <w:p w14:paraId="0159003E" w14:textId="07D3A9C8" w:rsidR="003C4D52" w:rsidRPr="003C4D52" w:rsidRDefault="003C4D52" w:rsidP="0017324E">
            <w:pPr>
              <w:rPr>
                <w:lang w:val="en-US"/>
              </w:rPr>
            </w:pPr>
            <w:r>
              <w:rPr>
                <w:lang w:val="en-US"/>
              </w:rPr>
              <w:t>Lasso Linear Regressor</w:t>
            </w:r>
          </w:p>
        </w:tc>
        <w:tc>
          <w:tcPr>
            <w:tcW w:w="207.40pt" w:type="dxa"/>
          </w:tcPr>
          <w:p w14:paraId="4E6AF7A1" w14:textId="4E1D78A5" w:rsidR="003C4D52" w:rsidRPr="003C4D52" w:rsidRDefault="003C4D52" w:rsidP="003C4D52">
            <w:pPr>
              <w:jc w:val="center"/>
              <w:rPr>
                <w:lang w:val="en-US"/>
              </w:rPr>
            </w:pPr>
            <w:r w:rsidRPr="003C4D52">
              <w:t>3.9</w:t>
            </w:r>
            <w:r>
              <w:rPr>
                <w:lang w:val="en-US"/>
              </w:rPr>
              <w:t>6</w:t>
            </w:r>
          </w:p>
        </w:tc>
      </w:tr>
      <w:tr w:rsidR="003C4D52" w14:paraId="2690537A" w14:textId="77777777" w:rsidTr="003C4D52">
        <w:tc>
          <w:tcPr>
            <w:tcW w:w="207.40pt" w:type="dxa"/>
          </w:tcPr>
          <w:p w14:paraId="49FADDA2" w14:textId="1F482936" w:rsidR="003C4D52" w:rsidRPr="003C4D52" w:rsidRDefault="003C4D52" w:rsidP="0017324E">
            <w:pPr>
              <w:rPr>
                <w:lang w:val="en-US"/>
              </w:rPr>
            </w:pPr>
            <w:r>
              <w:rPr>
                <w:lang w:val="en-US"/>
              </w:rPr>
              <w:t>Random Forest Regressor</w:t>
            </w:r>
          </w:p>
        </w:tc>
        <w:tc>
          <w:tcPr>
            <w:tcW w:w="207.40pt" w:type="dxa"/>
          </w:tcPr>
          <w:p w14:paraId="38155CA7" w14:textId="6760AB68" w:rsidR="003C4D52" w:rsidRDefault="003C4D52" w:rsidP="003C4D52">
            <w:pPr>
              <w:jc w:val="center"/>
            </w:pPr>
            <w:r w:rsidRPr="003C4D52">
              <w:t>3.26</w:t>
            </w:r>
          </w:p>
        </w:tc>
      </w:tr>
      <w:tr w:rsidR="003C4D52" w14:paraId="2CA36CFF" w14:textId="77777777" w:rsidTr="003C4D52">
        <w:tc>
          <w:tcPr>
            <w:tcW w:w="207.40pt" w:type="dxa"/>
          </w:tcPr>
          <w:p w14:paraId="09DF3CE0" w14:textId="6144F720" w:rsidR="003C4D52" w:rsidRPr="003C4D52" w:rsidRDefault="003C4D52" w:rsidP="0017324E">
            <w:pPr>
              <w:rPr>
                <w:lang w:val="en-US"/>
              </w:rPr>
            </w:pPr>
            <w:r>
              <w:rPr>
                <w:lang w:val="en-US"/>
              </w:rPr>
              <w:t>XGBoost Regressor</w:t>
            </w:r>
          </w:p>
        </w:tc>
        <w:tc>
          <w:tcPr>
            <w:tcW w:w="207.40pt" w:type="dxa"/>
          </w:tcPr>
          <w:p w14:paraId="542F10C6" w14:textId="07807DA4" w:rsidR="003C4D52" w:rsidRPr="003C4D52" w:rsidRDefault="003C4D52" w:rsidP="003C4D52">
            <w:pPr>
              <w:jc w:val="center"/>
              <w:rPr>
                <w:lang w:val="en-US"/>
              </w:rPr>
            </w:pPr>
            <w:r w:rsidRPr="003C4D52">
              <w:t>3.0</w:t>
            </w:r>
            <w:r>
              <w:t>9</w:t>
            </w:r>
          </w:p>
        </w:tc>
      </w:tr>
      <w:tr w:rsidR="003C4D52" w14:paraId="3C27EF4E" w14:textId="77777777" w:rsidTr="003C4D52">
        <w:tc>
          <w:tcPr>
            <w:tcW w:w="207.40pt" w:type="dxa"/>
          </w:tcPr>
          <w:p w14:paraId="14995026" w14:textId="114D714F" w:rsidR="003C4D52" w:rsidRPr="003C4D52" w:rsidRDefault="003C4D52" w:rsidP="0017324E">
            <w:pPr>
              <w:rPr>
                <w:lang w:val="en-US"/>
              </w:rPr>
            </w:pPr>
            <w:r>
              <w:rPr>
                <w:lang w:val="en-US"/>
              </w:rPr>
              <w:t xml:space="preserve">Multi Layered Perceptron </w:t>
            </w:r>
          </w:p>
        </w:tc>
        <w:tc>
          <w:tcPr>
            <w:tcW w:w="207.40pt" w:type="dxa"/>
          </w:tcPr>
          <w:p w14:paraId="58A48FA7" w14:textId="158E26CC" w:rsidR="003C4D52" w:rsidRDefault="003C4D52" w:rsidP="003C4D52">
            <w:pPr>
              <w:jc w:val="center"/>
            </w:pPr>
            <w:r w:rsidRPr="003C4D52">
              <w:t>3.18</w:t>
            </w:r>
          </w:p>
        </w:tc>
      </w:tr>
    </w:tbl>
    <w:p w14:paraId="0AA76B5E" w14:textId="77777777" w:rsidR="003C4D52" w:rsidRDefault="003C4D52" w:rsidP="0017324E"/>
    <w:p w14:paraId="402EAEF7" w14:textId="3FA5DD87" w:rsidR="003C4D52" w:rsidRDefault="003C4D52" w:rsidP="0017324E">
      <w:pPr>
        <w:rPr>
          <w:lang w:val="en-US"/>
        </w:rPr>
      </w:pPr>
      <w:r>
        <w:lastRenderedPageBreak/>
        <w:t xml:space="preserve">Είναι εμφανές ότι ο </w:t>
      </w:r>
      <w:r>
        <w:rPr>
          <w:lang w:val="en-US"/>
        </w:rPr>
        <w:t>XGBoost</w:t>
      </w:r>
      <w:r w:rsidRPr="003C4D52">
        <w:t xml:space="preserve"> </w:t>
      </w:r>
      <w:r>
        <w:t>είναι ο καλύτερος αλγόριθμος.</w:t>
      </w:r>
      <w:r w:rsidR="00E740AC">
        <w:t xml:space="preserve"> Επομένως, έγινε παραμετρική ανάλυση του αλγορίθμου με σκοπό να βρεθούν οι βέλτιστες υπερπαράμετροι. Για τον σκοπό αυτό εφαρμόστηκε </w:t>
      </w:r>
      <w:r w:rsidR="00E740AC">
        <w:rPr>
          <w:lang w:val="en-US"/>
        </w:rPr>
        <w:t>Gri</w:t>
      </w:r>
      <w:r w:rsidR="00E740AC" w:rsidRPr="00E740AC">
        <w:t xml:space="preserve"> </w:t>
      </w:r>
      <w:r w:rsidR="00E740AC">
        <w:rPr>
          <w:lang w:val="en-US"/>
        </w:rPr>
        <w:t>Search</w:t>
      </w:r>
      <w:r w:rsidR="00E740AC" w:rsidRPr="00E740AC">
        <w:t xml:space="preserve"> </w:t>
      </w:r>
      <w:r w:rsidR="00E740AC">
        <w:t>με 3-</w:t>
      </w:r>
      <w:r w:rsidR="00E740AC">
        <w:rPr>
          <w:lang w:val="en-US"/>
        </w:rPr>
        <w:t>fold</w:t>
      </w:r>
      <w:r w:rsidR="00E740AC" w:rsidRPr="00E740AC">
        <w:t xml:space="preserve"> </w:t>
      </w:r>
      <w:r w:rsidR="00E740AC">
        <w:rPr>
          <w:lang w:val="en-US"/>
        </w:rPr>
        <w:t>cross</w:t>
      </w:r>
      <w:r w:rsidR="00E740AC" w:rsidRPr="00E740AC">
        <w:t xml:space="preserve"> </w:t>
      </w:r>
      <w:r w:rsidR="00E740AC">
        <w:rPr>
          <w:lang w:val="en-US"/>
        </w:rPr>
        <w:t>validation</w:t>
      </w:r>
      <w:r w:rsidR="00E740AC" w:rsidRPr="00E740AC">
        <w:t>:</w:t>
      </w:r>
    </w:p>
    <w:p w14:paraId="2F497BE1" w14:textId="03FF61B2" w:rsidR="00E740AC" w:rsidRDefault="00E740AC" w:rsidP="0017324E">
      <w:pPr>
        <w:rPr>
          <w:lang w:val="en-US"/>
        </w:rPr>
      </w:pPr>
      <w:r w:rsidRPr="00E740AC">
        <w:drawing>
          <wp:inline distT="0" distB="0" distL="0" distR="0" wp14:anchorId="1251B5DD" wp14:editId="787122CF">
            <wp:extent cx="5271770" cy="3325091"/>
            <wp:effectExtent l="0" t="0" r="5080" b="8890"/>
            <wp:docPr id="49183398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316" cy="3326066"/>
                    </a:xfrm>
                    <a:prstGeom prst="rect">
                      <a:avLst/>
                    </a:prstGeom>
                    <a:noFill/>
                    <a:ln>
                      <a:noFill/>
                    </a:ln>
                  </pic:spPr>
                </pic:pic>
              </a:graphicData>
            </a:graphic>
          </wp:inline>
        </w:drawing>
      </w:r>
    </w:p>
    <w:p w14:paraId="5B9578B5" w14:textId="20113BDC" w:rsidR="00E740AC" w:rsidRDefault="003B70CB" w:rsidP="0017324E">
      <w:pPr>
        <w:rPr>
          <w:lang w:val="en-US"/>
        </w:rPr>
      </w:pPr>
      <w:r w:rsidRPr="003B70CB">
        <w:rPr>
          <w:lang w:val="en-US"/>
        </w:rPr>
        <w:drawing>
          <wp:inline distT="0" distB="0" distL="0" distR="0" wp14:anchorId="50323B84" wp14:editId="3F04D215">
            <wp:extent cx="5274310" cy="321945"/>
            <wp:effectExtent l="0" t="0" r="2540" b="1905"/>
            <wp:docPr id="171362259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3622599" name=""/>
                    <pic:cNvPicPr/>
                  </pic:nvPicPr>
                  <pic:blipFill>
                    <a:blip r:embed="rId11"/>
                    <a:stretch>
                      <a:fillRect/>
                    </a:stretch>
                  </pic:blipFill>
                  <pic:spPr>
                    <a:xfrm>
                      <a:off x="0" y="0"/>
                      <a:ext cx="5274310" cy="321945"/>
                    </a:xfrm>
                    <a:prstGeom prst="rect">
                      <a:avLst/>
                    </a:prstGeom>
                  </pic:spPr>
                </pic:pic>
              </a:graphicData>
            </a:graphic>
          </wp:inline>
        </w:drawing>
      </w:r>
    </w:p>
    <w:p w14:paraId="3AAABDA6" w14:textId="318D8556" w:rsidR="003B70CB" w:rsidRDefault="003B70CB" w:rsidP="00DE24B6">
      <w:pPr>
        <w:rPr>
          <w:lang w:val="en-US"/>
        </w:rPr>
      </w:pPr>
      <w:r>
        <w:t xml:space="preserve">Επομένως, ο βελτιστοποιημένος </w:t>
      </w:r>
      <w:r>
        <w:rPr>
          <w:lang w:val="en-US"/>
        </w:rPr>
        <w:t>XGBoost</w:t>
      </w:r>
      <w:r w:rsidRPr="003B70CB">
        <w:t xml:space="preserve"> </w:t>
      </w:r>
      <w:r>
        <w:t xml:space="preserve">είναι ελαφρώς καλύτερος σε επίδοση. </w:t>
      </w:r>
    </w:p>
    <w:p w14:paraId="3EFBDEB4" w14:textId="2E2003FA" w:rsidR="009F2062" w:rsidRDefault="009F2062" w:rsidP="00DE24B6">
      <w:r>
        <w:rPr>
          <w:lang w:val="en-US"/>
        </w:rPr>
        <w:t>M</w:t>
      </w:r>
      <w:r>
        <w:t>ε βάση το μοντέλο, τα 10 πιο σημαντικά χαρακτηριστικά είναι τα ακόλουθα:</w:t>
      </w:r>
    </w:p>
    <w:p w14:paraId="58250EB8" w14:textId="77777777" w:rsidR="009F2062" w:rsidRDefault="009F2062" w:rsidP="009F2062">
      <w:pPr>
        <w:keepNext/>
      </w:pPr>
      <w:r w:rsidRPr="009F2062">
        <w:drawing>
          <wp:inline distT="0" distB="0" distL="0" distR="0" wp14:anchorId="0D1A4F58" wp14:editId="1A391B2F">
            <wp:extent cx="4031673" cy="2593939"/>
            <wp:effectExtent l="0" t="0" r="6985" b="0"/>
            <wp:docPr id="17734815"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0824" cy="2612694"/>
                    </a:xfrm>
                    <a:prstGeom prst="rect">
                      <a:avLst/>
                    </a:prstGeom>
                    <a:noFill/>
                    <a:ln>
                      <a:noFill/>
                    </a:ln>
                  </pic:spPr>
                </pic:pic>
              </a:graphicData>
            </a:graphic>
          </wp:inline>
        </w:drawing>
      </w:r>
    </w:p>
    <w:p w14:paraId="070BD995" w14:textId="47CBFA61" w:rsidR="009F2062" w:rsidRPr="00EE6A62" w:rsidRDefault="009F2062" w:rsidP="00EE6A62">
      <w:pPr>
        <w:pStyle w:val="Caption"/>
        <w:rPr>
          <w:lang w:val="en-US"/>
        </w:rPr>
      </w:pPr>
      <w:r>
        <w:t xml:space="preserve">Εικόνα </w:t>
      </w:r>
      <w:fldSimple w:instr=" SEQ Εικόνα \* ARABIC ">
        <w:r>
          <w:rPr>
            <w:noProof/>
          </w:rPr>
          <w:t>1</w:t>
        </w:r>
      </w:fldSimple>
      <w:r>
        <w:t xml:space="preserve">. </w:t>
      </w:r>
      <w:proofErr w:type="spellStart"/>
      <w:r>
        <w:t>Ραβδόγραμμα</w:t>
      </w:r>
      <w:proofErr w:type="spellEnd"/>
      <w:r w:rsidRPr="00EE6A62">
        <w:rPr>
          <w:lang w:val="en-US"/>
        </w:rPr>
        <w:t xml:space="preserve"> </w:t>
      </w:r>
      <w:r>
        <w:t>των</w:t>
      </w:r>
      <w:r w:rsidRPr="00EE6A62">
        <w:rPr>
          <w:lang w:val="en-US"/>
        </w:rPr>
        <w:t xml:space="preserve"> </w:t>
      </w:r>
      <w:r>
        <w:rPr>
          <w:lang w:val="en-US"/>
        </w:rPr>
        <w:t>feature</w:t>
      </w:r>
      <w:r w:rsidRPr="00EE6A62">
        <w:rPr>
          <w:lang w:val="en-US"/>
        </w:rPr>
        <w:t xml:space="preserve"> </w:t>
      </w:r>
      <w:r>
        <w:rPr>
          <w:lang w:val="en-US"/>
        </w:rPr>
        <w:t>importances</w:t>
      </w:r>
    </w:p>
    <w:p w14:paraId="2B5921D2" w14:textId="040B7287" w:rsidR="001B3445" w:rsidRDefault="00EE6A62" w:rsidP="00EE6A62">
      <w:r>
        <w:lastRenderedPageBreak/>
        <w:t>Παρατηρούμε ότι το αν κάποιος ζει σε αστική ή επαρχιακή ζώνη παίζει καθοριστικό ρόλο στην πρόβλεψη της φτώχιας. Άλλα σημαντικά χαρακτηριστικά είναι το ποσοστό των εργαζόμενων μελών του νοικοκυριού, το αν εργάζεται κάποιο μέλος στον αγροτικό τομέα, η περιοχή όπου διαμένουν, το μέγιστο επίπεδο εκπαίδευσης που έχουν και το πλήθος των μελών του νοικοκυριού.</w:t>
      </w:r>
      <w:r w:rsidR="001B3445">
        <w:t xml:space="preserve"> </w:t>
      </w:r>
    </w:p>
    <w:p w14:paraId="04FC95BD" w14:textId="2EE176D9" w:rsidR="001B3445" w:rsidRPr="001B3445" w:rsidRDefault="001B3445" w:rsidP="00EE6A62">
      <w:r>
        <w:t xml:space="preserve">Αξίζει να σημειωθεί ότι δοκιμάστηκε και μείωση της διάστασης των δεδομένων με </w:t>
      </w:r>
      <w:r>
        <w:rPr>
          <w:lang w:val="en-US"/>
        </w:rPr>
        <w:t>PCA</w:t>
      </w:r>
      <w:r w:rsidRPr="001B3445">
        <w:t>,</w:t>
      </w:r>
      <w:r>
        <w:t xml:space="preserve"> αλλά τα αποτελέσματα σε ορισμένες περιπτώσεις ήταν χειρότερα, πιθανώς λόγω απώλειας πληροφορίας.</w:t>
      </w:r>
    </w:p>
    <w:p w14:paraId="5FC99B36" w14:textId="454B40F5" w:rsidR="00DE24B6" w:rsidRDefault="00DE24B6" w:rsidP="00DE24B6">
      <w:pPr>
        <w:pStyle w:val="Heading2"/>
      </w:pPr>
      <w:r>
        <w:t>Πρόβλεψη για τα δεδομένα ελέγχου</w:t>
      </w:r>
    </w:p>
    <w:p w14:paraId="0DBB81F4" w14:textId="16139968" w:rsidR="00DE24B6" w:rsidRDefault="001B3445" w:rsidP="00DE24B6">
      <w:r>
        <w:t xml:space="preserve">Τα δεδομένα ελέγχου χωρίζονταν σε τρία </w:t>
      </w:r>
      <w:r>
        <w:rPr>
          <w:lang w:val="en-US"/>
        </w:rPr>
        <w:t>surveys</w:t>
      </w:r>
      <w:r w:rsidRPr="001B3445">
        <w:t xml:space="preserve">. </w:t>
      </w:r>
      <w:r>
        <w:t xml:space="preserve">Έγινε η ίδια προεπεξεργασία που ακολουθήθηκε και για τα </w:t>
      </w:r>
      <w:r>
        <w:rPr>
          <w:lang w:val="en-US"/>
        </w:rPr>
        <w:t>train</w:t>
      </w:r>
      <w:r w:rsidRPr="001B3445">
        <w:t xml:space="preserve"> </w:t>
      </w:r>
      <w:r>
        <w:t xml:space="preserve">και </w:t>
      </w:r>
      <w:r>
        <w:rPr>
          <w:lang w:val="en-US"/>
        </w:rPr>
        <w:t>validation</w:t>
      </w:r>
      <w:r w:rsidRPr="001B3445">
        <w:t xml:space="preserve"> </w:t>
      </w:r>
      <w:r>
        <w:rPr>
          <w:lang w:val="en-US"/>
        </w:rPr>
        <w:t>sets</w:t>
      </w:r>
      <w:r>
        <w:t xml:space="preserve"> και έγινε πρόβλεψη πάνω στον βελτιστοποιημένο </w:t>
      </w:r>
      <w:r>
        <w:rPr>
          <w:lang w:val="en-US"/>
        </w:rPr>
        <w:t>XGBoost</w:t>
      </w:r>
      <w:r w:rsidRPr="001B3445">
        <w:t xml:space="preserve"> </w:t>
      </w:r>
      <w:r>
        <w:t xml:space="preserve">αλγόριθμο. Τα αποτελέσματα για την κατανάλωση των νοικοκυριών αποθηκεύτηκαν σε </w:t>
      </w:r>
      <w:r w:rsidRPr="001B3445">
        <w:t>.</w:t>
      </w:r>
      <w:r>
        <w:rPr>
          <w:lang w:val="en-US"/>
        </w:rPr>
        <w:t>csv</w:t>
      </w:r>
      <w:r w:rsidRPr="001B3445">
        <w:t xml:space="preserve"> </w:t>
      </w:r>
      <w:r>
        <w:t xml:space="preserve">αρχείο. Στην συνέχεια έγινε πρόβλεψη των ποσοστών των νοικοκυριών που βρίσκονται κάτω από ένα όριο για κάθε </w:t>
      </w:r>
      <w:r>
        <w:rPr>
          <w:lang w:val="en-US"/>
        </w:rPr>
        <w:t>survey</w:t>
      </w:r>
      <w:r w:rsidRPr="001B3445">
        <w:t xml:space="preserve"> </w:t>
      </w:r>
      <w:r>
        <w:t xml:space="preserve">με βάση τα </w:t>
      </w:r>
      <w:r>
        <w:rPr>
          <w:lang w:val="en-US"/>
        </w:rPr>
        <w:t>poverty</w:t>
      </w:r>
      <w:r w:rsidRPr="001B3445">
        <w:t xml:space="preserve"> </w:t>
      </w:r>
      <w:r>
        <w:rPr>
          <w:lang w:val="en-US"/>
        </w:rPr>
        <w:t>thresholds</w:t>
      </w:r>
      <w:r w:rsidRPr="001B3445">
        <w:t xml:space="preserve"> </w:t>
      </w:r>
      <w:r>
        <w:t xml:space="preserve">του </w:t>
      </w:r>
      <w:r>
        <w:rPr>
          <w:lang w:val="en-US"/>
        </w:rPr>
        <w:t>survey</w:t>
      </w:r>
      <w:r w:rsidRPr="001B3445">
        <w:t xml:space="preserve"> 300000 </w:t>
      </w:r>
      <w:r>
        <w:t xml:space="preserve">των </w:t>
      </w:r>
      <w:r>
        <w:rPr>
          <w:lang w:val="en-US"/>
        </w:rPr>
        <w:t>train</w:t>
      </w:r>
      <w:r w:rsidRPr="001B3445">
        <w:t xml:space="preserve"> </w:t>
      </w:r>
      <w:r>
        <w:rPr>
          <w:lang w:val="en-US"/>
        </w:rPr>
        <w:t>data</w:t>
      </w:r>
      <w:r w:rsidRPr="001B3445">
        <w:t xml:space="preserve">, </w:t>
      </w:r>
      <w:r>
        <w:t xml:space="preserve">όπως ακριβώς ορίζει ο διαγωνισμός. Τα αποτελέσματα αποθηκεύτηκαν και πάλι σε αρχείο </w:t>
      </w:r>
      <w:r>
        <w:rPr>
          <w:lang w:val="en-US"/>
        </w:rPr>
        <w:t>.csv.</w:t>
      </w:r>
      <w:r>
        <w:t xml:space="preserve"> </w:t>
      </w:r>
    </w:p>
    <w:p w14:paraId="3B3BC948" w14:textId="30DF30EB" w:rsidR="001B3445" w:rsidRPr="001B3445" w:rsidRDefault="001B3445" w:rsidP="00DE24B6">
      <w:r>
        <w:t xml:space="preserve">Το τελικό σκορ που επιτυγχάνεται με βάση το </w:t>
      </w:r>
      <w:r>
        <w:rPr>
          <w:lang w:val="en-US"/>
        </w:rPr>
        <w:t>weighted</w:t>
      </w:r>
      <w:r w:rsidRPr="001B3445">
        <w:t xml:space="preserve"> </w:t>
      </w:r>
      <w:r>
        <w:rPr>
          <w:lang w:val="en-US"/>
        </w:rPr>
        <w:t>MAPE</w:t>
      </w:r>
      <w:r w:rsidRPr="001B3445">
        <w:t xml:space="preserve"> </w:t>
      </w:r>
      <w:r>
        <w:t>είναι 8.145.</w:t>
      </w:r>
    </w:p>
    <w:p w14:paraId="1C65D1D2" w14:textId="7392F24C" w:rsidR="001B3445" w:rsidRDefault="001B3445" w:rsidP="001B3445">
      <w:pPr>
        <w:jc w:val="center"/>
      </w:pPr>
      <w:r>
        <w:rPr>
          <w:noProof/>
        </w:rPr>
        <w:drawing>
          <wp:inline distT="0" distB="0" distL="0" distR="0" wp14:anchorId="6766409F" wp14:editId="2364F30A">
            <wp:extent cx="4585855" cy="2891419"/>
            <wp:effectExtent l="0" t="0" r="5715" b="4445"/>
            <wp:docPr id="67800043"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7800043" name="Picture 678000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88107" cy="2892839"/>
                    </a:xfrm>
                    <a:prstGeom prst="rect">
                      <a:avLst/>
                    </a:prstGeom>
                  </pic:spPr>
                </pic:pic>
              </a:graphicData>
            </a:graphic>
          </wp:inline>
        </w:drawing>
      </w:r>
    </w:p>
    <w:p w14:paraId="21A2791F" w14:textId="2D82DF4C" w:rsidR="001B3445" w:rsidRPr="00A31CDC" w:rsidRDefault="00A31CDC" w:rsidP="001B3445">
      <w:r>
        <w:t xml:space="preserve">Γενικά βλέπουμε ότι τα χαρακτηριστικά συσχετίζονται με μη γραμμικές σχέσεις, γεγονός που φαίνεται από την αισθητά καλύτερη απόδοση του </w:t>
      </w:r>
      <w:r>
        <w:rPr>
          <w:lang w:val="en-US"/>
        </w:rPr>
        <w:t>XGBoost</w:t>
      </w:r>
      <w:r w:rsidRPr="00A31CDC">
        <w:t xml:space="preserve"> </w:t>
      </w:r>
      <w:r>
        <w:t xml:space="preserve">αλγορίθμου και του νευρωνικού από τον γραμμικής παλινδρόμησης ταξινομητή. </w:t>
      </w:r>
    </w:p>
    <w:sectPr w:rsidR="001B3445" w:rsidRPr="00A31CDC">
      <w:headerReference w:type="default" r:id="rId14"/>
      <w:pgSz w:w="595.30pt" w:h="841.90pt"/>
      <w:pgMar w:top="72pt" w:right="90pt" w:bottom="72pt" w:left="90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329C2C1" w14:textId="77777777" w:rsidR="00165E55" w:rsidRDefault="00165E55" w:rsidP="001F44AC">
      <w:pPr>
        <w:spacing w:after="0pt" w:line="12pt" w:lineRule="auto"/>
      </w:pPr>
      <w:r>
        <w:separator/>
      </w:r>
    </w:p>
  </w:endnote>
  <w:endnote w:type="continuationSeparator" w:id="0">
    <w:p w14:paraId="68F2F894" w14:textId="77777777" w:rsidR="00165E55" w:rsidRDefault="00165E55" w:rsidP="001F44AC">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characterSet="iso-8859-1"/>
    <w:family w:val="swiss"/>
    <w:pitch w:val="variable"/>
    <w:sig w:usb0="20000287" w:usb1="00000003" w:usb2="00000000" w:usb3="00000000" w:csb0="0000019F" w:csb1="00000000"/>
  </w:font>
  <w:font w:name="Times New Roman">
    <w:panose1 w:val="02020603050405020304"/>
    <w:family w:val="roman"/>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21AA495" w14:textId="77777777" w:rsidR="00165E55" w:rsidRDefault="00165E55" w:rsidP="001F44AC">
      <w:pPr>
        <w:spacing w:after="0pt" w:line="12pt" w:lineRule="auto"/>
      </w:pPr>
      <w:r>
        <w:separator/>
      </w:r>
    </w:p>
  </w:footnote>
  <w:footnote w:type="continuationSeparator" w:id="0">
    <w:p w14:paraId="79F7432E" w14:textId="77777777" w:rsidR="00165E55" w:rsidRDefault="00165E55" w:rsidP="001F44AC">
      <w:pPr>
        <w:spacing w:after="0pt" w:line="12pt" w:lineRule="auto"/>
      </w:pPr>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1B33D18" w14:textId="58E8AD29" w:rsidR="001F44AC" w:rsidRPr="001F44AC" w:rsidRDefault="001F44AC" w:rsidP="001F44AC">
    <w:pPr>
      <w:pStyle w:val="Header"/>
      <w:jc w:val="center"/>
      <w:rPr>
        <w:b/>
        <w:bCs/>
        <w:sz w:val="32"/>
        <w:szCs w:val="32"/>
      </w:rPr>
    </w:pPr>
    <w:r w:rsidRPr="001F44AC">
      <w:rPr>
        <w:b/>
        <w:bCs/>
        <w:sz w:val="32"/>
        <w:szCs w:val="32"/>
      </w:rPr>
      <w:t>ΜΗΧΑΝΙΚΗ ΜΑΘΗΣΗ</w:t>
    </w: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F5E"/>
    <w:rsid w:val="00082F73"/>
    <w:rsid w:val="001153FE"/>
    <w:rsid w:val="00165E55"/>
    <w:rsid w:val="0017324E"/>
    <w:rsid w:val="001B3445"/>
    <w:rsid w:val="001E6977"/>
    <w:rsid w:val="001F046C"/>
    <w:rsid w:val="001F44AC"/>
    <w:rsid w:val="00236F97"/>
    <w:rsid w:val="002738BF"/>
    <w:rsid w:val="002C02BD"/>
    <w:rsid w:val="003033BA"/>
    <w:rsid w:val="0035560D"/>
    <w:rsid w:val="00393515"/>
    <w:rsid w:val="003B70CB"/>
    <w:rsid w:val="003C4D52"/>
    <w:rsid w:val="003E3D0E"/>
    <w:rsid w:val="0049492A"/>
    <w:rsid w:val="00515361"/>
    <w:rsid w:val="006A244C"/>
    <w:rsid w:val="00705384"/>
    <w:rsid w:val="007222A9"/>
    <w:rsid w:val="0075762B"/>
    <w:rsid w:val="007F2658"/>
    <w:rsid w:val="008027C0"/>
    <w:rsid w:val="00816EAB"/>
    <w:rsid w:val="0083229C"/>
    <w:rsid w:val="00854945"/>
    <w:rsid w:val="008566F0"/>
    <w:rsid w:val="00867005"/>
    <w:rsid w:val="00867DF4"/>
    <w:rsid w:val="00877EF5"/>
    <w:rsid w:val="0088645B"/>
    <w:rsid w:val="008C541E"/>
    <w:rsid w:val="008F52AA"/>
    <w:rsid w:val="0090640F"/>
    <w:rsid w:val="009F2062"/>
    <w:rsid w:val="00A11143"/>
    <w:rsid w:val="00A2246B"/>
    <w:rsid w:val="00A23F5E"/>
    <w:rsid w:val="00A24C59"/>
    <w:rsid w:val="00A31CDC"/>
    <w:rsid w:val="00A664CD"/>
    <w:rsid w:val="00AB358F"/>
    <w:rsid w:val="00B81691"/>
    <w:rsid w:val="00C84231"/>
    <w:rsid w:val="00C90B7D"/>
    <w:rsid w:val="00D43F92"/>
    <w:rsid w:val="00D62039"/>
    <w:rsid w:val="00D66CAE"/>
    <w:rsid w:val="00DC4B2A"/>
    <w:rsid w:val="00DE24B6"/>
    <w:rsid w:val="00E740AC"/>
    <w:rsid w:val="00E9026F"/>
    <w:rsid w:val="00ED0B38"/>
    <w:rsid w:val="00EE04FA"/>
    <w:rsid w:val="00EE6A62"/>
    <w:rsid w:val="00F02D03"/>
    <w:rsid w:val="00F65CFB"/>
    <w:rsid w:val="00FF344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2E24546"/>
  <w15:chartTrackingRefBased/>
  <w15:docId w15:val="{BE5193C6-E606-4FD8-9A8F-ACFD068388B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4AC"/>
    <w:pPr>
      <w:spacing w:line="18pt" w:lineRule="auto"/>
      <w:jc w:val="both"/>
    </w:pPr>
    <w:rPr>
      <w:rFonts w:ascii="Times New Roman" w:hAnsi="Times New Roman"/>
      <w:sz w:val="24"/>
    </w:rPr>
  </w:style>
  <w:style w:type="paragraph" w:styleId="Heading1">
    <w:name w:val="heading 1"/>
    <w:basedOn w:val="Normal"/>
    <w:next w:val="Normal"/>
    <w:link w:val="Heading1Char"/>
    <w:uiPriority w:val="9"/>
    <w:qFormat/>
    <w:rsid w:val="00A23F5E"/>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44AC"/>
    <w:pPr>
      <w:keepNext/>
      <w:keepLines/>
      <w:spacing w:before="8pt" w:after="4pt"/>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A23F5E"/>
    <w:pPr>
      <w:keepNext/>
      <w:keepLines/>
      <w:spacing w:before="8pt" w:after="4p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F5E"/>
    <w:pPr>
      <w:keepNext/>
      <w:keepLines/>
      <w:spacing w:before="4pt" w:after="2p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F5E"/>
    <w:pPr>
      <w:keepNext/>
      <w:keepLines/>
      <w:spacing w:before="4pt" w:after="2p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F5E"/>
    <w:pPr>
      <w:keepNext/>
      <w:keepLines/>
      <w:spacing w:before="2pt" w:after="0p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F5E"/>
    <w:pPr>
      <w:keepNext/>
      <w:keepLines/>
      <w:spacing w:before="2pt" w:after="0p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F5E"/>
    <w:pPr>
      <w:keepNext/>
      <w:keepLines/>
      <w:spacing w:after="0p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F5E"/>
    <w:pPr>
      <w:keepNext/>
      <w:keepLines/>
      <w:spacing w:after="0pt"/>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44AC"/>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A23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F5E"/>
    <w:rPr>
      <w:rFonts w:eastAsiaTheme="majorEastAsia" w:cstheme="majorBidi"/>
      <w:color w:val="272727" w:themeColor="text1" w:themeTint="D8"/>
    </w:rPr>
  </w:style>
  <w:style w:type="paragraph" w:styleId="Title">
    <w:name w:val="Title"/>
    <w:basedOn w:val="Normal"/>
    <w:next w:val="Normal"/>
    <w:link w:val="TitleChar"/>
    <w:uiPriority w:val="10"/>
    <w:qFormat/>
    <w:rsid w:val="00A23F5E"/>
    <w:pPr>
      <w:spacing w:after="4pt" w:line="12pt"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F5E"/>
    <w:pPr>
      <w:spacing w:before="8pt"/>
      <w:jc w:val="center"/>
    </w:pPr>
    <w:rPr>
      <w:i/>
      <w:iCs/>
      <w:color w:val="404040" w:themeColor="text1" w:themeTint="BF"/>
    </w:rPr>
  </w:style>
  <w:style w:type="character" w:customStyle="1" w:styleId="QuoteChar">
    <w:name w:val="Quote Char"/>
    <w:basedOn w:val="DefaultParagraphFont"/>
    <w:link w:val="Quote"/>
    <w:uiPriority w:val="29"/>
    <w:rsid w:val="00A23F5E"/>
    <w:rPr>
      <w:i/>
      <w:iCs/>
      <w:color w:val="404040" w:themeColor="text1" w:themeTint="BF"/>
    </w:rPr>
  </w:style>
  <w:style w:type="paragraph" w:styleId="ListParagraph">
    <w:name w:val="List Paragraph"/>
    <w:basedOn w:val="Normal"/>
    <w:uiPriority w:val="34"/>
    <w:qFormat/>
    <w:rsid w:val="00A23F5E"/>
    <w:pPr>
      <w:ind w:start="36pt"/>
      <w:contextualSpacing/>
    </w:pPr>
  </w:style>
  <w:style w:type="character" w:styleId="IntenseEmphasis">
    <w:name w:val="Intense Emphasis"/>
    <w:basedOn w:val="DefaultParagraphFont"/>
    <w:uiPriority w:val="21"/>
    <w:qFormat/>
    <w:rsid w:val="00A23F5E"/>
    <w:rPr>
      <w:i/>
      <w:iCs/>
      <w:color w:val="0F4761" w:themeColor="accent1" w:themeShade="BF"/>
    </w:rPr>
  </w:style>
  <w:style w:type="paragraph" w:styleId="IntenseQuote">
    <w:name w:val="Intense Quote"/>
    <w:basedOn w:val="Normal"/>
    <w:next w:val="Normal"/>
    <w:link w:val="IntenseQuoteChar"/>
    <w:uiPriority w:val="30"/>
    <w:qFormat/>
    <w:rsid w:val="00A23F5E"/>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IntenseQuoteChar">
    <w:name w:val="Intense Quote Char"/>
    <w:basedOn w:val="DefaultParagraphFont"/>
    <w:link w:val="IntenseQuote"/>
    <w:uiPriority w:val="30"/>
    <w:rsid w:val="00A23F5E"/>
    <w:rPr>
      <w:i/>
      <w:iCs/>
      <w:color w:val="0F4761" w:themeColor="accent1" w:themeShade="BF"/>
    </w:rPr>
  </w:style>
  <w:style w:type="character" w:styleId="IntenseReference">
    <w:name w:val="Intense Reference"/>
    <w:basedOn w:val="DefaultParagraphFont"/>
    <w:uiPriority w:val="32"/>
    <w:qFormat/>
    <w:rsid w:val="00A23F5E"/>
    <w:rPr>
      <w:b/>
      <w:bCs/>
      <w:smallCaps/>
      <w:color w:val="0F4761" w:themeColor="accent1" w:themeShade="BF"/>
      <w:spacing w:val="5"/>
    </w:rPr>
  </w:style>
  <w:style w:type="paragraph" w:styleId="Header">
    <w:name w:val="header"/>
    <w:basedOn w:val="Normal"/>
    <w:link w:val="HeaderChar"/>
    <w:uiPriority w:val="99"/>
    <w:unhideWhenUsed/>
    <w:rsid w:val="001F44AC"/>
    <w:pPr>
      <w:tabs>
        <w:tab w:val="center" w:pos="207.65pt"/>
        <w:tab w:val="end" w:pos="415.30pt"/>
      </w:tabs>
      <w:spacing w:after="0pt" w:line="12pt" w:lineRule="auto"/>
    </w:pPr>
  </w:style>
  <w:style w:type="character" w:customStyle="1" w:styleId="HeaderChar">
    <w:name w:val="Header Char"/>
    <w:basedOn w:val="DefaultParagraphFont"/>
    <w:link w:val="Header"/>
    <w:uiPriority w:val="99"/>
    <w:rsid w:val="001F44AC"/>
  </w:style>
  <w:style w:type="paragraph" w:styleId="Footer">
    <w:name w:val="footer"/>
    <w:basedOn w:val="Normal"/>
    <w:link w:val="FooterChar"/>
    <w:uiPriority w:val="99"/>
    <w:unhideWhenUsed/>
    <w:rsid w:val="001F44AC"/>
    <w:pPr>
      <w:tabs>
        <w:tab w:val="center" w:pos="207.65pt"/>
        <w:tab w:val="end" w:pos="415.30pt"/>
      </w:tabs>
      <w:spacing w:after="0pt" w:line="12pt" w:lineRule="auto"/>
    </w:pPr>
  </w:style>
  <w:style w:type="character" w:customStyle="1" w:styleId="FooterChar">
    <w:name w:val="Footer Char"/>
    <w:basedOn w:val="DefaultParagraphFont"/>
    <w:link w:val="Footer"/>
    <w:uiPriority w:val="99"/>
    <w:rsid w:val="001F44AC"/>
  </w:style>
  <w:style w:type="table" w:styleId="TableGrid">
    <w:name w:val="Table Grid"/>
    <w:basedOn w:val="TableNormal"/>
    <w:uiPriority w:val="39"/>
    <w:rsid w:val="003C4D52"/>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C4D52"/>
    <w:pPr>
      <w:spacing w:after="10pt" w:line="12pt" w:lineRule="auto"/>
    </w:pPr>
    <w:rPr>
      <w:i/>
      <w:iCs/>
      <w:color w:val="0E2841"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purl.oclc.org/ooxml/officeDocument/relationships/image" Target="media/image3.emf"/><Relationship Id="rId13" Type="http://purl.oclc.org/ooxml/officeDocument/relationships/image" Target="media/image8.png"/><Relationship Id="rId3" Type="http://purl.oclc.org/ooxml/officeDocument/relationships/webSettings" Target="webSettings.xml"/><Relationship Id="rId7" Type="http://purl.oclc.org/ooxml/officeDocument/relationships/image" Target="media/image2.emf"/><Relationship Id="rId12" Type="http://purl.oclc.org/ooxml/officeDocument/relationships/image" Target="media/image7.png"/><Relationship Id="rId2" Type="http://purl.oclc.org/ooxml/officeDocument/relationships/settings" Target="settings.xml"/><Relationship Id="rId16" Type="http://purl.oclc.org/ooxml/officeDocument/relationships/theme" Target="theme/theme1.xml"/><Relationship Id="rId1" Type="http://purl.oclc.org/ooxml/officeDocument/relationships/styles" Target="styles.xml"/><Relationship Id="rId6" Type="http://purl.oclc.org/ooxml/officeDocument/relationships/image" Target="media/image1.emf"/><Relationship Id="rId11" Type="http://purl.oclc.org/ooxml/officeDocument/relationships/image" Target="media/image6.png"/><Relationship Id="rId5" Type="http://purl.oclc.org/ooxml/officeDocument/relationships/endnotes" Target="endnotes.xml"/><Relationship Id="rId15" Type="http://purl.oclc.org/ooxml/officeDocument/relationships/fontTable" Target="fontTable.xml"/><Relationship Id="rId10" Type="http://purl.oclc.org/ooxml/officeDocument/relationships/image" Target="media/image5.emf"/><Relationship Id="rId4" Type="http://purl.oclc.org/ooxml/officeDocument/relationships/footnotes" Target="footnotes.xml"/><Relationship Id="rId9" Type="http://purl.oclc.org/ooxml/officeDocument/relationships/image" Target="media/image4.emf"/><Relationship Id="rId14" Type="http://purl.oclc.org/ooxml/officeDocument/relationships/header" Target="header1.xml"/></Relationships>
</file>

<file path=word/theme/theme1.xml><?xml version="1.0" encoding="utf-8"?>
<a:theme xmlns:a="http://purl.oclc.org/ooxml/drawingml/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184</TotalTime>
  <Pages>5</Pages>
  <Words>664</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Bosinas</dc:creator>
  <cp:keywords/>
  <dc:description/>
  <cp:lastModifiedBy>Panagiotis Bosinas</cp:lastModifiedBy>
  <cp:revision>14</cp:revision>
  <dcterms:created xsi:type="dcterms:W3CDTF">2026-01-27T10:20:00Z</dcterms:created>
  <dcterms:modified xsi:type="dcterms:W3CDTF">2026-01-27T15:54:00Z</dcterms:modified>
</cp:coreProperties>
</file>