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ΔΕΛΤΙΟ ΤΥΠΟΥ</w:t>
      </w:r>
    </w:p>
    <w:p/>
    <w:p>
      <w:pPr>
        <w:pStyle w:val="Heading1"/>
      </w:pPr>
      <w:r>
        <w:t xml:space="preserve">Η καλύτερη τιμή δεν πρέπει να είναι θέμα τύχης: το AGROTIK ενώνει δωρεάν παραγωγή και αγορά</w:t>
      </w:r>
    </w:p>
    <w:p/>
    <w:p>
      <w:pPr>
        <w:pStyle w:val="Heading2"/>
      </w:pPr>
      <w:r>
        <w:t xml:space="preserve">Από το χωράφι και το αλιευτικό σκάφος μέχρι τον έμπορο και το εργοστάσιο — άμεση επαφή, καθαρές επιλογές, καμία προμήθεια</w:t>
      </w:r>
    </w:p>
    <w:p/>
    <w:p>
      <w:pPr>
        <w:pStyle w:val="Normal"/>
      </w:pPr>
      <w:r>
        <w:rPr>
          <w:b/>
          <w:bCs/>
        </w:rPr>
        <w:t xml:space="preserve">Μεσολόγγι, 1 Σεπτεμβρίου 2026 — Για άμεση δημοσίευση</w:t>
      </w:r>
    </w:p>
    <w:p/>
    <w:p>
      <w:pPr>
        <w:pStyle w:val="Normal"/>
      </w:pPr>
      <w:r>
        <w:t xml:space="preserve">Πόσα τηλεφωνήματα χρειάζεται σήμερα ένας αγρότης για να μάθει ποιος αγοράζει το προϊόν του σε καλύτερη τιμή; Πόσο χρόνο χάνει ένας αλιέας μέχρι να βρει τον κατάλληλο έμπορο για το σημερινό αλίευμα; Και πόσο δύσκολο είναι για έναν έμπορο ή ένα εργοστάσιο να εντοπίσει γρήγορα πραγματικά διαθέσιμες ποσότητες;</w:t>
      </w:r>
    </w:p>
    <w:p/>
    <w:p>
      <w:pPr>
        <w:pStyle w:val="Normal"/>
      </w:pPr>
      <w:r>
        <w:t xml:space="preserve">Το </w:t>
      </w:r>
      <w:r>
        <w:rPr>
          <w:b/>
          <w:bCs/>
        </w:rPr>
        <w:t xml:space="preserve">AGROTIK</w:t>
      </w:r>
      <w:r>
        <w:t xml:space="preserve"> δημιουργήθηκε για να δώσει μια απλή απάντηση: </w:t>
      </w:r>
      <w:r>
        <w:rPr>
          <w:b/>
          <w:bCs/>
        </w:rPr>
        <w:t xml:space="preserve">όλοι στην ίδια δωρεάν πλατφόρμα, με άμεση επικοινωνία και χωρίς προμήθεια</w:t>
      </w:r>
      <w:r>
        <w:t xml:space="preserve">.</w:t>
      </w:r>
    </w:p>
    <w:p/>
    <w:p>
      <w:pPr>
        <w:pStyle w:val="Normal"/>
      </w:pPr>
      <w:r>
        <w:t xml:space="preserve">Στο agrotik.gr β€” https://agrotik.gr, ο αγρότης δεν περιμένει παθητικά να βρεθεί αγοραστής. Καταχωρίζει τι διαθέτει και βλέπει τις τιμές που έχουν αναρτήσει έμποροι και εργοστάσια. Φιλτράρει ανά προϊόν, περιοχή, ποιότητα και άλλα χαρακτηριστικά, συγκρίνει τις καταχωρισμένες επιλογές και επικοινωνεί με εκείνον που προσφέρει την καλύτερη λύση για τη δική του παραγωγή. Μπορεί να πουλήσει απευθείας σε έμπορο ή να φτάσει χωρίς ενδιάμεσο κρίκο στο εργοστάσιο.</w:t>
      </w:r>
    </w:p>
    <w:p/>
    <w:p>
      <w:pPr>
        <w:pStyle w:val="Normal"/>
      </w:pPr>
      <w:r>
        <w:t xml:space="preserve">Ο αλιέας αποκτά το ίδιο δικαίωμα στην ορατότητα και στην επιλογή. Δηλώνει ελεύθερα το είδος ψαριού ή θαλασσινού, την ποσότητα, το μέγεθος, την κατάσταση και την προέλευση του αλιεύματος. Η καταχώρηση γίνεται αναζητήσιμη από επαγγελματίες που ενδιαφέρονται πραγματικά για το συγκεκριμένο είδος. Ο αλιέας μπορεί να δει ποιος αγοράζει, να συγκρίνει τιμές και να μιλήσει άμεσα με εμπόρους ή μονάδες επεξεργασίας.</w:t>
      </w:r>
    </w:p>
    <w:p/>
    <w:p>
      <w:pPr>
        <w:pStyle w:val="Normal"/>
      </w:pPr>
      <w:r>
        <w:t xml:space="preserve">Ο έμπορος, από την άλλη πλευρά, δεν ψάχνει πλέον στα τυφλά. Βρίσκει αγρότες και αλιείς με ή χωρίς ενεργή καταχώρηση, χρησιμοποιεί φίλτρα περιοχής, προϊόντος, αλιευτικού είδους, ποσότητας και διαθεσιμότητας και επικοινωνεί απευθείας. Αναρτά τον τιμοκατάλογό του, γίνεται ορατός στους κατάλληλους προμηθευτές και μπορεί να αναπτύξει σταθερή σχέση τόσο με την παραγωγή όσο και με το εργοστάσιο.</w:t>
      </w:r>
    </w:p>
    <w:p/>
    <w:p>
      <w:pPr>
        <w:pStyle w:val="Normal"/>
      </w:pPr>
      <w:r>
        <w:t xml:space="preserve">Για το εργοστάσιο, το AGROTIK ανοίγει έναν άμεσο ψηφιακό δρόμο προς την πρώτη ύλη. Η μονάδα μπορεί να δηλώσει τι αγοράζει, σε ποια τιμή και σε ποια περιοχή, να εντοπίσει παραγωγές και αλιεύματα και να συνδεθεί χωρίς περιττούς ενδιάμεσους με αγρότες, αλιείς και εμπόρους. Η απευθείας πώληση αγρότη ή αλιέα σε εργοστάσιο παύει να είναι μια δύσκολη εξαίρεση και γίνεται μια ορατή επιλογή.</w:t>
      </w:r>
    </w:p>
    <w:p/>
    <w:p>
      <w:pPr>
        <w:pStyle w:val="Heading2"/>
      </w:pPr>
      <w:r>
        <w:t xml:space="preserve">Τι προσφέρει δωρεάν το AGROTIK</w:t>
      </w:r>
    </w:p>
    <w:p/>
    <w:p>
      <w:pPr>
        <w:pStyle w:val="Normal"/>
        <w:ind w:left="420" w:hanging="240"/>
      </w:pPr>
      <w:r>
        <w:t xml:space="preserve">β€Ά Εγγραφή για αγρότες, αλιείς, εμπόρους και εργοστάσια.</w:t>
      </w:r>
    </w:p>
    <w:p>
      <w:pPr>
        <w:pStyle w:val="Normal"/>
        <w:ind w:left="420" w:hanging="240"/>
      </w:pPr>
      <w:r>
        <w:t xml:space="preserve">β€Ά Ενιαίος λογαριασμός «Αγρότης &amp; Αλιέας» με το ίδιο email και τηλέφωνο.</w:t>
      </w:r>
    </w:p>
    <w:p>
      <w:pPr>
        <w:pStyle w:val="Normal"/>
        <w:ind w:left="420" w:hanging="240"/>
      </w:pPr>
      <w:r>
        <w:t xml:space="preserve">β€Ά Δημόσια επαγγελματικά προφίλ με στοιχεία επικοινωνίας και φωτογραφίες.</w:t>
      </w:r>
    </w:p>
    <w:p>
      <w:pPr>
        <w:pStyle w:val="Normal"/>
        <w:ind w:left="420" w:hanging="240"/>
      </w:pPr>
      <w:r>
        <w:t xml:space="preserve">β€Ά Καταχωρίσεις αγροτικής παραγωγής και αλιευμάτων.</w:t>
      </w:r>
    </w:p>
    <w:p>
      <w:pPr>
        <w:pStyle w:val="Normal"/>
        <w:ind w:left="420" w:hanging="240"/>
      </w:pPr>
      <w:r>
        <w:t xml:space="preserve">β€Ά Δυναμική περιγραφή αλιευτικών ειδών με ελεύθερο κείμενο, όχι μόνο έτοιμες λίστες.</w:t>
      </w:r>
    </w:p>
    <w:p>
      <w:pPr>
        <w:pStyle w:val="Normal"/>
        <w:ind w:left="420" w:hanging="240"/>
      </w:pPr>
      <w:r>
        <w:t xml:space="preserve">β€Ά Τιμοκαταλόγους εμπόρων και εργοστασίων.</w:t>
      </w:r>
    </w:p>
    <w:p>
      <w:pPr>
        <w:pStyle w:val="Normal"/>
        <w:ind w:left="420" w:hanging="240"/>
      </w:pPr>
      <w:r>
        <w:t xml:space="preserve">β€Ά Αναζήτηση με φίλτρα ανά ρόλο, περιοχή, προϊόν, είδος, ποσότητα, τιμή και διαθεσιμότητα.</w:t>
      </w:r>
    </w:p>
    <w:p>
      <w:pPr>
        <w:pStyle w:val="Normal"/>
        <w:ind w:left="420" w:hanging="240"/>
      </w:pPr>
      <w:r>
        <w:t xml:space="preserve">β€Ά Σύγκριση των τιμών που έχουν καταχωρίσει οι αγοραστές.</w:t>
      </w:r>
    </w:p>
    <w:p>
      <w:pPr>
        <w:pStyle w:val="Normal"/>
        <w:ind w:left="420" w:hanging="240"/>
      </w:pPr>
      <w:r>
        <w:t xml:space="preserve">β€Ά Άμεσα μηνύματα, τηλέφωνο επικοινωνίας, αγαπημένα προφίλ και ειδοποιήσεις αλλαγής τιμών.</w:t>
      </w:r>
    </w:p>
    <w:p>
      <w:pPr>
        <w:pStyle w:val="Normal"/>
        <w:ind w:left="420" w:hanging="240"/>
      </w:pPr>
      <w:r>
        <w:t xml:space="preserve">β€Ά Καμία συνδρομή και καμία προμήθεια πάνω στη συμφωνία.</w:t>
      </w:r>
    </w:p>
    <w:p/>
    <w:p>
      <w:pPr>
        <w:pStyle w:val="Normal"/>
      </w:pPr>
      <w:r>
        <w:t xml:space="preserve">Το AGROTIK δεν αγοράζει, δεν πουλά και δεν καθορίζει τις τιμές. Δεν αντικαθιστά την προσωπική συμφωνία και δεν παρεμβαίνει στην πληρωμή. Δίνει όμως σε κάθε πλευρά κάτι που μέχρι σήμερα έλειπε: οργανωμένη πρόσβαση στην πληροφορία και άμεση πρόσβαση στους ανθρώπους της αγοράς.</w:t>
      </w:r>
    </w:p>
    <w:p/>
    <w:p>
      <w:pPr>
        <w:pStyle w:val="Normal"/>
      </w:pPr>
      <w:r>
        <w:t xml:space="preserve">Το μήνυμα είναι ξεκάθαρο: </w:t>
      </w:r>
      <w:r>
        <w:rPr>
          <w:b/>
          <w:bCs/>
        </w:rPr>
        <w:t xml:space="preserve">η ελληνική παραγωγή — από τη γη και τη θάλασσα — αξίζει να βλέπει περισσότερες επιλογές, να διεκδικεί καλύτερες συμφωνίες και να φτάνει γρηγορότερα στον σωστό αγοραστή.</w:t>
      </w:r>
    </w:p>
    <w:p/>
    <w:p>
      <w:pPr>
        <w:pStyle w:val="Normal"/>
      </w:pPr>
      <w:r>
        <w:t xml:space="preserve">Η εγγραφή είναι δωρεάν στο https://agrotik.gr β€” https://agrotik.gr.</w:t>
      </w:r>
    </w:p>
    <w:p/>
    <w:p>
      <w:pPr>
        <w:pStyle w:val="Normal"/>
      </w:pPr>
      <w:r>
        <w:rPr>
          <w:b/>
          <w:bCs/>
        </w:rPr>
        <w:t xml:space="preserve">Επικοινωνία για δημοσιογράφους και συνεργασίες</w:t>
      </w:r>
    </w:p>
    <w:p>
      <w:pPr>
        <w:pStyle w:val="Normal"/>
      </w:pPr>
      <w:r>
        <w:t xml:space="preserve">AGROTIK — Γραφείο Τύπου</w:t>
      </w:r>
    </w:p>
    <w:p>
      <w:pPr>
        <w:pStyle w:val="Normal"/>
      </w:pPr>
      <w:r>
        <w:t xml:space="preserve">Email: info@agrotik.gr</w:t>
      </w:r>
    </w:p>
    <w:p>
      <w:pPr>
        <w:pStyle w:val="Normal"/>
      </w:pPr>
      <w:r>
        <w:t xml:space="preserve">Τηλέφωνο: 2631028971</w:t>
      </w:r>
    </w:p>
    <w:p>
      <w:pPr>
        <w:pStyle w:val="Normal"/>
      </w:pPr>
      <w:r>
        <w:t xml:space="preserve">Ιστότοπος: https://agrotik.gr β€” https://agrotik.gr</w:t>
      </w:r>
    </w:p>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ptos" w:hAnsi="Aptos" w:eastAsia="Aptos" w:cs="Arial"/>
        <w:sz w:val="22"/>
        <w:szCs w:val="22"/>
        <w:lang w:val="el-GR" w:bidi="el-GR"/>
      </w:rPr>
    </w:rPrDefault>
    <w:pPrDefault>
      <w:pPr>
        <w:spacing w:after="140" w:line="300" w:lineRule="auto"/>
      </w:pPr>
    </w:pPrDefault>
  </w:docDefaults>
  <w:style w:type="paragraph" w:default="1" w:styleId="Normal">
    <w:name w:val="Normal"/>
  </w:style>
  <w:style w:type="paragraph" w:styleId="Title">
    <w:name w:val="Title"/>
    <w:basedOn w:val="Normal"/>
    <w:pPr>
      <w:jc w:val="center"/>
      <w:spacing w:after="240"/>
    </w:pPr>
    <w:rPr>
      <w:b/>
      <w:bCs/>
      <w:color w:val="1B4D2E"/>
      <w:sz w:val="34"/>
      <w:szCs w:val="34"/>
    </w:rPr>
  </w:style>
  <w:style w:type="paragraph" w:styleId="Heading1">
    <w:name w:val="heading 1"/>
    <w:basedOn w:val="Normal"/>
    <w:pPr>
      <w:spacing w:before="220" w:after="140"/>
    </w:pPr>
    <w:rPr>
      <w:b/>
      <w:bCs/>
      <w:color w:val="173B2A"/>
      <w:sz w:val="30"/>
      <w:szCs w:val="30"/>
    </w:rPr>
  </w:style>
  <w:style w:type="paragraph" w:styleId="Heading2">
    <w:name w:val="heading 2"/>
    <w:basedOn w:val="Normal"/>
    <w:pPr>
      <w:spacing w:before="160" w:after="120"/>
    </w:pPr>
    <w:rPr>
      <w:b/>
      <w:bCs/>
      <w:color w:val="075985"/>
      <w:sz w:val="25"/>
      <w:szCs w:val="25"/>
    </w:rPr>
  </w:style>
</w:styles>
</file>