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DC" w:rsidRPr="00366EFF" w:rsidRDefault="00AC41EA" w:rsidP="00B2015D">
      <w:pPr>
        <w:ind w:right="51"/>
        <w:jc w:val="right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Cancún</w:t>
      </w:r>
      <w:r w:rsidR="0032185F" w:rsidRPr="00366EFF">
        <w:rPr>
          <w:rFonts w:ascii="Montserrat Medium" w:hAnsi="Montserrat Medium"/>
          <w:sz w:val="20"/>
          <w:szCs w:val="20"/>
        </w:rPr>
        <w:t xml:space="preserve">, </w:t>
      </w:r>
      <w:r>
        <w:rPr>
          <w:rFonts w:ascii="Montserrat Medium" w:hAnsi="Montserrat Medium"/>
          <w:sz w:val="20"/>
          <w:szCs w:val="20"/>
        </w:rPr>
        <w:t>Quintana Roo</w:t>
      </w:r>
      <w:r w:rsidR="00095FDC" w:rsidRPr="00366EFF">
        <w:rPr>
          <w:rFonts w:ascii="Montserrat Medium" w:hAnsi="Montserrat Medium"/>
          <w:sz w:val="20"/>
          <w:szCs w:val="20"/>
        </w:rPr>
        <w:t xml:space="preserve">, </w:t>
      </w:r>
      <w:r w:rsidR="001C0976" w:rsidRPr="00366EFF">
        <w:rPr>
          <w:rFonts w:ascii="Montserrat Medium" w:hAnsi="Montserrat Medium"/>
          <w:color w:val="FFFFFF"/>
          <w:sz w:val="20"/>
          <w:szCs w:val="20"/>
          <w:highlight w:val="black"/>
        </w:rPr>
        <w:t>0</w:t>
      </w:r>
      <w:r w:rsidR="005E19C9" w:rsidRPr="00366EFF">
        <w:rPr>
          <w:rFonts w:ascii="Montserrat Medium" w:hAnsi="Montserrat Medium"/>
          <w:color w:val="FFFFFF"/>
          <w:sz w:val="20"/>
          <w:szCs w:val="20"/>
          <w:highlight w:val="black"/>
        </w:rPr>
        <w:t>2</w:t>
      </w:r>
      <w:r w:rsidR="00095FDC" w:rsidRPr="00366EFF">
        <w:rPr>
          <w:rFonts w:ascii="Montserrat Medium" w:hAnsi="Montserrat Medium"/>
          <w:color w:val="FFFFFF"/>
          <w:sz w:val="20"/>
          <w:szCs w:val="20"/>
          <w:highlight w:val="black"/>
        </w:rPr>
        <w:t>/</w:t>
      </w:r>
      <w:r w:rsidR="001C0976" w:rsidRPr="00366EFF">
        <w:rPr>
          <w:rFonts w:ascii="Montserrat Medium" w:hAnsi="Montserrat Medium"/>
          <w:color w:val="FFFFFF"/>
          <w:sz w:val="20"/>
          <w:szCs w:val="20"/>
          <w:highlight w:val="black"/>
        </w:rPr>
        <w:t>enero/20</w:t>
      </w:r>
      <w:r w:rsidR="00CB05BF" w:rsidRPr="00366EFF">
        <w:rPr>
          <w:rFonts w:ascii="Montserrat Medium" w:hAnsi="Montserrat Medium"/>
          <w:color w:val="FFFFFF"/>
          <w:sz w:val="20"/>
          <w:szCs w:val="20"/>
          <w:highlight w:val="black"/>
        </w:rPr>
        <w:t>2</w:t>
      </w:r>
      <w:r w:rsidR="005E19C9" w:rsidRPr="00366EFF">
        <w:rPr>
          <w:rFonts w:ascii="Montserrat Medium" w:hAnsi="Montserrat Medium"/>
          <w:color w:val="FFFFFF"/>
          <w:sz w:val="20"/>
          <w:szCs w:val="20"/>
          <w:highlight w:val="black"/>
        </w:rPr>
        <w:t>3</w:t>
      </w:r>
    </w:p>
    <w:p w:rsidR="005E19C9" w:rsidRDefault="005E19C9" w:rsidP="005E19C9">
      <w:pPr>
        <w:tabs>
          <w:tab w:val="left" w:pos="10440"/>
        </w:tabs>
        <w:spacing w:line="276" w:lineRule="auto"/>
        <w:ind w:right="51"/>
        <w:jc w:val="right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 xml:space="preserve">Circular No. </w:t>
      </w:r>
      <w:r w:rsidR="00AC41EA">
        <w:rPr>
          <w:rFonts w:ascii="Montserrat Medium" w:hAnsi="Montserrat Medium"/>
          <w:sz w:val="20"/>
          <w:szCs w:val="20"/>
        </w:rPr>
        <w:t>01</w:t>
      </w:r>
      <w:r>
        <w:rPr>
          <w:rFonts w:ascii="Montserrat Medium" w:hAnsi="Montserrat Medium"/>
          <w:sz w:val="20"/>
          <w:szCs w:val="20"/>
        </w:rPr>
        <w:t>/2023</w:t>
      </w:r>
    </w:p>
    <w:p w:rsidR="0010762A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:rsidR="0010762A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:rsidR="00995BD8" w:rsidRDefault="00995BD8" w:rsidP="00995BD8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 xml:space="preserve">NOMBRE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:rsidR="00995BD8" w:rsidRDefault="00995BD8" w:rsidP="00995BD8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 xml:space="preserve">PUESTO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:rsidR="00995BD8" w:rsidRDefault="00995BD8" w:rsidP="00995BD8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 xml:space="preserve">PRESENTE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:rsidR="00995BD8" w:rsidRDefault="00995BD8" w:rsidP="00995BD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El cuerpo (párrafos que integran al escrito completo) deberá estar justificado; de la misma forma el texto de todo el cuerpo deberá ser escrito con tipografía </w:t>
      </w:r>
      <w:r>
        <w:rPr>
          <w:rFonts w:ascii="Montserrat" w:hAnsi="Montserrat"/>
          <w:i/>
          <w:sz w:val="18"/>
          <w:szCs w:val="18"/>
        </w:rPr>
        <w:t>Montserrat regular</w:t>
      </w:r>
      <w:r>
        <w:rPr>
          <w:rFonts w:ascii="Montserrat" w:hAnsi="Montserrat"/>
          <w:sz w:val="18"/>
          <w:szCs w:val="18"/>
        </w:rPr>
        <w:t xml:space="preserve"> en 9 pts.</w:t>
      </w:r>
    </w:p>
    <w:p w:rsidR="00995BD8" w:rsidRDefault="00995BD8" w:rsidP="00995BD8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:rsidR="00995BD8" w:rsidRDefault="00995BD8" w:rsidP="00995BD8">
      <w:pPr>
        <w:spacing w:line="276" w:lineRule="auto"/>
        <w:jc w:val="both"/>
        <w:rPr>
          <w:rFonts w:ascii="Montserrat" w:hAnsi="Montserrat"/>
          <w:sz w:val="18"/>
          <w:szCs w:val="18"/>
          <w:lang w:val="en-US"/>
        </w:rPr>
      </w:pPr>
      <w:r>
        <w:rPr>
          <w:rFonts w:ascii="Montserrat" w:hAnsi="Montserrat"/>
          <w:sz w:val="18"/>
          <w:szCs w:val="18"/>
          <w:lang w:val="en-US"/>
        </w:rPr>
        <w:t xml:space="preserve">Lorem ipsum dolor sit </w:t>
      </w:r>
      <w:proofErr w:type="spellStart"/>
      <w:r>
        <w:rPr>
          <w:rFonts w:ascii="Montserrat" w:hAnsi="Montserrat"/>
          <w:sz w:val="18"/>
          <w:szCs w:val="18"/>
          <w:lang w:val="en-US"/>
        </w:rPr>
        <w:t>amet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, cons </w:t>
      </w:r>
      <w:proofErr w:type="spellStart"/>
      <w:r>
        <w:rPr>
          <w:rFonts w:ascii="Montserrat" w:hAnsi="Montserrat"/>
          <w:sz w:val="18"/>
          <w:szCs w:val="18"/>
          <w:lang w:val="en-US"/>
        </w:rPr>
        <w:t>ectetuer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adipiscing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elit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, </w:t>
      </w:r>
      <w:proofErr w:type="spellStart"/>
      <w:r>
        <w:rPr>
          <w:rFonts w:ascii="Montserrat" w:hAnsi="Montserrat"/>
          <w:sz w:val="18"/>
          <w:szCs w:val="18"/>
          <w:lang w:val="en-US"/>
        </w:rPr>
        <w:t>sed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diam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nonummy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nibh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euismod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tincidunt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ut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laoreet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dolore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magna </w:t>
      </w:r>
      <w:proofErr w:type="spellStart"/>
      <w:r>
        <w:rPr>
          <w:rFonts w:ascii="Montserrat" w:hAnsi="Montserrat"/>
          <w:sz w:val="18"/>
          <w:szCs w:val="18"/>
          <w:lang w:val="en-US"/>
        </w:rPr>
        <w:t>aliquam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erat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volutpat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. </w:t>
      </w:r>
      <w:proofErr w:type="spellStart"/>
      <w:r>
        <w:rPr>
          <w:rFonts w:ascii="Montserrat" w:hAnsi="Montserrat"/>
          <w:sz w:val="18"/>
          <w:szCs w:val="18"/>
          <w:lang w:val="en-US"/>
        </w:rPr>
        <w:t>Ut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wisi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enim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ad minim </w:t>
      </w:r>
      <w:proofErr w:type="spellStart"/>
      <w:r>
        <w:rPr>
          <w:rFonts w:ascii="Montserrat" w:hAnsi="Montserrat"/>
          <w:sz w:val="18"/>
          <w:szCs w:val="18"/>
          <w:lang w:val="en-US"/>
        </w:rPr>
        <w:t>veniam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, </w:t>
      </w:r>
      <w:proofErr w:type="spellStart"/>
      <w:r>
        <w:rPr>
          <w:rFonts w:ascii="Montserrat" w:hAnsi="Montserrat"/>
          <w:sz w:val="18"/>
          <w:szCs w:val="18"/>
          <w:lang w:val="en-US"/>
        </w:rPr>
        <w:t>quis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nostrud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exerci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tation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ullamcorper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suscipit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lobortis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nisl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ut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aliquip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ex </w:t>
      </w:r>
      <w:proofErr w:type="spellStart"/>
      <w:r>
        <w:rPr>
          <w:rFonts w:ascii="Montserrat" w:hAnsi="Montserrat"/>
          <w:sz w:val="18"/>
          <w:szCs w:val="18"/>
          <w:lang w:val="en-US"/>
        </w:rPr>
        <w:t>ea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commodo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consequat</w:t>
      </w:r>
      <w:proofErr w:type="spellEnd"/>
      <w:r>
        <w:rPr>
          <w:rFonts w:ascii="Montserrat" w:hAnsi="Montserrat"/>
          <w:sz w:val="18"/>
          <w:szCs w:val="18"/>
          <w:lang w:val="en-US"/>
        </w:rPr>
        <w:t>.</w:t>
      </w:r>
    </w:p>
    <w:p w:rsidR="00995BD8" w:rsidRDefault="00995BD8" w:rsidP="00995BD8">
      <w:pPr>
        <w:spacing w:line="276" w:lineRule="auto"/>
        <w:jc w:val="both"/>
        <w:rPr>
          <w:rFonts w:ascii="Montserrat" w:hAnsi="Montserrat"/>
          <w:sz w:val="18"/>
          <w:szCs w:val="18"/>
          <w:lang w:val="en-US"/>
        </w:rPr>
      </w:pPr>
    </w:p>
    <w:p w:rsidR="00995BD8" w:rsidRDefault="00995BD8" w:rsidP="00995BD8">
      <w:pPr>
        <w:spacing w:line="276" w:lineRule="auto"/>
        <w:jc w:val="both"/>
        <w:rPr>
          <w:rFonts w:ascii="Montserrat" w:hAnsi="Montserrat"/>
          <w:sz w:val="18"/>
          <w:szCs w:val="18"/>
          <w:lang w:val="en-US"/>
        </w:rPr>
      </w:pPr>
      <w:r>
        <w:rPr>
          <w:rFonts w:ascii="Montserrat" w:hAnsi="Montserrat"/>
          <w:sz w:val="18"/>
          <w:szCs w:val="18"/>
          <w:lang w:val="en-US"/>
        </w:rPr>
        <w:t xml:space="preserve">Lorem ipsum dolor sit </w:t>
      </w:r>
      <w:proofErr w:type="spellStart"/>
      <w:r>
        <w:rPr>
          <w:rFonts w:ascii="Montserrat" w:hAnsi="Montserrat"/>
          <w:sz w:val="18"/>
          <w:szCs w:val="18"/>
          <w:lang w:val="en-US"/>
        </w:rPr>
        <w:t>amet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, </w:t>
      </w:r>
      <w:proofErr w:type="spellStart"/>
      <w:r>
        <w:rPr>
          <w:rFonts w:ascii="Montserrat" w:hAnsi="Montserrat"/>
          <w:sz w:val="18"/>
          <w:szCs w:val="18"/>
          <w:lang w:val="en-US"/>
        </w:rPr>
        <w:t>consectetuer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adipiscing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elit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, </w:t>
      </w:r>
      <w:proofErr w:type="spellStart"/>
      <w:r>
        <w:rPr>
          <w:rFonts w:ascii="Montserrat" w:hAnsi="Montserrat"/>
          <w:sz w:val="18"/>
          <w:szCs w:val="18"/>
          <w:lang w:val="en-US"/>
        </w:rPr>
        <w:t>sed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diam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nonummy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nibh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euismod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tincidunt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ut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laoreet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dolore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magna </w:t>
      </w:r>
      <w:proofErr w:type="spellStart"/>
      <w:r>
        <w:rPr>
          <w:rFonts w:ascii="Montserrat" w:hAnsi="Montserrat"/>
          <w:sz w:val="18"/>
          <w:szCs w:val="18"/>
          <w:lang w:val="en-US"/>
        </w:rPr>
        <w:t>aliquam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erat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volutpat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. </w:t>
      </w:r>
      <w:proofErr w:type="spellStart"/>
      <w:r>
        <w:rPr>
          <w:rFonts w:ascii="Montserrat" w:hAnsi="Montserrat"/>
          <w:sz w:val="18"/>
          <w:szCs w:val="18"/>
          <w:lang w:val="en-US"/>
        </w:rPr>
        <w:t>Ut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wisi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enim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ad minim </w:t>
      </w:r>
      <w:proofErr w:type="spellStart"/>
      <w:r>
        <w:rPr>
          <w:rFonts w:ascii="Montserrat" w:hAnsi="Montserrat"/>
          <w:sz w:val="18"/>
          <w:szCs w:val="18"/>
          <w:lang w:val="en-US"/>
        </w:rPr>
        <w:t>veniam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, </w:t>
      </w:r>
      <w:proofErr w:type="spellStart"/>
      <w:r>
        <w:rPr>
          <w:rFonts w:ascii="Montserrat" w:hAnsi="Montserrat"/>
          <w:sz w:val="18"/>
          <w:szCs w:val="18"/>
          <w:lang w:val="en-US"/>
        </w:rPr>
        <w:t>quis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nostrud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exerci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tation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ullamcorper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suscipit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lobortis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nisl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ut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aliquip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ex </w:t>
      </w:r>
      <w:proofErr w:type="spellStart"/>
      <w:r>
        <w:rPr>
          <w:rFonts w:ascii="Montserrat" w:hAnsi="Montserrat"/>
          <w:sz w:val="18"/>
          <w:szCs w:val="18"/>
          <w:lang w:val="en-US"/>
        </w:rPr>
        <w:t>ea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commodo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consequat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. </w:t>
      </w:r>
      <w:proofErr w:type="spellStart"/>
      <w:r>
        <w:rPr>
          <w:rFonts w:ascii="Montserrat" w:hAnsi="Montserrat"/>
          <w:sz w:val="18"/>
          <w:szCs w:val="18"/>
          <w:lang w:val="en-US"/>
        </w:rPr>
        <w:t>Duis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autem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vel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eum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iriure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dolor in </w:t>
      </w:r>
      <w:proofErr w:type="spellStart"/>
      <w:r>
        <w:rPr>
          <w:rFonts w:ascii="Montserrat" w:hAnsi="Montserrat"/>
          <w:sz w:val="18"/>
          <w:szCs w:val="18"/>
          <w:lang w:val="en-US"/>
        </w:rPr>
        <w:t>hendrerit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in </w:t>
      </w:r>
      <w:proofErr w:type="spellStart"/>
      <w:r>
        <w:rPr>
          <w:rFonts w:ascii="Montserrat" w:hAnsi="Montserrat"/>
          <w:sz w:val="18"/>
          <w:szCs w:val="18"/>
          <w:lang w:val="en-US"/>
        </w:rPr>
        <w:t>vulputate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velit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esse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molestie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consequat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, </w:t>
      </w:r>
      <w:proofErr w:type="spellStart"/>
      <w:r>
        <w:rPr>
          <w:rFonts w:ascii="Montserrat" w:hAnsi="Montserrat"/>
          <w:sz w:val="18"/>
          <w:szCs w:val="18"/>
          <w:lang w:val="en-US"/>
        </w:rPr>
        <w:t>vel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illum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dolore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eu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feugiat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nulla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facilisis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at </w:t>
      </w:r>
      <w:proofErr w:type="spellStart"/>
      <w:r>
        <w:rPr>
          <w:rFonts w:ascii="Montserrat" w:hAnsi="Montserrat"/>
          <w:sz w:val="18"/>
          <w:szCs w:val="18"/>
          <w:lang w:val="en-US"/>
        </w:rPr>
        <w:t>vero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eros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et </w:t>
      </w:r>
      <w:proofErr w:type="spellStart"/>
      <w:r>
        <w:rPr>
          <w:rFonts w:ascii="Montserrat" w:hAnsi="Montserrat"/>
          <w:sz w:val="18"/>
          <w:szCs w:val="18"/>
          <w:lang w:val="en-US"/>
        </w:rPr>
        <w:t>accumsan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et </w:t>
      </w:r>
      <w:proofErr w:type="spellStart"/>
      <w:r>
        <w:rPr>
          <w:rFonts w:ascii="Montserrat" w:hAnsi="Montserrat"/>
          <w:sz w:val="18"/>
          <w:szCs w:val="18"/>
          <w:lang w:val="en-US"/>
        </w:rPr>
        <w:t>iusto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odio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dignissim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qui </w:t>
      </w:r>
      <w:proofErr w:type="spellStart"/>
      <w:r>
        <w:rPr>
          <w:rFonts w:ascii="Montserrat" w:hAnsi="Montserrat"/>
          <w:sz w:val="18"/>
          <w:szCs w:val="18"/>
          <w:lang w:val="en-US"/>
        </w:rPr>
        <w:t>blandit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praesent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luptatum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zzril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delenit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augue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duis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dolore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te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feugait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nulla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hAnsi="Montserrat"/>
          <w:sz w:val="18"/>
          <w:szCs w:val="18"/>
          <w:lang w:val="en-US"/>
        </w:rPr>
        <w:t>facilisi</w:t>
      </w:r>
      <w:proofErr w:type="spellEnd"/>
      <w:r>
        <w:rPr>
          <w:rFonts w:ascii="Montserrat" w:hAnsi="Montserrat"/>
          <w:sz w:val="18"/>
          <w:szCs w:val="18"/>
          <w:lang w:val="en-US"/>
        </w:rPr>
        <w:t>.</w:t>
      </w: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lang w:val="en-US"/>
        </w:rPr>
      </w:pP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  <w:lang w:val="en-US"/>
        </w:rPr>
      </w:pP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n-US"/>
        </w:rPr>
      </w:pPr>
    </w:p>
    <w:p w:rsidR="00995BD8" w:rsidRDefault="00D53C91" w:rsidP="00995BD8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 xml:space="preserve">A T E N </w:t>
      </w:r>
      <w:r w:rsidR="00995BD8">
        <w:rPr>
          <w:rFonts w:ascii="Montserrat ExtraBold" w:hAnsi="Montserrat ExtraBold"/>
          <w:b/>
          <w:sz w:val="20"/>
          <w:szCs w:val="20"/>
          <w:lang w:val="pt-BR"/>
        </w:rPr>
        <w:t xml:space="preserve">T A M E N T E </w:t>
      </w:r>
      <w:r w:rsidR="00995BD8">
        <w:rPr>
          <w:rFonts w:ascii="Montserrat" w:hAnsi="Montserrat"/>
          <w:sz w:val="18"/>
          <w:szCs w:val="18"/>
        </w:rPr>
        <w:t>(</w:t>
      </w:r>
      <w:r w:rsidR="00995BD8">
        <w:rPr>
          <w:rFonts w:ascii="Montserrat" w:hAnsi="Montserrat"/>
          <w:i/>
          <w:sz w:val="18"/>
          <w:szCs w:val="18"/>
        </w:rPr>
        <w:t>Montserrat</w:t>
      </w:r>
      <w:r w:rsidR="00995BD8">
        <w:rPr>
          <w:rFonts w:ascii="Montserrat" w:hAnsi="Montserrat"/>
          <w:sz w:val="18"/>
          <w:szCs w:val="18"/>
        </w:rPr>
        <w:t xml:space="preserve"> </w:t>
      </w:r>
      <w:proofErr w:type="spellStart"/>
      <w:r w:rsidR="00995BD8">
        <w:rPr>
          <w:rFonts w:ascii="Montserrat" w:hAnsi="Montserrat"/>
          <w:sz w:val="18"/>
          <w:szCs w:val="18"/>
        </w:rPr>
        <w:t>ExtraBold</w:t>
      </w:r>
      <w:proofErr w:type="spellEnd"/>
      <w:r w:rsidR="00995BD8">
        <w:rPr>
          <w:rFonts w:ascii="Montserrat" w:hAnsi="Montserrat"/>
          <w:sz w:val="18"/>
          <w:szCs w:val="18"/>
        </w:rPr>
        <w:t xml:space="preserve"> en 10 </w:t>
      </w:r>
      <w:proofErr w:type="spellStart"/>
      <w:r w:rsidR="00995BD8">
        <w:rPr>
          <w:rFonts w:ascii="Montserrat" w:hAnsi="Montserrat"/>
          <w:sz w:val="18"/>
          <w:szCs w:val="18"/>
        </w:rPr>
        <w:t>pts</w:t>
      </w:r>
      <w:proofErr w:type="spellEnd"/>
      <w:r w:rsidR="00995BD8">
        <w:rPr>
          <w:rFonts w:ascii="Montserrat" w:hAnsi="Montserrat"/>
          <w:sz w:val="18"/>
          <w:szCs w:val="18"/>
        </w:rPr>
        <w:t>)</w:t>
      </w:r>
    </w:p>
    <w:p w:rsidR="00995BD8" w:rsidRDefault="00995BD8" w:rsidP="00995BD8">
      <w:pPr>
        <w:ind w:right="94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  <w:r>
        <w:rPr>
          <w:rFonts w:ascii="Montserrat ExtraLight" w:hAnsi="Montserrat ExtraLight"/>
          <w:b/>
          <w:sz w:val="16"/>
          <w:szCs w:val="16"/>
        </w:rPr>
        <w:t xml:space="preserve"> (Montserrat </w:t>
      </w:r>
      <w:proofErr w:type="spellStart"/>
      <w:r>
        <w:rPr>
          <w:rFonts w:ascii="Montserrat ExtraLight" w:hAnsi="Montserrat ExtraLight"/>
          <w:b/>
          <w:sz w:val="16"/>
          <w:szCs w:val="16"/>
        </w:rPr>
        <w:t>ExtraLight</w:t>
      </w:r>
      <w:proofErr w:type="spellEnd"/>
      <w:r>
        <w:rPr>
          <w:rFonts w:ascii="Montserrat ExtraLight" w:hAnsi="Montserrat ExtraLight"/>
          <w:b/>
          <w:sz w:val="16"/>
          <w:szCs w:val="16"/>
        </w:rPr>
        <w:t xml:space="preserve">, </w:t>
      </w:r>
      <w:r>
        <w:rPr>
          <w:rFonts w:ascii="Montserrat ExtraLight" w:hAnsi="Montserrat ExtraLight"/>
          <w:b/>
          <w:i/>
          <w:sz w:val="16"/>
          <w:szCs w:val="16"/>
        </w:rPr>
        <w:t>itálicas</w:t>
      </w:r>
      <w:r>
        <w:rPr>
          <w:rFonts w:ascii="Montserrat ExtraLight" w:hAnsi="Montserrat ExtraLight"/>
          <w:b/>
          <w:sz w:val="16"/>
          <w:szCs w:val="16"/>
        </w:rPr>
        <w:t xml:space="preserve">, en 8 </w:t>
      </w:r>
      <w:proofErr w:type="spellStart"/>
      <w:r>
        <w:rPr>
          <w:rFonts w:ascii="Montserrat ExtraLight" w:hAnsi="Montserrat ExtraLight"/>
          <w:b/>
          <w:sz w:val="16"/>
          <w:szCs w:val="16"/>
        </w:rPr>
        <w:t>pts</w:t>
      </w:r>
      <w:proofErr w:type="spellEnd"/>
      <w:r>
        <w:rPr>
          <w:rFonts w:ascii="Montserrat ExtraLight" w:hAnsi="Montserrat ExtraLight"/>
          <w:b/>
          <w:sz w:val="16"/>
          <w:szCs w:val="16"/>
        </w:rPr>
        <w:t>)</w:t>
      </w: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:rsidR="00995BD8" w:rsidRDefault="00995BD8" w:rsidP="00995BD8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NOMBRE</w:t>
      </w:r>
      <w:r>
        <w:rPr>
          <w:rFonts w:ascii="Montserrat ExtraBold" w:hAnsi="Montserrat ExtraBold"/>
          <w:b/>
          <w:sz w:val="20"/>
          <w:szCs w:val="20"/>
          <w:lang w:val="pt-BR"/>
        </w:rPr>
        <w:t xml:space="preserve">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:rsidR="00995BD8" w:rsidRDefault="00995BD8" w:rsidP="00995BD8">
      <w:pPr>
        <w:ind w:right="94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CARGO</w:t>
      </w:r>
      <w:r>
        <w:rPr>
          <w:rFonts w:ascii="Montserrat ExtraBold" w:hAnsi="Montserrat ExtraBold"/>
          <w:b/>
          <w:sz w:val="20"/>
          <w:szCs w:val="20"/>
          <w:lang w:val="pt-BR"/>
        </w:rPr>
        <w:t xml:space="preserve">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</w:t>
      </w:r>
      <w:proofErr w:type="spellStart"/>
      <w:r>
        <w:rPr>
          <w:rFonts w:ascii="Montserrat" w:hAnsi="Montserrat"/>
          <w:sz w:val="18"/>
          <w:szCs w:val="18"/>
        </w:rPr>
        <w:t>ExtraBold</w:t>
      </w:r>
      <w:proofErr w:type="spellEnd"/>
      <w:r>
        <w:rPr>
          <w:rFonts w:ascii="Montserrat" w:hAnsi="Montserrat"/>
          <w:sz w:val="18"/>
          <w:szCs w:val="18"/>
        </w:rPr>
        <w:t xml:space="preserve"> en 10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:rsidR="00995BD8" w:rsidRDefault="00995BD8" w:rsidP="00995BD8">
      <w:pPr>
        <w:rPr>
          <w:rFonts w:ascii="Montserrat Medium" w:hAnsi="Montserrat Medium"/>
          <w:sz w:val="16"/>
          <w:szCs w:val="16"/>
        </w:rPr>
      </w:pPr>
    </w:p>
    <w:p w:rsidR="00995BD8" w:rsidRDefault="00995BD8" w:rsidP="00995BD8">
      <w:pPr>
        <w:rPr>
          <w:rFonts w:ascii="Montserrat Medium" w:hAnsi="Montserrat Medium"/>
          <w:sz w:val="16"/>
          <w:szCs w:val="16"/>
        </w:rPr>
      </w:pPr>
    </w:p>
    <w:p w:rsidR="00995BD8" w:rsidRDefault="00995BD8" w:rsidP="00995BD8">
      <w:pPr>
        <w:ind w:right="94"/>
        <w:rPr>
          <w:rFonts w:ascii="Montserrat" w:hAnsi="Montserrat"/>
          <w:sz w:val="18"/>
          <w:szCs w:val="18"/>
        </w:rPr>
      </w:pPr>
      <w:proofErr w:type="spellStart"/>
      <w:r>
        <w:rPr>
          <w:rFonts w:ascii="Montserrat Medium" w:hAnsi="Montserrat Medium"/>
          <w:sz w:val="16"/>
          <w:szCs w:val="16"/>
          <w:lang w:val="en-US"/>
        </w:rPr>
        <w:t>ccp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. </w:t>
      </w:r>
      <w:proofErr w:type="spellStart"/>
      <w:r>
        <w:rPr>
          <w:rFonts w:ascii="Montserrat Medium" w:hAnsi="Montserrat Medium"/>
          <w:sz w:val="16"/>
          <w:szCs w:val="16"/>
          <w:lang w:val="en-US"/>
        </w:rPr>
        <w:t>Archivo</w:t>
      </w:r>
      <w:proofErr w:type="spellEnd"/>
      <w:r>
        <w:rPr>
          <w:rFonts w:ascii="Montserrat Medium" w:hAnsi="Montserrat Medium"/>
          <w:sz w:val="16"/>
          <w:szCs w:val="16"/>
          <w:lang w:val="en-US"/>
        </w:rPr>
        <w:t xml:space="preserve"> </w:t>
      </w:r>
      <w:r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i/>
          <w:sz w:val="18"/>
          <w:szCs w:val="18"/>
        </w:rPr>
        <w:t>Montserrat</w:t>
      </w:r>
      <w:r>
        <w:rPr>
          <w:rFonts w:ascii="Montserrat" w:hAnsi="Montserrat"/>
          <w:sz w:val="18"/>
          <w:szCs w:val="18"/>
        </w:rPr>
        <w:t xml:space="preserve"> Medium en 8 </w:t>
      </w:r>
      <w:proofErr w:type="spellStart"/>
      <w:r>
        <w:rPr>
          <w:rFonts w:ascii="Montserrat" w:hAnsi="Montserrat"/>
          <w:sz w:val="18"/>
          <w:szCs w:val="18"/>
        </w:rPr>
        <w:t>pts</w:t>
      </w:r>
      <w:proofErr w:type="spellEnd"/>
      <w:r>
        <w:rPr>
          <w:rFonts w:ascii="Montserrat" w:hAnsi="Montserrat"/>
          <w:sz w:val="18"/>
          <w:szCs w:val="18"/>
        </w:rPr>
        <w:t>)</w:t>
      </w:r>
    </w:p>
    <w:p w:rsidR="00995BD8" w:rsidRDefault="00995BD8" w:rsidP="00995BD8">
      <w:pPr>
        <w:ind w:right="94"/>
        <w:rPr>
          <w:rFonts w:ascii="Montserrat Medium" w:hAnsi="Montserrat Medium"/>
          <w:sz w:val="16"/>
          <w:szCs w:val="16"/>
          <w:lang w:val="en-US"/>
        </w:rPr>
      </w:pPr>
    </w:p>
    <w:p w:rsidR="00B2015D" w:rsidRDefault="00995BD8" w:rsidP="00995BD8">
      <w:pPr>
        <w:ind w:right="94"/>
        <w:rPr>
          <w:rFonts w:ascii="Montserrat" w:hAnsi="Montserrat"/>
          <w:sz w:val="18"/>
          <w:szCs w:val="18"/>
          <w:lang w:val="en-US"/>
        </w:rPr>
      </w:pPr>
      <w:r>
        <w:rPr>
          <w:rFonts w:ascii="Montserrat Medium" w:hAnsi="Montserrat Medium"/>
          <w:sz w:val="16"/>
          <w:szCs w:val="16"/>
          <w:lang w:val="en-US"/>
        </w:rPr>
        <w:t xml:space="preserve">XXX/xxx </w:t>
      </w:r>
      <w:r>
        <w:rPr>
          <w:rFonts w:ascii="Montserrat" w:hAnsi="Montserrat"/>
          <w:sz w:val="18"/>
          <w:szCs w:val="18"/>
          <w:lang w:val="en-US"/>
        </w:rPr>
        <w:t>(</w:t>
      </w:r>
      <w:r>
        <w:rPr>
          <w:rFonts w:ascii="Montserrat" w:hAnsi="Montserrat"/>
          <w:i/>
          <w:sz w:val="18"/>
          <w:szCs w:val="18"/>
          <w:lang w:val="en-US"/>
        </w:rPr>
        <w:t>M</w:t>
      </w:r>
      <w:bookmarkStart w:id="0" w:name="_GoBack"/>
      <w:bookmarkEnd w:id="0"/>
      <w:r>
        <w:rPr>
          <w:rFonts w:ascii="Montserrat" w:hAnsi="Montserrat"/>
          <w:i/>
          <w:sz w:val="18"/>
          <w:szCs w:val="18"/>
          <w:lang w:val="en-US"/>
        </w:rPr>
        <w:t>ontserrat</w:t>
      </w:r>
      <w:r>
        <w:rPr>
          <w:rFonts w:ascii="Montserrat" w:hAnsi="Montserrat"/>
          <w:sz w:val="18"/>
          <w:szCs w:val="18"/>
          <w:lang w:val="en-US"/>
        </w:rPr>
        <w:t xml:space="preserve"> Medium </w:t>
      </w:r>
      <w:proofErr w:type="spellStart"/>
      <w:r>
        <w:rPr>
          <w:rFonts w:ascii="Montserrat" w:hAnsi="Montserrat"/>
          <w:sz w:val="18"/>
          <w:szCs w:val="18"/>
          <w:lang w:val="en-US"/>
        </w:rPr>
        <w:t>en</w:t>
      </w:r>
      <w:proofErr w:type="spellEnd"/>
      <w:r>
        <w:rPr>
          <w:rFonts w:ascii="Montserrat" w:hAnsi="Montserrat"/>
          <w:sz w:val="18"/>
          <w:szCs w:val="18"/>
          <w:lang w:val="en-US"/>
        </w:rPr>
        <w:t xml:space="preserve"> 8 pts)</w:t>
      </w:r>
    </w:p>
    <w:sectPr w:rsidR="00B2015D" w:rsidSect="00FD5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82" w:rsidRDefault="00735B82">
      <w:r>
        <w:separator/>
      </w:r>
    </w:p>
  </w:endnote>
  <w:endnote w:type="continuationSeparator" w:id="0">
    <w:p w:rsidR="00735B82" w:rsidRDefault="0073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Arial"/>
    <w:charset w:val="00"/>
    <w:family w:val="auto"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EA" w:rsidRDefault="00AC41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:rsidR="001F71C8" w:rsidRDefault="00AC41EA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9264" behindDoc="0" locked="0" layoutInCell="1" allowOverlap="1" wp14:anchorId="5F269B7D" wp14:editId="6727EC90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14325" cy="431800"/>
          <wp:effectExtent l="0" t="0" r="9525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71C8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33893AC1" wp14:editId="329FBF74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71C8" w:rsidRDefault="005E19C9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8079F96" wp14:editId="67820772">
          <wp:simplePos x="0" y="0"/>
          <wp:positionH relativeFrom="margin">
            <wp:posOffset>0</wp:posOffset>
          </wp:positionH>
          <wp:positionV relativeFrom="paragraph">
            <wp:posOffset>80010</wp:posOffset>
          </wp:positionV>
          <wp:extent cx="6153150" cy="70231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71C8"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3B36EE10" wp14:editId="45579F3F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41EA" w:rsidRPr="000C74E9" w:rsidRDefault="00AC41EA" w:rsidP="00AC41E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Av. </w:t>
                          </w:r>
                          <w:proofErr w:type="spellStart"/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Kabá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h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 km. 3 s/n </w:t>
                          </w:r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C.P.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77500</w:t>
                          </w:r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Cancún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, Quintana </w:t>
                          </w:r>
                          <w:proofErr w:type="spellStart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>Roo</w:t>
                          </w:r>
                          <w:proofErr w:type="spellEnd"/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  <w:t xml:space="preserve">. Tel. </w:t>
                          </w:r>
                          <w:r w:rsidRPr="000C74E9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(998) 880 7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432 ext. 2017</w:t>
                          </w:r>
                        </w:p>
                        <w:p w:rsidR="00AC41EA" w:rsidRPr="00CC6C4D" w:rsidRDefault="00AC41EA" w:rsidP="00AC41E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e-mail: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cyd@cancun.tecnm.mx    </w:t>
                          </w:r>
                          <w:r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Pr="00CC6C4D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tecnm.mx | </w:t>
                          </w:r>
                          <w:r w:rsidRPr="000C74E9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https://www.cancun.tecnm.mx/</w:t>
                          </w:r>
                        </w:p>
                        <w:p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6EE1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OpFAIAAAIEAAAOAAAAZHJzL2Uyb0RvYy54bWysU9uO2yAQfa/Uf0C8N3bcJJtYcVbbbLeq&#10;tL1I234AARyjAkOBxE6/vgPOZq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" filled="f" stroked="f">
              <v:textbox>
                <w:txbxContent>
                  <w:p w:rsidR="00AC41EA" w:rsidRPr="000C74E9" w:rsidRDefault="00AC41EA" w:rsidP="00AC41E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Av. </w:t>
                    </w:r>
                    <w:proofErr w:type="spellStart"/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Kabá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h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 km. 3 s/n </w:t>
                    </w:r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C.P.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77500</w:t>
                    </w:r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Cancún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, Quintana </w:t>
                    </w:r>
                    <w:proofErr w:type="spellStart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>Roo</w:t>
                    </w:r>
                    <w:proofErr w:type="spellEnd"/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  <w:t xml:space="preserve">. Tel. </w:t>
                    </w:r>
                    <w:r w:rsidRPr="000C74E9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(998) 880 7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432 ext. 2017</w:t>
                    </w:r>
                  </w:p>
                  <w:p w:rsidR="00AC41EA" w:rsidRPr="00CC6C4D" w:rsidRDefault="00AC41EA" w:rsidP="00AC41E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e-mail: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cyd@cancun.tecnm.mx    </w:t>
                    </w:r>
                    <w:r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CC6C4D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tecnm.mx | </w:t>
                    </w:r>
                    <w:r w:rsidRPr="000C74E9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https://www.cancun.tecnm.mx/</w:t>
                    </w:r>
                  </w:p>
                  <w:p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EA" w:rsidRDefault="00AC41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82" w:rsidRDefault="00735B82">
      <w:r>
        <w:separator/>
      </w:r>
    </w:p>
  </w:footnote>
  <w:footnote w:type="continuationSeparator" w:id="0">
    <w:p w:rsidR="00735B82" w:rsidRDefault="00735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EA" w:rsidRDefault="00AC41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5A7D8A" wp14:editId="3E8EE0B7">
              <wp:simplePos x="0" y="0"/>
              <wp:positionH relativeFrom="column">
                <wp:posOffset>2019300</wp:posOffset>
              </wp:positionH>
              <wp:positionV relativeFrom="paragraph">
                <wp:posOffset>-1446901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AC41E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Cancún</w:t>
                          </w:r>
                        </w:p>
                        <w:p w:rsidR="001F71C8" w:rsidRPr="00F30332" w:rsidRDefault="00AC41EA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Departamento de Comunicación y Difusión</w:t>
                          </w:r>
                        </w:p>
                        <w:p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A7D8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113.95pt;width:335.25pt;height:3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" filled="f" stroked="f">
              <v:textbox>
                <w:txbxContent>
                  <w:p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AC41E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Cancún</w:t>
                    </w:r>
                  </w:p>
                  <w:p w:rsidR="001F71C8" w:rsidRPr="00F30332" w:rsidRDefault="00AC41EA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Departamento de Comunicación y Difusión</w:t>
                    </w:r>
                  </w:p>
                  <w:p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35B8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05pt;margin-top:-116.6pt;width:264.1pt;height:33.05pt;z-index:-251656192;mso-position-horizontal-relative:text;mso-position-vertical-relative:text;mso-width-relative:page;mso-height-relative:page">
          <v:imagedata r:id="rId1" o:title="LOGO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1EA" w:rsidRDefault="00AC41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E19C9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5B82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6ADB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C41EA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3C91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928AA9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717B9-A96C-4158-AD5B-4E070B21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1493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Panana</cp:lastModifiedBy>
  <cp:revision>3</cp:revision>
  <cp:lastPrinted>2021-01-05T17:40:00Z</cp:lastPrinted>
  <dcterms:created xsi:type="dcterms:W3CDTF">2023-01-05T18:01:00Z</dcterms:created>
  <dcterms:modified xsi:type="dcterms:W3CDTF">2023-01-16T15:53:00Z</dcterms:modified>
</cp:coreProperties>
</file>