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Ниже — пример подробного плана-урока по методике PPP на 60 минут, ориентированного на 10 учеников 11–12 лет (уровень A1 CEFR), материал — страница «1 b Who are you?» (лексика «forms of identification», диалог о заполнении членской карты, чтение номеров).</w:t>
      </w:r>
    </w:p>
    <w:p/>
    <w:p>
      <w:r>
        <w:t xml:space="preserve">1. ПОДГОТОВИТЕЛЬНЫЙ ЧЕК-ЛИСТ  </w:t>
      </w:r>
    </w:p>
    <w:p>
      <w:r>
        <w:t xml:space="preserve">- Ученики: 11–12 лет, уровень A1 (on-level), сильные: интерес к играм, визуалам; слабые: небольшой словарный запас, непривычка к долгим заданиям.  </w:t>
      </w:r>
    </w:p>
    <w:p>
      <w:r>
        <w:t xml:space="preserve">- Материал:  </w:t>
      </w:r>
    </w:p>
    <w:p>
      <w:r>
        <w:t xml:space="preserve">  • Лексика: identity card, driving licence, credit card, membership card;  </w:t>
      </w:r>
    </w:p>
    <w:p>
      <w:r>
        <w:t xml:space="preserve">  • Функциональные фразы: What’s your name? How do you spell that? What’s your home address? postcode, telephone number;  </w:t>
      </w:r>
    </w:p>
    <w:p>
      <w:r>
        <w:t xml:space="preserve">  • Навык чтения: диалог (Exercise 2), распознавание и чтение цифр и почтовых индексов (Ex. 3).  </w:t>
      </w:r>
    </w:p>
    <w:p>
      <w:r>
        <w:t xml:space="preserve">- Цель урока:  </w:t>
      </w:r>
    </w:p>
    <w:p>
      <w:r>
        <w:t xml:space="preserve">  «К концу урока ученики смогут спрашивать и сообщать личные данные (имя, адрес, почтовый индекс, телефон) и заполнять членскую карту.»  </w:t>
      </w:r>
    </w:p>
    <w:p>
      <w:r>
        <w:t xml:space="preserve">- Оборудование: проектор (страница учебника на доске), ручки, раздатки с бланком MemberShip Card, маркеры, доска.  </w:t>
      </w:r>
    </w:p>
    <w:p/>
    <w:p>
      <w:r>
        <w:t xml:space="preserve">2. РАСПРЕДЕЛЕНИЕ ВРЕМЕНИ  </w:t>
      </w:r>
    </w:p>
    <w:p>
      <w:r>
        <w:t xml:space="preserve">Presentation – 12 мин (20%)  </w:t>
      </w:r>
    </w:p>
    <w:p>
      <w:r>
        <w:t xml:space="preserve">Practice – 24 мин (40%)  </w:t>
      </w:r>
    </w:p>
    <w:p>
      <w:r>
        <w:t xml:space="preserve">Production – 20 мин (33%)  </w:t>
      </w:r>
    </w:p>
    <w:p>
      <w:r>
        <w:t xml:space="preserve">Плюс 4 мин на организационные моменты и фидбэк.  </w:t>
      </w:r>
    </w:p>
    <w:p/>
    <w:p>
      <w:r>
        <w:t xml:space="preserve">――――――――――――――――  </w:t>
      </w:r>
    </w:p>
    <w:p>
      <w:r>
        <w:t>ЭТАП 1. Presentation (12 мин)</w:t>
      </w:r>
    </w:p>
    <w:p/>
    <w:p>
      <w:r>
        <w:t>Цель: ввести и прояснить целевой язык (лексика + функции).</w:t>
      </w:r>
    </w:p>
    <w:p/>
    <w:p>
      <w:r>
        <w:t xml:space="preserve">1. WARM-UP (2 мин)  </w:t>
      </w:r>
    </w:p>
    <w:p>
      <w:r>
        <w:t xml:space="preserve">  - На доске проецируем картинку A, B, C, D (Ex. 1). Быстрый опрос:  </w:t>
      </w:r>
    </w:p>
    <w:p>
      <w:r>
        <w:t xml:space="preserve">    «What are these? Have you got one?»  </w:t>
      </w:r>
    </w:p>
    <w:p>
      <w:r>
        <w:t xml:space="preserve">  - Вовлекаем: SS поднимают руки, называют по-русски/английски.  </w:t>
      </w:r>
    </w:p>
    <w:p/>
    <w:p>
      <w:r>
        <w:t xml:space="preserve">2. VOCABULARY INTRO (7 мин)  </w:t>
      </w:r>
    </w:p>
    <w:p>
      <w:r>
        <w:t xml:space="preserve">  a) Проецируем карту A–D (Ex. 1a).  </w:t>
      </w:r>
    </w:p>
    <w:p>
      <w:r>
        <w:t xml:space="preserve">     Учитель сидом: «Look at card A. Is this a credit card, identity card, membership card or driving licence?»  </w:t>
      </w:r>
    </w:p>
    <w:p>
      <w:r>
        <w:t xml:space="preserve">     Ученики в пары: быстрый match A–D with words from the list.  </w:t>
      </w:r>
    </w:p>
    <w:p>
      <w:r>
        <w:t xml:space="preserve">  b) Коллективно вносим на доску мини-таблицу:</w:t>
      </w:r>
    </w:p>
    <w:p/>
    <w:p>
      <w:r>
        <w:t xml:space="preserve">    [ДОСКА]</w:t>
      </w:r>
    </w:p>
    <w:p>
      <w:r>
        <w:t xml:space="preserve">    -------------------------------------------------</w:t>
      </w:r>
    </w:p>
    <w:p>
      <w:r>
        <w:t xml:space="preserve">    Card type          | English term</w:t>
      </w:r>
    </w:p>
    <w:p>
      <w:r>
        <w:t xml:space="preserve">    -------------------------------------------------</w:t>
      </w:r>
    </w:p>
    <w:p>
      <w:r>
        <w:t xml:space="preserve">    A (blue, EU)       | identity card</w:t>
      </w:r>
    </w:p>
    <w:p>
      <w:r>
        <w:t xml:space="preserve">    B (orange, photo)  | driving licence</w:t>
      </w:r>
    </w:p>
    <w:p>
      <w:r>
        <w:t xml:space="preserve">    C (Visa logo)      | credit card</w:t>
      </w:r>
    </w:p>
    <w:p>
      <w:r>
        <w:t xml:space="preserve">    D (sports club)    | membership card</w:t>
      </w:r>
    </w:p>
    <w:p>
      <w:r>
        <w:t xml:space="preserve">    -------------------------------------------------</w:t>
      </w:r>
    </w:p>
    <w:p/>
    <w:p>
      <w:r>
        <w:t xml:space="preserve">  c) Meaning: короткое объяснение + примеры на русском.  </w:t>
      </w:r>
    </w:p>
    <w:p>
      <w:r>
        <w:t xml:space="preserve">     Form: пишем слова, обращаем внимание на spelling (–ity, –ship).  </w:t>
      </w:r>
    </w:p>
    <w:p>
      <w:r>
        <w:t xml:space="preserve">     Pronunciation: выделяем ударение [aɪˈdentɪti], [ˈmembəʃɪp].  </w:t>
      </w:r>
    </w:p>
    <w:p>
      <w:r>
        <w:t xml:space="preserve">     Ученики хором повторяют.  </w:t>
      </w:r>
    </w:p>
    <w:p/>
    <w:p>
      <w:r>
        <w:t xml:space="preserve">3. FUNCTIONAL LANGUAGE / DIALOGUE (3 мин)  </w:t>
      </w:r>
    </w:p>
    <w:p>
      <w:r>
        <w:t xml:space="preserve">  a) Страница с диалогом Ex. 2a. Проецируем на экран или читаем вслух, показывая ход разговора.  </w:t>
      </w:r>
    </w:p>
    <w:p>
      <w:r>
        <w:t xml:space="preserve">  b) Быстро выясняем: «Who are Penny and Jane? Where are they? What do they do?»  </w:t>
      </w:r>
    </w:p>
    <w:p>
      <w:r>
        <w:t xml:space="preserve">  c) Фокус на вопросы:  </w:t>
      </w:r>
    </w:p>
    <w:p>
      <w:r>
        <w:t xml:space="preserve">     - What’s your name?  </w:t>
      </w:r>
    </w:p>
    <w:p>
      <w:r>
        <w:t xml:space="preserve">     - How do you spell that?  </w:t>
      </w:r>
    </w:p>
    <w:p>
      <w:r>
        <w:t xml:space="preserve">     - What’s your home address?  </w:t>
      </w:r>
    </w:p>
    <w:p>
      <w:r>
        <w:t xml:space="preserve">     - What’s your postcode?  </w:t>
      </w:r>
    </w:p>
    <w:p>
      <w:r>
        <w:t xml:space="preserve">     - What’s your telephone number?  </w:t>
      </w:r>
    </w:p>
    <w:p>
      <w:r>
        <w:t xml:space="preserve">  d) На доске выписываем табличку «Questions – Answers»:</w:t>
      </w:r>
    </w:p>
    <w:p/>
    <w:p>
      <w:r>
        <w:t xml:space="preserve">    [ДОСКА]</w:t>
      </w:r>
    </w:p>
    <w:p>
      <w:r>
        <w:t xml:space="preserve">    -------------------------------------------------------</w:t>
      </w:r>
    </w:p>
    <w:p>
      <w:r>
        <w:t xml:space="preserve">    Questions                  | Example answers</w:t>
      </w:r>
    </w:p>
    <w:p>
      <w:r>
        <w:t xml:space="preserve">    -------------------------------------------------------</w:t>
      </w:r>
    </w:p>
    <w:p>
      <w:r>
        <w:t xml:space="preserve">    What’s your name?          | Jane Harris</w:t>
      </w:r>
    </w:p>
    <w:p>
      <w:r>
        <w:t xml:space="preserve">    How do you spell that?     | J-A-N-E…</w:t>
      </w:r>
    </w:p>
    <w:p>
      <w:r>
        <w:t xml:space="preserve">    What’s your home address?  | 10 Peartree Road, London</w:t>
      </w:r>
    </w:p>
    <w:p>
      <w:r>
        <w:t xml:space="preserve">    What’s your postcode?      | SW1 4TA</w:t>
      </w:r>
    </w:p>
    <w:p>
      <w:r>
        <w:t xml:space="preserve">    What’s your telephone no.? | 020 7125 9990</w:t>
      </w:r>
    </w:p>
    <w:p>
      <w:r>
        <w:t xml:space="preserve">    -------------------------------------------------------</w:t>
      </w:r>
    </w:p>
    <w:p/>
    <w:p>
      <w:r>
        <w:t xml:space="preserve">――――――――――――――――  </w:t>
      </w:r>
    </w:p>
    <w:p>
      <w:r>
        <w:t>ЭТАП 2. Practice (24 мин)</w:t>
      </w:r>
    </w:p>
    <w:p/>
    <w:p>
      <w:r>
        <w:t>Цель: закрепить форму и значение в контролируемых и полуконтролируемых упражнениях.</w:t>
      </w:r>
    </w:p>
    <w:p/>
    <w:p>
      <w:r>
        <w:t xml:space="preserve">1. Controlled gap-fill (Ex. 2b) (8 мин)  </w:t>
      </w:r>
    </w:p>
    <w:p>
      <w:r>
        <w:t xml:space="preserve">  - Раздаем раздатку с чистым бланком MemberShip Card (как в учебнике).  </w:t>
      </w:r>
    </w:p>
    <w:p>
      <w:r>
        <w:t xml:space="preserve">  - Учитель диктует или вместе читаем диалог и заполняем поля № 1–5.  </w:t>
      </w:r>
    </w:p>
    <w:p>
      <w:r>
        <w:t xml:space="preserve">  - Ученики работают в парах, затем проверяют друг у друга.  </w:t>
      </w:r>
    </w:p>
    <w:p>
      <w:r>
        <w:t xml:space="preserve">  - Быстрый фронтальный проговор ответов.</w:t>
      </w:r>
    </w:p>
    <w:p/>
    <w:p>
      <w:r>
        <w:t xml:space="preserve">2. Numbers reading practice (Ex. 3) (6 мин)  </w:t>
      </w:r>
    </w:p>
    <w:p>
      <w:r>
        <w:t xml:space="preserve">  - Проецируем упражнения 3: три номера:  </w:t>
      </w:r>
    </w:p>
    <w:p>
      <w:r>
        <w:t xml:space="preserve">    1) 10  </w:t>
      </w:r>
    </w:p>
    <w:p>
      <w:r>
        <w:t xml:space="preserve">    2) 7125 9990  </w:t>
      </w:r>
    </w:p>
    <w:p>
      <w:r>
        <w:t xml:space="preserve">    3) SW1 4TA  </w:t>
      </w:r>
    </w:p>
    <w:p>
      <w:r>
        <w:t xml:space="preserve">  - Ученики в парах читают вслух (teacher monitors).  </w:t>
      </w:r>
    </w:p>
    <w:p>
      <w:r>
        <w:t xml:space="preserve">  - Лучшая пара читает классу; класс исправляет при необходимости.</w:t>
      </w:r>
    </w:p>
    <w:p/>
    <w:p>
      <w:r>
        <w:t xml:space="preserve">3. Drill-practice (10 мин)  </w:t>
      </w:r>
    </w:p>
    <w:p>
      <w:r>
        <w:t xml:space="preserve">  a) Substitution drill:  </w:t>
      </w:r>
    </w:p>
    <w:p>
      <w:r>
        <w:t xml:space="preserve">     T: «What’s your telephone number?»  </w:t>
      </w:r>
    </w:p>
    <w:p>
      <w:r>
        <w:t xml:space="preserve">     S1: «It’s 020 7125 9990.»  </w:t>
      </w:r>
    </w:p>
    <w:p>
      <w:r>
        <w:t xml:space="preserve">     T меняет цифры, S повторяют.  </w:t>
      </w:r>
    </w:p>
    <w:p>
      <w:r>
        <w:t xml:space="preserve">  b) Transformation drill:  </w:t>
      </w:r>
    </w:p>
    <w:p>
      <w:r>
        <w:t xml:space="preserve">     T: «My postcode is SW1 4TA.»  </w:t>
      </w:r>
    </w:p>
    <w:p>
      <w:r>
        <w:t xml:space="preserve">     Ss transforming: «What’s your postcode?»  </w:t>
      </w:r>
    </w:p>
    <w:p>
      <w:r>
        <w:t xml:space="preserve">  c) Quick matching (mini-game):  </w:t>
      </w:r>
    </w:p>
    <w:p>
      <w:r>
        <w:t xml:space="preserve">     У доски прикреплены карточки-вопросы/ответы (задом наперед). Ученики выходят и находят пару за 1 мин.</w:t>
      </w:r>
    </w:p>
    <w:p/>
    <w:p>
      <w:r>
        <w:t xml:space="preserve">――――――――――――――――  </w:t>
      </w:r>
    </w:p>
    <w:p>
      <w:r>
        <w:t>ЭТАП 3. Production (20 мин)</w:t>
      </w:r>
    </w:p>
    <w:p/>
    <w:p>
      <w:r>
        <w:t>Цель: свободное применение языка в ролевой игре/мини-проекте.</w:t>
      </w:r>
    </w:p>
    <w:p/>
    <w:p>
      <w:r>
        <w:t xml:space="preserve">1. Role-play «Join the club» (15 мин)  </w:t>
      </w:r>
    </w:p>
    <w:p>
      <w:r>
        <w:t xml:space="preserve">  - Делим класс на пары.  </w:t>
      </w:r>
    </w:p>
    <w:p>
      <w:r>
        <w:t xml:space="preserve">  - В каждой паре: S A — Penny (staff), S B — Jane (new member).  </w:t>
      </w:r>
    </w:p>
    <w:p>
      <w:r>
        <w:t xml:space="preserve">  - Раздаем чистый бланк; S B заполняет сам(а), S A задаёт вопросы, фиксирует данные.  </w:t>
      </w:r>
    </w:p>
    <w:p>
      <w:r>
        <w:t xml:space="preserve">  - По желанию, на партах лежит «help-card» с вопросами:  </w:t>
      </w:r>
    </w:p>
    <w:p>
      <w:r>
        <w:t xml:space="preserve">     • What’s your name?  </w:t>
      </w:r>
    </w:p>
    <w:p>
      <w:r>
        <w:t xml:space="preserve">     • How do you spell that?  </w:t>
      </w:r>
    </w:p>
    <w:p>
      <w:r>
        <w:t xml:space="preserve">     • What’s your home address?  </w:t>
      </w:r>
    </w:p>
    <w:p>
      <w:r>
        <w:t xml:space="preserve">     • What’s your postcode?  </w:t>
      </w:r>
    </w:p>
    <w:p>
      <w:r>
        <w:t xml:space="preserve">     • What’s your telephone number?  </w:t>
      </w:r>
    </w:p>
    <w:p>
      <w:r>
        <w:t xml:space="preserve">  - После 5 мин меняются ролями: кто был Jane, теперь Penny.  </w:t>
      </w:r>
    </w:p>
    <w:p/>
    <w:p>
      <w:r>
        <w:t xml:space="preserve">2. Mini-report (5 мин)  </w:t>
      </w:r>
    </w:p>
    <w:p>
      <w:r>
        <w:t xml:space="preserve">  - Две пары выходят к доске и презентуют информацию о своём «новом члене».  </w:t>
      </w:r>
    </w:p>
    <w:p>
      <w:r>
        <w:t xml:space="preserve">  - Класс слушает, уточняет детали, задает 1–2 вопроса.  </w:t>
      </w:r>
    </w:p>
    <w:p/>
    <w:p>
      <w:r>
        <w:t xml:space="preserve">――――――――――――――――  </w:t>
      </w:r>
    </w:p>
    <w:p>
      <w:r>
        <w:t xml:space="preserve">ЗАВЕРШЕНИЕ (в течение урока + 2 мин)  </w:t>
      </w:r>
    </w:p>
    <w:p>
      <w:r>
        <w:t xml:space="preserve">- Краткий фидбэк: что получилось хорошо, над чем поработать.  </w:t>
      </w:r>
    </w:p>
    <w:p>
      <w:r>
        <w:t xml:space="preserve">- Домашнее задание не задаём.  </w:t>
      </w:r>
    </w:p>
    <w:p/>
    <w:p>
      <w:r>
        <w:t xml:space="preserve">――――――――――――――――  </w:t>
      </w:r>
    </w:p>
    <w:p>
      <w:r>
        <w:t xml:space="preserve">ПРИМЕЧАНИЯ  </w:t>
      </w:r>
    </w:p>
    <w:p>
      <w:r>
        <w:t xml:space="preserve">- Поддержка слабых: «help-card» с образцами; парная работа.  </w:t>
      </w:r>
    </w:p>
    <w:p>
      <w:r>
        <w:t xml:space="preserve">- Чистая доска для визуализации ключевых схем.  </w:t>
      </w:r>
    </w:p>
    <w:p>
      <w:r>
        <w:t xml:space="preserve">- Проектор для демонстрации страницы.  </w:t>
      </w:r>
    </w:p>
    <w:p>
      <w:r>
        <w:t xml:space="preserve">- Динамика: чередование физического монтажа у доски и работы за столом.  </w:t>
      </w:r>
    </w:p>
    <w:p/>
    <w:p>
      <w:r>
        <w:t>Таким образом, урок логично проходит через Presentation (ввод лексики и функций), Practice (контролируемая отработка) и Production (ролевые ситуации), полностью опираясь на материал страницы и интересы 11–12-летних учеников.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