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sdfsdfsdaf</w:t>
      </w:r>
      <w:r>
        <w:rPr>
          <w:u w:val="single"/>
          <w:lang w:val="en-US"/>
        </w:rPr>
        <w:t>fffsdfsdfsdwerwerwerwerwerdasdasdasdfsdfsdfsdfsdfsdfsdsdfsdfsdfsdf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204</Characters>
  <CharactersWithSpaces>218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2020-08-04T15:13:51Z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