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92A5" w14:textId="77777777" w:rsidR="00EE357D" w:rsidRDefault="00EE357D">
      <w:pPr>
        <w:spacing w:line="600" w:lineRule="exact"/>
        <w:jc w:val="center"/>
        <w:rPr>
          <w:rFonts w:ascii="黑体" w:eastAsia="黑体" w:hAnsi="黑体" w:cs="黑体"/>
          <w:b/>
          <w:bCs/>
          <w:sz w:val="60"/>
          <w:szCs w:val="60"/>
        </w:rPr>
      </w:pPr>
      <w:bookmarkStart w:id="0" w:name="_Toc176754954"/>
      <w:bookmarkStart w:id="1" w:name="_Toc176946083"/>
      <w:bookmarkStart w:id="2" w:name="_Toc176755151"/>
      <w:bookmarkStart w:id="3" w:name="_Toc176755198"/>
      <w:bookmarkStart w:id="4" w:name="_Toc176946403"/>
      <w:bookmarkStart w:id="5" w:name="_Toc178419012"/>
      <w:bookmarkStart w:id="6" w:name="_Toc176755014"/>
      <w:bookmarkStart w:id="7" w:name="_Toc156292341"/>
      <w:bookmarkStart w:id="8" w:name="_Toc160891962"/>
      <w:bookmarkStart w:id="9" w:name="_Toc156316882"/>
      <w:bookmarkStart w:id="10" w:name="_Toc176534948"/>
      <w:bookmarkStart w:id="11" w:name="_Toc176754252"/>
      <w:bookmarkStart w:id="12" w:name="_Toc177998622"/>
      <w:bookmarkStart w:id="13" w:name="_Toc163534838"/>
      <w:bookmarkStart w:id="14" w:name="_Toc179176260"/>
      <w:bookmarkStart w:id="15" w:name="_Toc156292612"/>
      <w:bookmarkStart w:id="16" w:name="_Toc176754562"/>
      <w:bookmarkStart w:id="17" w:name="_Toc175668068"/>
      <w:bookmarkStart w:id="18" w:name="_Toc156054417"/>
      <w:bookmarkStart w:id="19" w:name="_Toc156292241"/>
      <w:bookmarkStart w:id="20" w:name="_Toc177998742"/>
      <w:bookmarkStart w:id="21" w:name="_Toc156291003"/>
      <w:bookmarkStart w:id="22" w:name="_Toc163534517"/>
      <w:bookmarkStart w:id="23" w:name="_Toc176754847"/>
      <w:bookmarkStart w:id="24" w:name="_Toc156290948"/>
      <w:bookmarkStart w:id="25" w:name="_Toc156291138"/>
      <w:bookmarkStart w:id="26" w:name="_Toc163534798"/>
      <w:bookmarkStart w:id="27" w:name="_Toc163533792"/>
      <w:bookmarkStart w:id="28" w:name="_Toc163979241"/>
      <w:bookmarkStart w:id="29" w:name="_Toc156059698"/>
      <w:bookmarkStart w:id="30" w:name="_Toc34995160"/>
      <w:bookmarkStart w:id="31" w:name="_Toc156291990"/>
      <w:bookmarkStart w:id="32" w:name="_Toc178958404"/>
      <w:bookmarkStart w:id="33" w:name="_Toc535244457"/>
    </w:p>
    <w:p w14:paraId="3890A739" w14:textId="77777777" w:rsidR="00EE357D" w:rsidRDefault="005F7026">
      <w:pPr>
        <w:spacing w:line="600" w:lineRule="exact"/>
        <w:jc w:val="center"/>
        <w:rPr>
          <w:rFonts w:ascii="黑体" w:eastAsia="黑体" w:hAnsi="宋体"/>
          <w:b/>
          <w:bCs/>
          <w:sz w:val="52"/>
          <w:szCs w:val="52"/>
        </w:rPr>
      </w:pPr>
      <w:r/>
      <w:r>
        <w:t>新疆大学硕士学位论文</w:t>
      </w:r>
    </w:p>
    <w:p w14:paraId="77AC0A0D" w14:textId="77777777" w:rsidR="00EE357D" w:rsidRDefault="00EE357D"/>
    <w:p w14:paraId="1E0A977A" w14:textId="77777777" w:rsidR="00EE357D" w:rsidRDefault="00EE357D"/>
    <w:p w14:paraId="1761D573" w14:textId="77777777" w:rsidR="00EE357D" w:rsidRDefault="00EE357D"/>
    <w:p w14:paraId="1F46641D" w14:textId="77777777" w:rsidR="00EE357D" w:rsidRDefault="005F7026">
      <w:r>
        <w:rPr>
          <w:noProof/>
        </w:rPr>
        <mc:AlternateContent>
          <mc:Choice Requires="wpg">
            <w:drawing>
              <wp:anchor distT="0" distB="0" distL="114300" distR="114300" simplePos="0" relativeHeight="251659264" behindDoc="0" locked="0" layoutInCell="1" allowOverlap="1" wp14:anchorId="6284D3C1" wp14:editId="1CBC77BF">
                <wp:simplePos x="0" y="0"/>
                <wp:positionH relativeFrom="column">
                  <wp:posOffset>925830</wp:posOffset>
                </wp:positionH>
                <wp:positionV relativeFrom="paragraph">
                  <wp:posOffset>121285</wp:posOffset>
                </wp:positionV>
                <wp:extent cx="3642995" cy="1270000"/>
                <wp:effectExtent l="0" t="0" r="0" b="0"/>
                <wp:wrapNone/>
                <wp:docPr id="2" name="组合 2"/>
                <wp:cNvGraphicFramePr/>
                <a:graphic xmlns:a="http://schemas.openxmlformats.org/drawingml/2006/main">
                  <a:graphicData uri="http://schemas.microsoft.com/office/word/2010/wordprocessingGroup">
                    <wpg:wgp>
                      <wpg:cNvGrpSpPr/>
                      <wpg:grpSpPr>
                        <a:xfrm>
                          <a:off x="0" y="0"/>
                          <a:ext cx="3642995" cy="1270000"/>
                          <a:chOff x="4924" y="3838"/>
                          <a:chExt cx="5737" cy="2000"/>
                        </a:xfrm>
                      </wpg:grpSpPr>
                      <pic:pic xmlns:pic="http://schemas.openxmlformats.org/drawingml/2006/picture">
                        <pic:nvPicPr>
                          <pic:cNvPr id="8" name="图片 1" descr="2019校徽(新)121"/>
                          <pic:cNvPicPr>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4924" y="3868"/>
                            <a:ext cx="1859" cy="1859"/>
                          </a:xfrm>
                          <a:prstGeom prst="rect">
                            <a:avLst/>
                          </a:prstGeom>
                          <a:noFill/>
                          <a:ln>
                            <a:noFill/>
                          </a:ln>
                          <a:effectLst/>
                        </pic:spPr>
                      </pic:pic>
                      <pic:pic xmlns:pic="http://schemas.openxmlformats.org/drawingml/2006/picture">
                        <pic:nvPicPr>
                          <pic:cNvPr id="7" name="图片 2"/>
                          <pic:cNvPicPr>
                            <a:picLocks noChangeAspect="1"/>
                          </pic:cNvPicPr>
                        </pic:nvPicPr>
                        <pic:blipFill>
                          <a:blip r:embed="rId10" cstate="print">
                            <a:clrChange>
                              <a:clrFrom>
                                <a:srgbClr val="FEFDFD"/>
                              </a:clrFrom>
                              <a:clrTo>
                                <a:srgbClr val="FEFDFD">
                                  <a:alpha val="0"/>
                                </a:srgbClr>
                              </a:clrTo>
                            </a:clrChange>
                            <a:extLst>
                              <a:ext uri="{28A0092B-C50C-407E-A947-70E740481C1C}">
                                <a14:useLocalDpi xmlns:a14="http://schemas.microsoft.com/office/drawing/2010/main" val="0"/>
                              </a:ext>
                            </a:extLst>
                          </a:blip>
                          <a:srcRect/>
                          <a:stretch>
                            <a:fillRect/>
                          </a:stretch>
                        </pic:blipFill>
                        <pic:spPr>
                          <a:xfrm>
                            <a:off x="7189" y="3838"/>
                            <a:ext cx="3473" cy="2000"/>
                          </a:xfrm>
                          <a:prstGeom prst="rect">
                            <a:avLst/>
                          </a:prstGeom>
                          <a:noFill/>
                          <a:ln>
                            <a:noFill/>
                          </a:ln>
                          <a:effectLst/>
                        </pic:spPr>
                      </pic:pic>
                    </wpg:wgp>
                  </a:graphicData>
                </a:graphic>
              </wp:anchor>
            </w:drawing>
          </mc:Choice>
          <mc:Fallback>
            <w:pict>
              <v:group w14:anchorId="520689B2" id="组合 2" o:spid="_x0000_s1026" style="position:absolute;margin-left:72.9pt;margin-top:9.55pt;width:286.85pt;height:100pt;z-index:251659264" coordorigin="4924,3838" coordsize="5737,200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&#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alt="2019校徽(新)121" style="position:absolute;left:4924;top:3868;width:1859;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">
                  <v:imagedata r:id="rId14" o:title="2019校徽(新)121" chromakey="white"/>
                </v:shape>
                <v:shape id="图片 2" o:spid="_x0000_s1028" type="#_x0000_t75" style="position:absolute;left:7189;top:3838;width:3473;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">
                  <v:imagedata r:id="rId15" o:title="" chromakey="#fefdfd"/>
                </v:shape>
              </v:group>
            </w:pict>
          </mc:Fallback>
        </mc:AlternateContent>
      </w:r>
    </w:p>
    <w:p w14:paraId="6A7B5D03" w14:textId="77777777" w:rsidR="00EE357D" w:rsidRDefault="00EE357D"/>
    <w:p w14:paraId="19AC29F0" w14:textId="77777777" w:rsidR="00EE357D" w:rsidRDefault="00EE357D"/>
    <w:p w14:paraId="7CD19A99" w14:textId="77777777" w:rsidR="00EE357D" w:rsidRDefault="00EE357D"/>
    <w:p w14:paraId="1024EB8D" w14:textId="77777777" w:rsidR="00EE357D" w:rsidRDefault="00EE357D"/>
    <w:p w14:paraId="736D3F62" w14:textId="77777777" w:rsidR="00EE357D" w:rsidRDefault="00EE357D"/>
    <w:p w14:paraId="41259786" w14:textId="77777777" w:rsidR="00EE357D" w:rsidRDefault="00EE357D"/>
    <w:p w14:paraId="5A32D282" w14:textId="77777777" w:rsidR="00EE357D" w:rsidRDefault="00EE357D"/>
    <w:p w14:paraId="6AC2B578" w14:textId="77777777" w:rsidR="00EE357D" w:rsidRDefault="00EE357D"/>
    <w:p w14:paraId="4AB89A2E" w14:textId="77777777" w:rsidR="00EE357D" w:rsidRDefault="00EE357D"/>
    <w:p w14:paraId="26FFAB88" w14:textId="77777777" w:rsidR="00EE357D" w:rsidRDefault="00EE357D"/>
    <w:p w14:paraId="39644B8F" w14:textId="77777777" w:rsidR="00EE357D" w:rsidRDefault="00EE357D"/>
    <w:p w14:paraId="57B38DE8" w14:textId="77777777" w:rsidR="00EE357D" w:rsidRDefault="00EE357D"/>
    <w:p w14:paraId="1E57D8C5" w14:textId="77777777" w:rsidR="00EE357D" w:rsidRDefault="00EE357D"/>
    <w:p w14:paraId="2B23CF17" w14:textId="77777777" w:rsidR="00EE357D" w:rsidRDefault="00EE357D"/>
    <w:p w14:paraId="17CC70D0" w14:textId="77777777" w:rsidR="00EE357D" w:rsidRDefault="00EE357D"/>
    <w:tbl>
      <w:tblPr>
        <w:tblW w:w="6943" w:type="dxa"/>
        <w:jc w:val="center"/>
        <w:tblLayout w:type="fixed"/>
        <w:tblLook w:val="04A0" w:firstRow="1" w:lastRow="0" w:firstColumn="1" w:lastColumn="0" w:noHBand="0" w:noVBand="1"/>
      </w:tblPr>
      <w:tblGrid>
        <w:gridCol w:w="1948"/>
        <w:gridCol w:w="4995"/>
      </w:tblGrid>
      <w:tr w:rsidR="00EE357D" w14:paraId="0C13BDAD" w14:textId="77777777">
        <w:trPr>
          <w:trHeight w:val="680"/>
          <w:jc w:val="center"/>
        </w:trPr>
        <w:tc>
          <w:tcPr>
            <w:tcW w:w="1948" w:type="dxa"/>
            <w:vAlign w:val="center"/>
          </w:tcPr>
          <w:p w14:paraId="19108BAB" w14:textId="77777777" w:rsidR="00EE357D" w:rsidRDefault="005F7026">
            <w:pPr>
              <w:jc w:val="center"/>
              <w:rPr>
                <w:rFonts w:eastAsia="楷体_GB2312"/>
                <w:b/>
                <w:sz w:val="32"/>
                <w:szCs w:val="32"/>
              </w:rPr>
            </w:pPr>
            <w:r>
              <w:rPr>
                <w:rFonts w:eastAsia="楷体_GB2312" w:hint="eastAsia"/>
                <w:b/>
                <w:sz w:val="32"/>
                <w:szCs w:val="32"/>
              </w:rPr>
              <w:t>论文题目</w:t>
            </w:r>
            <w:r>
              <w:rPr>
                <w:rFonts w:eastAsia="楷体_GB2312" w:hint="eastAsia"/>
                <w:b/>
                <w:sz w:val="32"/>
                <w:szCs w:val="32"/>
              </w:rPr>
              <w:t>:</w:t>
            </w:r>
          </w:p>
        </w:tc>
        <w:tc>
          <w:tcPr>
            <w:tcW w:w="4995" w:type="dxa"/>
            <w:tcBorders>
              <w:bottom w:val="single" w:sz="4" w:space="0" w:color="auto"/>
            </w:tcBorders>
            <w:vAlign w:val="center"/>
          </w:tcPr>
          <w:p w14:paraId="4584A0A5" w14:textId="4AEC54A7" w:rsidR="00EE357D" w:rsidRDefault="00975E91">
            <w:pPr>
              <w:jc w:val="center"/>
              <w:rPr>
                <w:rFonts w:eastAsia="楷体_GB2312"/>
                <w:b/>
                <w:sz w:val="32"/>
                <w:szCs w:val="32"/>
              </w:rPr>
            </w:pPr>
            <w:r>
              <w:rPr>
                <w:rFonts w:eastAsia="楷体_GB2312" w:hint="eastAsia"/>
                <w:b/>
                <w:sz w:val="32"/>
                <w:szCs w:val="32"/>
              </w:rPr>
              <w:t>基于</w:t>
            </w:r>
            <w:r>
              <w:rPr>
                <w:rFonts w:eastAsia="楷体_GB2312" w:hint="eastAsia"/>
                <w:b/>
                <w:sz w:val="32"/>
                <w:szCs w:val="32"/>
              </w:rPr>
              <w:t>Spring Boot+Vue</w:t>
            </w:r>
            <w:r>
              <w:rPr>
                <w:rFonts w:eastAsia="楷体_GB2312" w:hint="eastAsia"/>
                <w:b/>
                <w:sz w:val="32"/>
                <w:szCs w:val="32"/>
              </w:rPr>
              <w:t>的企</w:t>
            </w:r>
          </w:p>
        </w:tc>
      </w:tr>
      <w:tr w:rsidR="00EE357D" w14:paraId="38355959" w14:textId="77777777">
        <w:trPr>
          <w:trHeight w:val="680"/>
          <w:jc w:val="center"/>
        </w:trPr>
        <w:tc>
          <w:tcPr>
            <w:tcW w:w="1948" w:type="dxa"/>
            <w:vAlign w:val="center"/>
          </w:tcPr>
          <w:p w14:paraId="6C604041" w14:textId="77777777" w:rsidR="00EE357D" w:rsidRDefault="00EE357D">
            <w:pPr>
              <w:rPr>
                <w:rFonts w:eastAsia="楷体_GB2312"/>
                <w:b/>
                <w:sz w:val="32"/>
                <w:szCs w:val="32"/>
              </w:rPr>
            </w:pPr>
          </w:p>
        </w:tc>
        <w:tc>
          <w:tcPr>
            <w:tcW w:w="4995" w:type="dxa"/>
            <w:tcBorders>
              <w:top w:val="single" w:sz="4" w:space="0" w:color="auto"/>
              <w:bottom w:val="single" w:sz="4" w:space="0" w:color="auto"/>
            </w:tcBorders>
            <w:vAlign w:val="center"/>
          </w:tcPr>
          <w:p w14:paraId="438DF679" w14:textId="297CEF4B" w:rsidR="00EE357D" w:rsidRDefault="00975E91">
            <w:pPr>
              <w:jc w:val="center"/>
              <w:rPr>
                <w:rFonts w:eastAsia="楷体_GB2312"/>
                <w:b/>
                <w:sz w:val="32"/>
                <w:szCs w:val="32"/>
              </w:rPr>
            </w:pPr>
            <w:r>
              <w:rPr>
                <w:rFonts w:eastAsia="楷体_GB2312" w:hint="eastAsia"/>
                <w:b/>
                <w:sz w:val="32"/>
                <w:szCs w:val="32"/>
              </w:rPr>
              <w:t>业资产管理系统设计与实现</w:t>
            </w:r>
          </w:p>
        </w:tc>
      </w:tr>
      <w:tr w:rsidR="00EE357D" w14:paraId="1CB97B72" w14:textId="77777777">
        <w:trPr>
          <w:trHeight w:val="680"/>
          <w:jc w:val="center"/>
        </w:trPr>
        <w:tc>
          <w:tcPr>
            <w:tcW w:w="1948" w:type="dxa"/>
            <w:vAlign w:val="center"/>
          </w:tcPr>
          <w:p w14:paraId="71B1798E" w14:textId="77777777" w:rsidR="00EE357D" w:rsidRDefault="005F7026">
            <w:pPr>
              <w:jc w:val="center"/>
              <w:rPr>
                <w:rFonts w:eastAsia="楷体_GB2312"/>
                <w:b/>
                <w:sz w:val="32"/>
                <w:szCs w:val="32"/>
              </w:rPr>
            </w:pPr>
            <w:r>
              <w:rPr>
                <w:rFonts w:eastAsia="楷体_GB2312" w:hint="eastAsia"/>
                <w:b/>
                <w:sz w:val="32"/>
                <w:szCs w:val="32"/>
              </w:rPr>
              <w:t>学生姓名</w:t>
            </w:r>
            <w:r>
              <w:rPr>
                <w:rFonts w:eastAsia="楷体_GB2312" w:hint="eastAsia"/>
                <w:b/>
                <w:sz w:val="32"/>
                <w:szCs w:val="32"/>
              </w:rPr>
              <w:t>:</w:t>
            </w:r>
          </w:p>
        </w:tc>
        <w:tc>
          <w:tcPr>
            <w:tcW w:w="4995" w:type="dxa"/>
            <w:tcBorders>
              <w:top w:val="single" w:sz="4" w:space="0" w:color="auto"/>
              <w:bottom w:val="single" w:sz="4" w:space="0" w:color="auto"/>
            </w:tcBorders>
            <w:vAlign w:val="center"/>
          </w:tcPr>
          <w:p w14:paraId="40912EB4" w14:textId="3FD61BB7" w:rsidR="00EE357D" w:rsidRDefault="00975E91">
            <w:pPr>
              <w:jc w:val="center"/>
              <w:rPr>
                <w:rFonts w:eastAsia="楷体_GB2312"/>
                <w:b/>
                <w:sz w:val="32"/>
                <w:szCs w:val="32"/>
              </w:rPr>
            </w:pPr>
            <w:r>
              <w:rPr>
                <w:rFonts w:eastAsia="楷体_GB2312" w:hint="eastAsia"/>
                <w:b/>
                <w:sz w:val="32"/>
                <w:szCs w:val="32"/>
              </w:rPr>
              <w:t>赵泽伟</w:t>
            </w:r>
          </w:p>
        </w:tc>
      </w:tr>
      <w:tr w:rsidR="00EE357D" w14:paraId="434948F9" w14:textId="77777777">
        <w:trPr>
          <w:trHeight w:val="680"/>
          <w:jc w:val="center"/>
        </w:trPr>
        <w:tc>
          <w:tcPr>
            <w:tcW w:w="1948" w:type="dxa"/>
            <w:vAlign w:val="center"/>
          </w:tcPr>
          <w:p w14:paraId="12C185E8" w14:textId="77777777" w:rsidR="00EE357D" w:rsidRDefault="005F7026">
            <w:pPr>
              <w:jc w:val="center"/>
              <w:rPr>
                <w:rFonts w:eastAsia="楷体_GB2312"/>
                <w:b/>
                <w:sz w:val="32"/>
                <w:szCs w:val="32"/>
              </w:rPr>
            </w:pPr>
            <w:r>
              <w:rPr>
                <w:rFonts w:eastAsia="楷体_GB2312" w:hint="eastAsia"/>
                <w:b/>
                <w:sz w:val="32"/>
                <w:szCs w:val="32"/>
              </w:rPr>
              <w:t>学</w:t>
            </w:r>
            <w:r>
              <w:rPr>
                <w:rFonts w:eastAsia="楷体_GB2312" w:hint="eastAsia"/>
                <w:b/>
                <w:sz w:val="32"/>
                <w:szCs w:val="32"/>
              </w:rPr>
              <w:t xml:space="preserve">    </w:t>
            </w:r>
            <w:r>
              <w:rPr>
                <w:rFonts w:eastAsia="楷体_GB2312" w:hint="eastAsia"/>
                <w:b/>
                <w:sz w:val="32"/>
                <w:szCs w:val="32"/>
              </w:rPr>
              <w:t>号</w:t>
            </w:r>
            <w:r>
              <w:rPr>
                <w:rFonts w:eastAsia="楷体_GB2312" w:hint="eastAsia"/>
                <w:b/>
                <w:sz w:val="32"/>
                <w:szCs w:val="32"/>
              </w:rPr>
              <w:t>:</w:t>
            </w:r>
          </w:p>
        </w:tc>
        <w:tc>
          <w:tcPr>
            <w:tcW w:w="4995" w:type="dxa"/>
            <w:tcBorders>
              <w:top w:val="single" w:sz="4" w:space="0" w:color="auto"/>
              <w:bottom w:val="single" w:sz="4" w:space="0" w:color="auto"/>
            </w:tcBorders>
            <w:vAlign w:val="center"/>
          </w:tcPr>
          <w:p w14:paraId="59CA5C71" w14:textId="416466C1" w:rsidR="00EE357D" w:rsidRDefault="005F7026">
            <w:pPr>
              <w:jc w:val="center"/>
              <w:rPr>
                <w:rFonts w:eastAsia="楷体_GB2312"/>
                <w:b/>
                <w:sz w:val="32"/>
                <w:szCs w:val="32"/>
              </w:rPr>
            </w:pPr>
            <w:r>
              <w:rPr>
                <w:rFonts w:eastAsia="楷体_GB2312" w:hint="eastAsia"/>
                <w:b/>
                <w:sz w:val="32"/>
                <w:szCs w:val="32"/>
              </w:rPr>
              <w:t>202</w:t>
            </w:r>
            <w:r w:rsidR="00975E91">
              <w:rPr>
                <w:rFonts w:eastAsia="楷体_GB2312" w:hint="eastAsia"/>
                <w:b/>
                <w:sz w:val="32"/>
                <w:szCs w:val="32"/>
              </w:rPr>
              <w:t>2</w:t>
            </w:r>
            <w:r>
              <w:rPr>
                <w:rFonts w:eastAsia="楷体_GB2312" w:hint="eastAsia"/>
                <w:b/>
                <w:sz w:val="32"/>
                <w:szCs w:val="32"/>
              </w:rPr>
              <w:t>25010</w:t>
            </w:r>
            <w:r w:rsidR="00975E91">
              <w:rPr>
                <w:rFonts w:eastAsia="楷体_GB2312" w:hint="eastAsia"/>
                <w:b/>
                <w:sz w:val="32"/>
                <w:szCs w:val="32"/>
              </w:rPr>
              <w:t>6</w:t>
            </w:r>
            <w:r>
              <w:rPr>
                <w:rFonts w:eastAsia="楷体_GB2312" w:hint="eastAsia"/>
                <w:b/>
                <w:sz w:val="32"/>
                <w:szCs w:val="32"/>
              </w:rPr>
              <w:t>1</w:t>
            </w:r>
          </w:p>
        </w:tc>
      </w:tr>
      <w:tr w:rsidR="00EE357D" w14:paraId="13BD5A79" w14:textId="77777777">
        <w:trPr>
          <w:trHeight w:val="680"/>
          <w:jc w:val="center"/>
        </w:trPr>
        <w:tc>
          <w:tcPr>
            <w:tcW w:w="1948" w:type="dxa"/>
            <w:vAlign w:val="center"/>
          </w:tcPr>
          <w:p w14:paraId="6D813DD7" w14:textId="77777777" w:rsidR="00EE357D" w:rsidRDefault="005F7026">
            <w:pPr>
              <w:jc w:val="center"/>
              <w:rPr>
                <w:rFonts w:eastAsia="楷体_GB2312"/>
                <w:b/>
                <w:sz w:val="32"/>
                <w:szCs w:val="32"/>
              </w:rPr>
            </w:pPr>
            <w:r>
              <w:rPr>
                <w:rFonts w:eastAsia="楷体_GB2312" w:hint="eastAsia"/>
                <w:b/>
                <w:sz w:val="32"/>
                <w:szCs w:val="32"/>
              </w:rPr>
              <w:t>所属院系</w:t>
            </w:r>
            <w:r>
              <w:rPr>
                <w:rFonts w:eastAsia="楷体_GB2312" w:hint="eastAsia"/>
                <w:b/>
                <w:sz w:val="32"/>
                <w:szCs w:val="32"/>
              </w:rPr>
              <w:t>:</w:t>
            </w:r>
          </w:p>
        </w:tc>
        <w:tc>
          <w:tcPr>
            <w:tcW w:w="4995" w:type="dxa"/>
            <w:tcBorders>
              <w:top w:val="single" w:sz="4" w:space="0" w:color="auto"/>
              <w:bottom w:val="single" w:sz="4" w:space="0" w:color="auto"/>
            </w:tcBorders>
            <w:vAlign w:val="center"/>
          </w:tcPr>
          <w:p w14:paraId="122E4297" w14:textId="77777777" w:rsidR="00EE357D" w:rsidRDefault="005F7026">
            <w:pPr>
              <w:jc w:val="center"/>
              <w:rPr>
                <w:rFonts w:eastAsia="楷体_GB2312"/>
                <w:b/>
                <w:sz w:val="32"/>
                <w:szCs w:val="32"/>
              </w:rPr>
            </w:pPr>
            <w:r>
              <w:rPr>
                <w:rFonts w:eastAsia="楷体_GB2312" w:hint="eastAsia"/>
                <w:b/>
                <w:sz w:val="32"/>
                <w:szCs w:val="32"/>
              </w:rPr>
              <w:t>软件学院</w:t>
            </w:r>
          </w:p>
        </w:tc>
      </w:tr>
      <w:tr w:rsidR="00EE357D" w14:paraId="406BEC1C" w14:textId="77777777">
        <w:trPr>
          <w:trHeight w:val="680"/>
          <w:jc w:val="center"/>
        </w:trPr>
        <w:tc>
          <w:tcPr>
            <w:tcW w:w="1948" w:type="dxa"/>
            <w:vAlign w:val="center"/>
          </w:tcPr>
          <w:p w14:paraId="62448F99" w14:textId="77777777" w:rsidR="00EE357D" w:rsidRDefault="005F7026">
            <w:pPr>
              <w:jc w:val="center"/>
              <w:rPr>
                <w:rFonts w:eastAsia="楷体_GB2312"/>
                <w:b/>
                <w:sz w:val="32"/>
                <w:szCs w:val="32"/>
              </w:rPr>
            </w:pPr>
            <w:r>
              <w:rPr>
                <w:rFonts w:eastAsia="楷体_GB2312" w:hint="eastAsia"/>
                <w:b/>
                <w:sz w:val="32"/>
                <w:szCs w:val="32"/>
              </w:rPr>
              <w:t>专</w:t>
            </w:r>
            <w:r>
              <w:rPr>
                <w:rFonts w:eastAsia="楷体_GB2312" w:hint="eastAsia"/>
                <w:b/>
                <w:sz w:val="32"/>
                <w:szCs w:val="32"/>
              </w:rPr>
              <w:t xml:space="preserve">    </w:t>
            </w:r>
            <w:r>
              <w:rPr>
                <w:rFonts w:eastAsia="楷体_GB2312" w:hint="eastAsia"/>
                <w:b/>
                <w:sz w:val="32"/>
                <w:szCs w:val="32"/>
              </w:rPr>
              <w:t>业</w:t>
            </w:r>
            <w:r>
              <w:rPr>
                <w:rFonts w:eastAsia="楷体_GB2312" w:hint="eastAsia"/>
                <w:b/>
                <w:sz w:val="32"/>
                <w:szCs w:val="32"/>
              </w:rPr>
              <w:t>:</w:t>
            </w:r>
          </w:p>
        </w:tc>
        <w:tc>
          <w:tcPr>
            <w:tcW w:w="4995" w:type="dxa"/>
            <w:tcBorders>
              <w:top w:val="single" w:sz="4" w:space="0" w:color="auto"/>
              <w:bottom w:val="single" w:sz="4" w:space="0" w:color="auto"/>
            </w:tcBorders>
            <w:vAlign w:val="center"/>
          </w:tcPr>
          <w:p w14:paraId="7B45D0E5" w14:textId="77777777" w:rsidR="00EE357D" w:rsidRDefault="005F7026">
            <w:pPr>
              <w:jc w:val="center"/>
              <w:rPr>
                <w:rFonts w:eastAsia="楷体_GB2312"/>
                <w:b/>
                <w:sz w:val="32"/>
                <w:szCs w:val="32"/>
              </w:rPr>
            </w:pPr>
            <w:r>
              <w:rPr>
                <w:rFonts w:eastAsia="楷体_GB2312" w:hint="eastAsia"/>
                <w:b/>
                <w:sz w:val="32"/>
                <w:szCs w:val="32"/>
              </w:rPr>
              <w:t>软件工程</w:t>
            </w:r>
          </w:p>
        </w:tc>
      </w:tr>
      <w:tr w:rsidR="00EE357D" w14:paraId="16CC2B5A" w14:textId="77777777">
        <w:trPr>
          <w:trHeight w:val="680"/>
          <w:jc w:val="center"/>
        </w:trPr>
        <w:tc>
          <w:tcPr>
            <w:tcW w:w="1948" w:type="dxa"/>
            <w:vAlign w:val="center"/>
          </w:tcPr>
          <w:p w14:paraId="074DBF06" w14:textId="77777777" w:rsidR="00EE357D" w:rsidRDefault="005F7026">
            <w:pPr>
              <w:jc w:val="center"/>
              <w:rPr>
                <w:rFonts w:eastAsia="楷体_GB2312"/>
                <w:b/>
                <w:sz w:val="32"/>
                <w:szCs w:val="32"/>
              </w:rPr>
            </w:pPr>
            <w:r>
              <w:rPr>
                <w:rFonts w:eastAsia="楷体_GB2312" w:hint="eastAsia"/>
                <w:b/>
                <w:sz w:val="32"/>
                <w:szCs w:val="32"/>
              </w:rPr>
              <w:t>班</w:t>
            </w:r>
            <w:r>
              <w:rPr>
                <w:rFonts w:eastAsia="楷体_GB2312" w:hint="eastAsia"/>
                <w:b/>
                <w:sz w:val="32"/>
                <w:szCs w:val="32"/>
              </w:rPr>
              <w:t xml:space="preserve">    </w:t>
            </w:r>
            <w:r>
              <w:rPr>
                <w:rFonts w:eastAsia="楷体_GB2312" w:hint="eastAsia"/>
                <w:b/>
                <w:sz w:val="32"/>
                <w:szCs w:val="32"/>
              </w:rPr>
              <w:t>级</w:t>
            </w:r>
            <w:r>
              <w:rPr>
                <w:rFonts w:eastAsia="楷体_GB2312" w:hint="eastAsia"/>
                <w:b/>
                <w:sz w:val="32"/>
                <w:szCs w:val="32"/>
              </w:rPr>
              <w:t>:</w:t>
            </w:r>
          </w:p>
        </w:tc>
        <w:tc>
          <w:tcPr>
            <w:tcW w:w="4995" w:type="dxa"/>
            <w:tcBorders>
              <w:top w:val="single" w:sz="4" w:space="0" w:color="auto"/>
              <w:bottom w:val="single" w:sz="4" w:space="0" w:color="auto"/>
            </w:tcBorders>
            <w:vAlign w:val="center"/>
          </w:tcPr>
          <w:p w14:paraId="4CA5FC48" w14:textId="16F8ECE5" w:rsidR="00EE357D" w:rsidRDefault="005F7026">
            <w:pPr>
              <w:jc w:val="center"/>
              <w:rPr>
                <w:rFonts w:eastAsia="楷体_GB2312"/>
                <w:b/>
                <w:sz w:val="32"/>
                <w:szCs w:val="32"/>
              </w:rPr>
            </w:pPr>
            <w:r>
              <w:rPr>
                <w:rFonts w:eastAsia="楷体_GB2312" w:hint="eastAsia"/>
                <w:b/>
                <w:sz w:val="32"/>
                <w:szCs w:val="32"/>
              </w:rPr>
              <w:t>软件</w:t>
            </w:r>
            <w:r>
              <w:rPr>
                <w:rFonts w:eastAsia="楷体_GB2312" w:hint="eastAsia"/>
                <w:b/>
                <w:sz w:val="32"/>
                <w:szCs w:val="32"/>
              </w:rPr>
              <w:t>202</w:t>
            </w:r>
            <w:r w:rsidR="00975E91">
              <w:rPr>
                <w:rFonts w:eastAsia="楷体_GB2312" w:hint="eastAsia"/>
                <w:b/>
                <w:sz w:val="32"/>
                <w:szCs w:val="32"/>
              </w:rPr>
              <w:t>2</w:t>
            </w:r>
            <w:r>
              <w:rPr>
                <w:rFonts w:eastAsia="楷体_GB2312" w:hint="eastAsia"/>
                <w:b/>
                <w:sz w:val="32"/>
                <w:szCs w:val="32"/>
              </w:rPr>
              <w:t>-1</w:t>
            </w:r>
            <w:r w:rsidR="00975E91">
              <w:rPr>
                <w:rFonts w:eastAsia="楷体_GB2312" w:hint="eastAsia"/>
                <w:b/>
                <w:sz w:val="32"/>
                <w:szCs w:val="32"/>
              </w:rPr>
              <w:t>4</w:t>
            </w:r>
          </w:p>
        </w:tc>
      </w:tr>
      <w:tr w:rsidR="00EE357D" w14:paraId="045AF703" w14:textId="77777777">
        <w:trPr>
          <w:trHeight w:val="680"/>
          <w:jc w:val="center"/>
        </w:trPr>
        <w:tc>
          <w:tcPr>
            <w:tcW w:w="1948" w:type="dxa"/>
            <w:vAlign w:val="center"/>
          </w:tcPr>
          <w:p w14:paraId="31A7E354" w14:textId="77777777" w:rsidR="00EE357D" w:rsidRDefault="005F7026">
            <w:pPr>
              <w:jc w:val="center"/>
              <w:rPr>
                <w:rFonts w:eastAsia="楷体_GB2312"/>
                <w:b/>
                <w:sz w:val="32"/>
                <w:szCs w:val="32"/>
              </w:rPr>
            </w:pPr>
            <w:r>
              <w:rPr>
                <w:rFonts w:eastAsia="楷体_GB2312" w:hint="eastAsia"/>
                <w:b/>
                <w:sz w:val="32"/>
                <w:szCs w:val="32"/>
              </w:rPr>
              <w:t>指导老师</w:t>
            </w:r>
            <w:r>
              <w:rPr>
                <w:rFonts w:eastAsia="楷体_GB2312" w:hint="eastAsia"/>
                <w:b/>
                <w:sz w:val="32"/>
                <w:szCs w:val="32"/>
              </w:rPr>
              <w:t>:</w:t>
            </w:r>
          </w:p>
        </w:tc>
        <w:tc>
          <w:tcPr>
            <w:tcW w:w="4995" w:type="dxa"/>
            <w:tcBorders>
              <w:top w:val="single" w:sz="4" w:space="0" w:color="auto"/>
              <w:bottom w:val="single" w:sz="4" w:space="0" w:color="auto"/>
            </w:tcBorders>
            <w:vAlign w:val="center"/>
          </w:tcPr>
          <w:p w14:paraId="10C8D9DF" w14:textId="1908C9EE" w:rsidR="00EE357D" w:rsidRDefault="00EE357D">
            <w:pPr>
              <w:jc w:val="center"/>
              <w:rPr>
                <w:rFonts w:eastAsia="楷体_GB2312"/>
                <w:b/>
                <w:sz w:val="32"/>
                <w:szCs w:val="32"/>
              </w:rPr>
            </w:pPr>
          </w:p>
        </w:tc>
      </w:tr>
      <w:tr w:rsidR="00EE357D" w14:paraId="6433ED17" w14:textId="77777777">
        <w:trPr>
          <w:trHeight w:val="680"/>
          <w:jc w:val="center"/>
        </w:trPr>
        <w:tc>
          <w:tcPr>
            <w:tcW w:w="1948" w:type="dxa"/>
            <w:vAlign w:val="center"/>
          </w:tcPr>
          <w:p w14:paraId="30C2EE01" w14:textId="77777777" w:rsidR="00EE357D" w:rsidRDefault="005F7026">
            <w:pPr>
              <w:jc w:val="center"/>
              <w:rPr>
                <w:rFonts w:eastAsia="楷体_GB2312"/>
                <w:b/>
                <w:sz w:val="32"/>
                <w:szCs w:val="32"/>
              </w:rPr>
            </w:pPr>
            <w:r>
              <w:rPr>
                <w:rFonts w:eastAsia="楷体_GB2312" w:hint="eastAsia"/>
                <w:b/>
                <w:sz w:val="32"/>
                <w:szCs w:val="32"/>
              </w:rPr>
              <w:t>日</w:t>
            </w:r>
            <w:r>
              <w:rPr>
                <w:rFonts w:eastAsia="楷体_GB2312" w:hint="eastAsia"/>
                <w:b/>
                <w:sz w:val="32"/>
                <w:szCs w:val="32"/>
              </w:rPr>
              <w:t xml:space="preserve">    </w:t>
            </w:r>
            <w:r>
              <w:rPr>
                <w:rFonts w:eastAsia="楷体_GB2312" w:hint="eastAsia"/>
                <w:b/>
                <w:sz w:val="32"/>
                <w:szCs w:val="32"/>
              </w:rPr>
              <w:t>期</w:t>
            </w:r>
            <w:r>
              <w:rPr>
                <w:rFonts w:eastAsia="楷体_GB2312" w:hint="eastAsia"/>
                <w:b/>
                <w:sz w:val="32"/>
                <w:szCs w:val="32"/>
              </w:rPr>
              <w:t>:</w:t>
            </w:r>
          </w:p>
        </w:tc>
        <w:tc>
          <w:tcPr>
            <w:tcW w:w="4995" w:type="dxa"/>
            <w:tcBorders>
              <w:top w:val="single" w:sz="4" w:space="0" w:color="auto"/>
              <w:bottom w:val="single" w:sz="4" w:space="0" w:color="auto"/>
            </w:tcBorders>
            <w:vAlign w:val="center"/>
          </w:tcPr>
          <w:p w14:paraId="21375E93" w14:textId="77777777" w:rsidR="00EE357D" w:rsidRDefault="005F7026">
            <w:pPr>
              <w:jc w:val="center"/>
              <w:rPr>
                <w:rFonts w:eastAsia="楷体_GB2312"/>
                <w:b/>
                <w:sz w:val="32"/>
                <w:szCs w:val="32"/>
              </w:rPr>
            </w:pPr>
            <w:r>
              <w:rPr>
                <w:rFonts w:eastAsia="楷体_GB2312" w:hint="eastAsia"/>
                <w:b/>
                <w:sz w:val="32"/>
                <w:szCs w:val="32"/>
              </w:rPr>
              <w:t>年</w:t>
            </w:r>
            <w:r>
              <w:rPr>
                <w:rFonts w:eastAsia="楷体_GB2312" w:hint="eastAsia"/>
                <w:b/>
                <w:sz w:val="32"/>
                <w:szCs w:val="32"/>
              </w:rPr>
              <w:t xml:space="preserve">   </w:t>
            </w:r>
            <w:r>
              <w:rPr>
                <w:rFonts w:eastAsia="楷体_GB2312" w:hint="eastAsia"/>
                <w:b/>
                <w:sz w:val="32"/>
                <w:szCs w:val="32"/>
              </w:rPr>
              <w:t>月</w:t>
            </w:r>
            <w:r>
              <w:rPr>
                <w:rFonts w:eastAsia="楷体_GB2312" w:hint="eastAsia"/>
                <w:b/>
                <w:sz w:val="32"/>
                <w:szCs w:val="32"/>
              </w:rPr>
              <w:t xml:space="preserve">   </w:t>
            </w:r>
            <w:r>
              <w:rPr>
                <w:rFonts w:eastAsia="楷体_GB2312" w:hint="eastAsia"/>
                <w:b/>
                <w:sz w:val="32"/>
                <w:szCs w:val="32"/>
              </w:rPr>
              <w:t>日</w:t>
            </w:r>
          </w:p>
        </w:tc>
      </w:tr>
    </w:tbl>
    <w:p w14:paraId="371B7455" w14:textId="77777777" w:rsidR="00EE357D" w:rsidRDefault="005F7026">
      <w:pPr>
        <w:tabs>
          <w:tab w:val="left" w:pos="420"/>
          <w:tab w:val="left" w:pos="840"/>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Lines="300" w:before="720" w:afterLines="200" w:after="480"/>
        <w:jc w:val="left"/>
        <w:rPr>
          <w:rFonts w:ascii="宋体" w:hAnsi="宋体"/>
          <w:sz w:val="28"/>
          <w:szCs w:val="28"/>
        </w:rPr>
      </w:pP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r>
        <w:rPr>
          <w:rFonts w:ascii="黑体" w:eastAsia="黑体" w:hAnsi="黑体" w:cs="黑体"/>
          <w:sz w:val="32"/>
          <w:szCs w:val="32"/>
        </w:rPr>
        <w:tab/>
      </w:r>
    </w:p>
    <w:p w14:paraId="5D4EA717" w14:textId="77777777" w:rsidR="00EE357D" w:rsidRDefault="00EE357D">
      <w:pPr>
        <w:rPr>
          <w:rFonts w:ascii="宋体" w:hAnsi="宋体"/>
          <w:sz w:val="28"/>
          <w:szCs w:val="28"/>
        </w:rPr>
        <w:sectPr w:rsidR="00EE357D">
          <w:headerReference w:type="default" r:id="rId16"/>
          <w:footerReference w:type="even" r:id="rId17"/>
          <w:footerReference w:type="default" r:id="rId18"/>
          <w:footerReference w:type="first" r:id="rId19"/>
          <w:footnotePr>
            <w:numFmt w:val="decimalEnclosedCircleChinese"/>
            <w:numRestart w:val="eachSect"/>
          </w:footnotePr>
          <w:pgSz w:w="11907" w:h="16840"/>
          <w:pgMar w:top="1440" w:right="1797" w:bottom="1440" w:left="1797" w:header="850" w:footer="992" w:gutter="0"/>
          <w:pgNumType w:fmt="upperRoman" w:start="1"/>
          <w:cols w:space="720"/>
          <w:docGrid w:linePitch="384"/>
        </w:sectPr>
      </w:pPr>
    </w:p>
    <w:p w14:paraId="5D4FE0A3" w14:textId="77777777" w:rsidR="00EE357D" w:rsidRDefault="005F7026">
      <w:pPr>
        <w:spacing w:beforeLines="300" w:before="720" w:afterLines="200" w:after="480"/>
        <w:jc w:val="center"/>
        <w:rPr>
          <w:rFonts w:ascii="黑体" w:eastAsia="黑体" w:hAnsi="宋体"/>
          <w:sz w:val="32"/>
          <w:szCs w:val="28"/>
        </w:rPr>
      </w:pPr>
      <w:r>
        <w:rPr>
          <w:rFonts w:ascii="黑体" w:eastAsia="黑体" w:hAnsi="宋体" w:hint="eastAsia"/>
          <w:sz w:val="32"/>
          <w:szCs w:val="28"/>
        </w:rPr>
        <w:lastRenderedPageBreak/>
        <w:t xml:space="preserve">声 </w:t>
      </w:r>
      <w:r>
        <w:rPr>
          <w:rFonts w:ascii="黑体" w:eastAsia="黑体" w:hAnsi="宋体"/>
          <w:sz w:val="32"/>
          <w:szCs w:val="28"/>
        </w:rPr>
        <w:t xml:space="preserve"> </w:t>
      </w:r>
      <w:r>
        <w:rPr>
          <w:rFonts w:ascii="黑体" w:eastAsia="黑体" w:hAnsi="宋体" w:hint="eastAsia"/>
          <w:sz w:val="32"/>
          <w:szCs w:val="28"/>
        </w:rPr>
        <w:t>明</w:t>
      </w:r>
    </w:p>
    <w:p w14:paraId="5C34D604" w14:textId="77777777" w:rsidR="00EE357D" w:rsidRDefault="005F7026">
      <w:pPr>
        <w:spacing w:line="360" w:lineRule="auto"/>
        <w:ind w:firstLineChars="200" w:firstLine="560"/>
        <w:rPr>
          <w:sz w:val="28"/>
          <w:szCs w:val="28"/>
        </w:rPr>
      </w:pPr>
      <w:r>
        <w:rPr>
          <w:rFonts w:hint="eastAsia"/>
          <w:sz w:val="28"/>
          <w:szCs w:val="28"/>
        </w:rPr>
        <w:t>本人郑重声明，本论文是在导师的指导下独立完成，除加注和致谢外，文中不包含他人所发表或撰写的成果。本人拥有自主知识产权，没有抄袭、剽窃他人成果，对于参考的文献已经加注并表示感谢。若有不实之处，本人愿意承担相关法律责任。</w:t>
      </w:r>
    </w:p>
    <w:p w14:paraId="00B1CE79" w14:textId="77777777" w:rsidR="00EE357D" w:rsidRDefault="00EE357D">
      <w:pPr>
        <w:spacing w:line="360" w:lineRule="auto"/>
        <w:jc w:val="left"/>
        <w:rPr>
          <w:rFonts w:ascii="宋体" w:hAnsi="宋体"/>
          <w:sz w:val="28"/>
          <w:szCs w:val="28"/>
        </w:rPr>
      </w:pPr>
    </w:p>
    <w:p w14:paraId="404AA48A" w14:textId="77777777" w:rsidR="00EE357D" w:rsidRDefault="00EE357D">
      <w:pPr>
        <w:ind w:firstLine="480"/>
        <w:rPr>
          <w:sz w:val="28"/>
          <w:szCs w:val="28"/>
        </w:rPr>
      </w:pPr>
    </w:p>
    <w:p w14:paraId="0A971EE6" w14:textId="77777777" w:rsidR="00EE357D" w:rsidRDefault="00EE357D">
      <w:pPr>
        <w:ind w:firstLine="480"/>
        <w:rPr>
          <w:sz w:val="28"/>
          <w:szCs w:val="28"/>
        </w:rPr>
      </w:pPr>
    </w:p>
    <w:p w14:paraId="6289178C" w14:textId="77777777" w:rsidR="00EE357D" w:rsidRDefault="00EE357D">
      <w:pPr>
        <w:ind w:firstLine="480"/>
        <w:rPr>
          <w:sz w:val="28"/>
          <w:szCs w:val="28"/>
        </w:rPr>
      </w:pPr>
    </w:p>
    <w:p w14:paraId="40594654" w14:textId="77777777" w:rsidR="00EE357D" w:rsidRDefault="00EE357D">
      <w:pPr>
        <w:ind w:firstLine="480"/>
        <w:rPr>
          <w:sz w:val="28"/>
          <w:szCs w:val="28"/>
        </w:rPr>
      </w:pPr>
    </w:p>
    <w:p w14:paraId="3BEBD0A5" w14:textId="77777777" w:rsidR="00EE357D" w:rsidRDefault="00EE357D">
      <w:pPr>
        <w:ind w:firstLine="480"/>
        <w:rPr>
          <w:sz w:val="28"/>
          <w:szCs w:val="28"/>
        </w:rPr>
      </w:pPr>
    </w:p>
    <w:p w14:paraId="60B01265" w14:textId="77777777" w:rsidR="00EE357D" w:rsidRDefault="00EE357D">
      <w:pPr>
        <w:ind w:firstLine="480"/>
        <w:rPr>
          <w:sz w:val="28"/>
          <w:szCs w:val="28"/>
        </w:rPr>
      </w:pPr>
    </w:p>
    <w:p w14:paraId="5DBE9F55" w14:textId="77777777" w:rsidR="00EE357D" w:rsidRDefault="00EE357D">
      <w:pPr>
        <w:ind w:firstLine="480"/>
        <w:rPr>
          <w:sz w:val="28"/>
          <w:szCs w:val="28"/>
        </w:rPr>
      </w:pPr>
    </w:p>
    <w:p w14:paraId="74F35645" w14:textId="77777777" w:rsidR="00EE357D" w:rsidRDefault="00EE357D">
      <w:pPr>
        <w:ind w:firstLine="480"/>
        <w:rPr>
          <w:sz w:val="28"/>
          <w:szCs w:val="28"/>
        </w:rPr>
      </w:pPr>
    </w:p>
    <w:p w14:paraId="36417F77" w14:textId="77777777" w:rsidR="00EE357D" w:rsidRDefault="00EE357D">
      <w:pPr>
        <w:ind w:firstLine="480"/>
        <w:rPr>
          <w:sz w:val="28"/>
          <w:szCs w:val="28"/>
        </w:rPr>
      </w:pPr>
    </w:p>
    <w:p w14:paraId="09C3CF60" w14:textId="77777777" w:rsidR="00EE357D" w:rsidRDefault="00EE357D">
      <w:pPr>
        <w:ind w:firstLine="480"/>
        <w:rPr>
          <w:sz w:val="28"/>
          <w:szCs w:val="28"/>
        </w:rPr>
      </w:pPr>
    </w:p>
    <w:p w14:paraId="37F752DE" w14:textId="77777777" w:rsidR="00EE357D" w:rsidRDefault="00EE357D">
      <w:pPr>
        <w:ind w:firstLine="480"/>
        <w:rPr>
          <w:sz w:val="28"/>
          <w:szCs w:val="28"/>
        </w:rPr>
      </w:pPr>
    </w:p>
    <w:p w14:paraId="2632E2F2" w14:textId="77777777" w:rsidR="00EE357D" w:rsidRDefault="00EE357D">
      <w:pPr>
        <w:ind w:firstLine="480"/>
        <w:rPr>
          <w:sz w:val="28"/>
          <w:szCs w:val="28"/>
        </w:rPr>
      </w:pPr>
    </w:p>
    <w:p w14:paraId="09391EA8" w14:textId="77777777" w:rsidR="00EE357D" w:rsidRDefault="00EE357D">
      <w:pPr>
        <w:ind w:firstLine="480"/>
        <w:rPr>
          <w:sz w:val="28"/>
          <w:szCs w:val="28"/>
        </w:rPr>
      </w:pPr>
    </w:p>
    <w:p w14:paraId="6F59C41B" w14:textId="77777777" w:rsidR="00EE357D" w:rsidRDefault="00EE357D">
      <w:pPr>
        <w:ind w:firstLine="480"/>
        <w:rPr>
          <w:sz w:val="28"/>
          <w:szCs w:val="28"/>
        </w:rPr>
      </w:pPr>
    </w:p>
    <w:p w14:paraId="61C53F09" w14:textId="77777777" w:rsidR="00EE357D" w:rsidRDefault="00EE357D">
      <w:pPr>
        <w:ind w:firstLine="480"/>
        <w:rPr>
          <w:sz w:val="28"/>
          <w:szCs w:val="28"/>
        </w:rPr>
      </w:pPr>
    </w:p>
    <w:p w14:paraId="67102697" w14:textId="77777777" w:rsidR="00EE357D" w:rsidRDefault="00EE357D">
      <w:pPr>
        <w:ind w:firstLine="480"/>
        <w:rPr>
          <w:sz w:val="28"/>
          <w:szCs w:val="28"/>
        </w:rPr>
      </w:pPr>
    </w:p>
    <w:p w14:paraId="71A56564" w14:textId="77777777" w:rsidR="00EE357D" w:rsidRDefault="00EE357D">
      <w:pPr>
        <w:ind w:firstLine="480"/>
        <w:rPr>
          <w:sz w:val="28"/>
          <w:szCs w:val="28"/>
        </w:rPr>
      </w:pPr>
    </w:p>
    <w:p w14:paraId="712F94CD" w14:textId="77777777" w:rsidR="00EE357D" w:rsidRDefault="00EE357D">
      <w:pPr>
        <w:ind w:firstLine="480"/>
        <w:rPr>
          <w:sz w:val="28"/>
          <w:szCs w:val="28"/>
        </w:rPr>
      </w:pPr>
    </w:p>
    <w:p w14:paraId="496C76D5" w14:textId="77777777" w:rsidR="00EE357D" w:rsidRDefault="00EE357D">
      <w:pPr>
        <w:spacing w:line="360" w:lineRule="auto"/>
        <w:ind w:right="280"/>
        <w:jc w:val="left"/>
        <w:rPr>
          <w:rFonts w:ascii="宋体" w:hAnsi="宋体"/>
          <w:sz w:val="28"/>
          <w:szCs w:val="28"/>
        </w:rPr>
      </w:pPr>
    </w:p>
    <w:p w14:paraId="611794AE" w14:textId="77777777" w:rsidR="00EE357D" w:rsidRDefault="00EE357D">
      <w:pPr>
        <w:spacing w:line="360" w:lineRule="auto"/>
        <w:ind w:right="280"/>
        <w:jc w:val="left"/>
        <w:rPr>
          <w:rFonts w:ascii="宋体" w:hAnsi="宋体"/>
          <w:sz w:val="28"/>
          <w:szCs w:val="28"/>
        </w:rPr>
      </w:pPr>
    </w:p>
    <w:p w14:paraId="60AFC61A" w14:textId="77777777" w:rsidR="00EE357D" w:rsidRDefault="005F7026">
      <w:pPr>
        <w:wordWrap w:val="0"/>
        <w:spacing w:line="360" w:lineRule="auto"/>
        <w:ind w:right="280"/>
        <w:jc w:val="right"/>
        <w:rPr>
          <w:rFonts w:ascii="宋体" w:hAnsi="宋体"/>
          <w:sz w:val="28"/>
          <w:szCs w:val="28"/>
        </w:rPr>
      </w:pPr>
      <w:r>
        <w:rPr>
          <w:rFonts w:ascii="宋体" w:hAnsi="宋体" w:hint="eastAsia"/>
          <w:sz w:val="28"/>
          <w:szCs w:val="28"/>
        </w:rPr>
        <w:t xml:space="preserve">               作者签名：             </w:t>
      </w:r>
    </w:p>
    <w:p w14:paraId="524FCD0E" w14:textId="77777777" w:rsidR="00EE357D" w:rsidRDefault="005F7026">
      <w:pPr>
        <w:spacing w:line="360" w:lineRule="auto"/>
        <w:jc w:val="right"/>
        <w:rPr>
          <w:rFonts w:ascii="宋体" w:hAnsi="宋体"/>
          <w:sz w:val="28"/>
          <w:szCs w:val="28"/>
        </w:rPr>
      </w:pPr>
      <w:r>
        <w:rPr>
          <w:rFonts w:ascii="宋体" w:hAnsi="宋体" w:hint="eastAsia"/>
          <w:sz w:val="28"/>
          <w:szCs w:val="28"/>
        </w:rPr>
        <w:t xml:space="preserve">签字日期：   年   月   日 </w:t>
      </w:r>
    </w:p>
    <w:p w14:paraId="2468E1D5" w14:textId="77777777" w:rsidR="00EE357D" w:rsidRDefault="00EE357D">
      <w:pPr>
        <w:spacing w:line="360" w:lineRule="auto"/>
        <w:jc w:val="left"/>
        <w:rPr>
          <w:rFonts w:ascii="宋体" w:hAnsi="宋体"/>
          <w:sz w:val="28"/>
          <w:szCs w:val="28"/>
        </w:rPr>
      </w:pPr>
    </w:p>
    <w:p w14:paraId="61CD18F1" w14:textId="77777777" w:rsidR="00EE357D" w:rsidRDefault="00EE357D">
      <w:pPr>
        <w:spacing w:line="360" w:lineRule="auto"/>
        <w:jc w:val="left"/>
        <w:rPr>
          <w:rFonts w:ascii="宋体" w:hAnsi="宋体"/>
          <w:sz w:val="28"/>
          <w:szCs w:val="28"/>
        </w:rPr>
        <w:sectPr w:rsidR="00EE357D">
          <w:footerReference w:type="default" r:id="rId20"/>
          <w:footnotePr>
            <w:numFmt w:val="decimalEnclosedCircleChinese"/>
            <w:numRestart w:val="eachSect"/>
          </w:footnotePr>
          <w:pgSz w:w="11907" w:h="16840"/>
          <w:pgMar w:top="1440" w:right="1797" w:bottom="1440" w:left="1797" w:header="850" w:footer="992" w:gutter="0"/>
          <w:pgNumType w:fmt="upperRoman" w:start="1"/>
          <w:cols w:space="720"/>
          <w:docGrid w:linePitch="384"/>
        </w:sectPr>
      </w:pPr>
    </w:p>
    <w:p w14:paraId="3917EB2C" w14:textId="77777777" w:rsidR="00EE357D" w:rsidRDefault="005F7026">
      <w:pPr>
        <w:spacing w:beforeLines="300" w:before="720" w:afterLines="200" w:after="480"/>
        <w:jc w:val="center"/>
        <w:rPr>
          <w:rFonts w:ascii="黑体" w:eastAsia="黑体" w:hAnsi="黑体" w:cs="黑体"/>
          <w:sz w:val="32"/>
          <w:szCs w:val="32"/>
        </w:rPr>
      </w:pPr>
      <w:r>
        <w:rPr>
          <w:rFonts w:ascii="黑体" w:eastAsia="黑体" w:hAnsi="黑体" w:cs="黑体" w:hint="eastAsia"/>
          <w:sz w:val="32"/>
          <w:szCs w:val="32"/>
        </w:rPr>
        <w:lastRenderedPageBreak/>
        <w:t>本科</w:t>
      </w:r>
      <w:r>
        <w:rPr>
          <w:rFonts w:ascii="黑体" w:eastAsia="黑体" w:hAnsi="黑体" w:cs="黑体"/>
          <w:sz w:val="32"/>
          <w:szCs w:val="32"/>
        </w:rPr>
        <w:t>学位论文</w:t>
      </w:r>
      <w:r>
        <w:rPr>
          <w:rFonts w:ascii="黑体" w:eastAsia="黑体" w:hAnsi="黑体" w:cs="黑体" w:hint="eastAsia"/>
          <w:sz w:val="32"/>
          <w:szCs w:val="32"/>
        </w:rPr>
        <w:t>（设计）</w:t>
      </w:r>
      <w:r>
        <w:rPr>
          <w:rFonts w:ascii="黑体" w:eastAsia="黑体" w:hAnsi="黑体" w:cs="黑体"/>
          <w:sz w:val="32"/>
          <w:szCs w:val="32"/>
        </w:rPr>
        <w:t xml:space="preserve">版权使用授权书 </w:t>
      </w:r>
    </w:p>
    <w:p w14:paraId="3527349B" w14:textId="77777777" w:rsidR="00EE357D" w:rsidRDefault="005F7026">
      <w:pPr>
        <w:spacing w:line="360" w:lineRule="auto"/>
        <w:ind w:firstLineChars="200" w:firstLine="560"/>
        <w:rPr>
          <w:sz w:val="28"/>
          <w:szCs w:val="28"/>
        </w:rPr>
      </w:pPr>
      <w:r>
        <w:rPr>
          <w:sz w:val="28"/>
          <w:szCs w:val="28"/>
        </w:rPr>
        <w:t>本</w:t>
      </w:r>
      <w:r>
        <w:rPr>
          <w:rFonts w:hint="eastAsia"/>
          <w:sz w:val="28"/>
          <w:szCs w:val="28"/>
        </w:rPr>
        <w:t>人</w:t>
      </w:r>
      <w:r>
        <w:rPr>
          <w:sz w:val="28"/>
          <w:szCs w:val="28"/>
        </w:rPr>
        <w:t>完全了解学校有关保留、使用</w:t>
      </w:r>
      <w:r>
        <w:rPr>
          <w:rFonts w:hint="eastAsia"/>
          <w:sz w:val="28"/>
          <w:szCs w:val="28"/>
        </w:rPr>
        <w:t>本科</w:t>
      </w:r>
      <w:r>
        <w:rPr>
          <w:sz w:val="28"/>
          <w:szCs w:val="28"/>
        </w:rPr>
        <w:t>学位论文</w:t>
      </w:r>
      <w:r>
        <w:rPr>
          <w:rFonts w:hint="eastAsia"/>
          <w:sz w:val="28"/>
          <w:szCs w:val="28"/>
        </w:rPr>
        <w:t>（设计）</w:t>
      </w:r>
      <w:r>
        <w:rPr>
          <w:sz w:val="28"/>
          <w:szCs w:val="28"/>
        </w:rPr>
        <w:t>的规定，同意学校保留并向国家有关部门或机构送交论文</w:t>
      </w:r>
      <w:r>
        <w:rPr>
          <w:rFonts w:hint="eastAsia"/>
          <w:sz w:val="28"/>
          <w:szCs w:val="28"/>
        </w:rPr>
        <w:t>（设计）</w:t>
      </w:r>
      <w:r>
        <w:rPr>
          <w:sz w:val="28"/>
          <w:szCs w:val="28"/>
        </w:rPr>
        <w:t>的复印件和电子版，允许论文</w:t>
      </w:r>
      <w:r>
        <w:rPr>
          <w:rFonts w:hint="eastAsia"/>
          <w:sz w:val="28"/>
          <w:szCs w:val="28"/>
        </w:rPr>
        <w:t>（设计）</w:t>
      </w:r>
      <w:r>
        <w:rPr>
          <w:sz w:val="28"/>
          <w:szCs w:val="28"/>
        </w:rPr>
        <w:t>被查阅和借阅。本人授权</w:t>
      </w:r>
      <w:r>
        <w:rPr>
          <w:rFonts w:hint="eastAsia"/>
          <w:sz w:val="28"/>
          <w:szCs w:val="28"/>
        </w:rPr>
        <w:t>新疆大学</w:t>
      </w:r>
      <w:r>
        <w:rPr>
          <w:sz w:val="28"/>
          <w:szCs w:val="28"/>
        </w:rPr>
        <w:t>将本学位论文</w:t>
      </w:r>
      <w:r>
        <w:rPr>
          <w:rFonts w:hint="eastAsia"/>
          <w:sz w:val="28"/>
          <w:szCs w:val="28"/>
        </w:rPr>
        <w:t>（设计）</w:t>
      </w:r>
      <w:r>
        <w:rPr>
          <w:sz w:val="28"/>
          <w:szCs w:val="28"/>
        </w:rPr>
        <w:t>的全部或部分内容编入有关数据库进行检索，可以采用影印、缩印或扫描等复制手段保存和汇编本学位论文</w:t>
      </w:r>
      <w:r>
        <w:rPr>
          <w:rFonts w:hint="eastAsia"/>
          <w:sz w:val="28"/>
          <w:szCs w:val="28"/>
        </w:rPr>
        <w:t>（设计）</w:t>
      </w:r>
      <w:r>
        <w:rPr>
          <w:sz w:val="28"/>
          <w:szCs w:val="28"/>
        </w:rPr>
        <w:t>。</w:t>
      </w:r>
    </w:p>
    <w:p w14:paraId="75C76AA0" w14:textId="77777777" w:rsidR="00EE357D" w:rsidRDefault="00EE357D">
      <w:pPr>
        <w:tabs>
          <w:tab w:val="left" w:pos="1853"/>
        </w:tabs>
        <w:spacing w:line="360" w:lineRule="auto"/>
        <w:jc w:val="left"/>
        <w:rPr>
          <w:rFonts w:ascii="宋体" w:hAnsi="宋体"/>
          <w:sz w:val="28"/>
          <w:szCs w:val="28"/>
        </w:rPr>
      </w:pPr>
    </w:p>
    <w:p w14:paraId="7E526446" w14:textId="77777777" w:rsidR="00EE357D" w:rsidRDefault="005F7026">
      <w:pPr>
        <w:tabs>
          <w:tab w:val="left" w:pos="1853"/>
        </w:tabs>
        <w:spacing w:line="360" w:lineRule="auto"/>
        <w:jc w:val="left"/>
        <w:rPr>
          <w:rFonts w:ascii="宋体" w:hAnsi="宋体"/>
          <w:sz w:val="28"/>
          <w:szCs w:val="28"/>
        </w:rPr>
      </w:pPr>
      <w:r>
        <w:rPr>
          <w:rFonts w:ascii="宋体" w:hAnsi="宋体"/>
          <w:sz w:val="28"/>
          <w:szCs w:val="28"/>
        </w:rPr>
        <w:t>本学位论文</w:t>
      </w:r>
      <w:r>
        <w:rPr>
          <w:rFonts w:ascii="宋体" w:hAnsi="宋体" w:hint="eastAsia"/>
          <w:sz w:val="28"/>
          <w:szCs w:val="28"/>
        </w:rPr>
        <w:t>（设计）</w:t>
      </w:r>
      <w:r>
        <w:rPr>
          <w:rFonts w:ascii="宋体" w:hAnsi="宋体"/>
          <w:sz w:val="28"/>
          <w:szCs w:val="28"/>
        </w:rPr>
        <w:t>属于</w:t>
      </w:r>
      <w:r>
        <w:rPr>
          <w:rFonts w:ascii="宋体" w:hAnsi="宋体" w:hint="eastAsia"/>
          <w:sz w:val="28"/>
          <w:szCs w:val="28"/>
        </w:rPr>
        <w:t>：</w:t>
      </w:r>
    </w:p>
    <w:p w14:paraId="39DDBDDA" w14:textId="77777777" w:rsidR="00EE357D" w:rsidRDefault="005F7026">
      <w:pPr>
        <w:tabs>
          <w:tab w:val="left" w:pos="1853"/>
        </w:tabs>
        <w:spacing w:line="360" w:lineRule="auto"/>
        <w:ind w:firstLineChars="200" w:firstLine="560"/>
        <w:jc w:val="left"/>
        <w:rPr>
          <w:rFonts w:ascii="宋体" w:hAnsi="宋体"/>
          <w:sz w:val="28"/>
          <w:szCs w:val="28"/>
        </w:rPr>
      </w:pPr>
      <w:r>
        <w:rPr>
          <w:rFonts w:ascii="宋体" w:hAnsi="宋体"/>
          <w:sz w:val="28"/>
          <w:szCs w:val="28"/>
        </w:rPr>
        <w:t>保  密</w:t>
      </w:r>
      <w:r>
        <w:rPr>
          <w:rFonts w:ascii="宋体" w:hAnsi="宋体"/>
          <w:sz w:val="28"/>
          <w:szCs w:val="28"/>
        </w:rPr>
        <w:sym w:font="Wingdings" w:char="00A8"/>
      </w:r>
      <w:r>
        <w:rPr>
          <w:rFonts w:ascii="宋体" w:hAnsi="宋体"/>
          <w:sz w:val="28"/>
          <w:szCs w:val="28"/>
        </w:rPr>
        <w:t>，在__年解密后适用本授权书。</w:t>
      </w:r>
    </w:p>
    <w:p w14:paraId="0AC927BE" w14:textId="77777777" w:rsidR="00EE357D" w:rsidRDefault="005F7026">
      <w:pPr>
        <w:tabs>
          <w:tab w:val="left" w:pos="1853"/>
        </w:tabs>
        <w:spacing w:line="360" w:lineRule="auto"/>
        <w:ind w:firstLineChars="200" w:firstLine="560"/>
        <w:jc w:val="left"/>
        <w:rPr>
          <w:rFonts w:ascii="宋体" w:hAnsi="宋体"/>
          <w:sz w:val="28"/>
          <w:szCs w:val="28"/>
        </w:rPr>
      </w:pPr>
      <w:r>
        <w:rPr>
          <w:rFonts w:ascii="宋体" w:hAnsi="宋体"/>
          <w:sz w:val="28"/>
          <w:szCs w:val="28"/>
        </w:rPr>
        <w:t>不保密</w:t>
      </w:r>
      <w:r>
        <w:rPr>
          <w:rFonts w:ascii="宋体" w:hAnsi="宋体"/>
          <w:sz w:val="28"/>
          <w:szCs w:val="28"/>
        </w:rPr>
        <w:sym w:font="Wingdings" w:char="00A8"/>
      </w:r>
      <w:r>
        <w:rPr>
          <w:rFonts w:ascii="宋体" w:hAnsi="宋体"/>
          <w:sz w:val="28"/>
          <w:szCs w:val="28"/>
        </w:rPr>
        <w:t>。</w:t>
      </w:r>
    </w:p>
    <w:p w14:paraId="62066BCE" w14:textId="77777777" w:rsidR="00EE357D" w:rsidRDefault="00EE357D">
      <w:pPr>
        <w:tabs>
          <w:tab w:val="left" w:pos="1853"/>
        </w:tabs>
        <w:spacing w:line="360" w:lineRule="auto"/>
        <w:ind w:firstLineChars="200" w:firstLine="560"/>
        <w:jc w:val="left"/>
        <w:rPr>
          <w:rFonts w:ascii="宋体" w:hAnsi="宋体"/>
          <w:sz w:val="28"/>
          <w:szCs w:val="28"/>
        </w:rPr>
      </w:pPr>
    </w:p>
    <w:p w14:paraId="2B629820" w14:textId="77777777" w:rsidR="00EE357D" w:rsidRDefault="00EE357D">
      <w:pPr>
        <w:tabs>
          <w:tab w:val="left" w:pos="1853"/>
        </w:tabs>
        <w:spacing w:line="360" w:lineRule="auto"/>
        <w:ind w:firstLine="560"/>
        <w:jc w:val="left"/>
        <w:rPr>
          <w:rFonts w:ascii="宋体" w:hAnsi="宋体"/>
          <w:sz w:val="28"/>
          <w:szCs w:val="28"/>
        </w:rPr>
      </w:pPr>
    </w:p>
    <w:p w14:paraId="0072D8BF" w14:textId="77777777" w:rsidR="00EE357D" w:rsidRDefault="00EE357D">
      <w:pPr>
        <w:tabs>
          <w:tab w:val="left" w:pos="1853"/>
        </w:tabs>
        <w:spacing w:line="360" w:lineRule="auto"/>
        <w:ind w:firstLine="560"/>
        <w:jc w:val="left"/>
        <w:rPr>
          <w:rFonts w:ascii="宋体" w:hAnsi="宋体"/>
          <w:sz w:val="28"/>
          <w:szCs w:val="28"/>
        </w:rPr>
      </w:pPr>
    </w:p>
    <w:p w14:paraId="50F1D80D" w14:textId="77777777" w:rsidR="00EE357D" w:rsidRDefault="00EE357D">
      <w:pPr>
        <w:tabs>
          <w:tab w:val="left" w:pos="1853"/>
        </w:tabs>
        <w:spacing w:line="360" w:lineRule="auto"/>
        <w:ind w:firstLine="560"/>
        <w:jc w:val="left"/>
        <w:rPr>
          <w:rFonts w:ascii="宋体" w:hAnsi="宋体"/>
          <w:sz w:val="28"/>
          <w:szCs w:val="28"/>
        </w:rPr>
      </w:pPr>
    </w:p>
    <w:p w14:paraId="68FA3B32" w14:textId="77777777" w:rsidR="00EE357D" w:rsidRDefault="00EE357D">
      <w:pPr>
        <w:tabs>
          <w:tab w:val="left" w:pos="1853"/>
        </w:tabs>
        <w:spacing w:line="360" w:lineRule="auto"/>
        <w:ind w:firstLine="560"/>
        <w:jc w:val="left"/>
        <w:rPr>
          <w:rFonts w:ascii="宋体" w:hAnsi="宋体"/>
          <w:sz w:val="28"/>
          <w:szCs w:val="28"/>
        </w:rPr>
      </w:pPr>
    </w:p>
    <w:p w14:paraId="62BDD59D" w14:textId="77777777" w:rsidR="00EE357D" w:rsidRDefault="00EE357D">
      <w:pPr>
        <w:tabs>
          <w:tab w:val="left" w:pos="1853"/>
        </w:tabs>
        <w:spacing w:line="360" w:lineRule="auto"/>
        <w:ind w:firstLine="560"/>
        <w:jc w:val="left"/>
        <w:rPr>
          <w:rFonts w:ascii="宋体" w:hAnsi="宋体"/>
          <w:sz w:val="28"/>
          <w:szCs w:val="28"/>
        </w:rPr>
      </w:pPr>
    </w:p>
    <w:p w14:paraId="27B8C9D2" w14:textId="77777777" w:rsidR="00EE357D" w:rsidRDefault="005F7026">
      <w:pPr>
        <w:tabs>
          <w:tab w:val="left" w:pos="1853"/>
        </w:tabs>
        <w:spacing w:line="360" w:lineRule="auto"/>
        <w:ind w:firstLine="560"/>
        <w:jc w:val="left"/>
        <w:rPr>
          <w:rFonts w:ascii="宋体" w:hAnsi="宋体"/>
          <w:sz w:val="28"/>
          <w:szCs w:val="28"/>
        </w:rPr>
      </w:pPr>
      <w:r>
        <w:rPr>
          <w:rFonts w:ascii="宋体" w:hAnsi="宋体"/>
          <w:sz w:val="28"/>
          <w:szCs w:val="28"/>
        </w:rPr>
        <w:t>作者签名：                      指导教师签名：</w:t>
      </w:r>
    </w:p>
    <w:p w14:paraId="31021D6C" w14:textId="77777777" w:rsidR="00EE357D" w:rsidRDefault="005F7026">
      <w:pPr>
        <w:spacing w:line="360" w:lineRule="auto"/>
        <w:ind w:firstLineChars="200" w:firstLine="560"/>
      </w:pPr>
      <w:r>
        <w:rPr>
          <w:rFonts w:ascii="宋体" w:hAnsi="宋体" w:hint="eastAsia"/>
          <w:sz w:val="28"/>
          <w:szCs w:val="28"/>
        </w:rPr>
        <w:t xml:space="preserve">日期： </w:t>
      </w:r>
      <w:r>
        <w:rPr>
          <w:rFonts w:ascii="宋体" w:hAnsi="宋体"/>
          <w:sz w:val="28"/>
          <w:szCs w:val="28"/>
        </w:rPr>
        <w:t xml:space="preserve">  年    月    日</w:t>
      </w:r>
      <w:r>
        <w:rPr>
          <w:rFonts w:ascii="宋体" w:hAnsi="宋体" w:hint="eastAsia"/>
          <w:sz w:val="28"/>
          <w:szCs w:val="28"/>
        </w:rPr>
        <w:t xml:space="preserve"> </w:t>
      </w:r>
      <w:r>
        <w:rPr>
          <w:rFonts w:ascii="宋体" w:hAnsi="宋体"/>
          <w:sz w:val="28"/>
          <w:szCs w:val="28"/>
        </w:rPr>
        <w:t xml:space="preserve"> </w:t>
      </w:r>
      <w:r>
        <w:rPr>
          <w:rFonts w:ascii="宋体" w:hAnsi="宋体" w:hint="eastAsia"/>
          <w:sz w:val="28"/>
          <w:szCs w:val="28"/>
        </w:rPr>
        <w:t xml:space="preserve"> </w:t>
      </w:r>
      <w:r>
        <w:rPr>
          <w:rFonts w:ascii="宋体" w:hAnsi="宋体"/>
          <w:sz w:val="28"/>
          <w:szCs w:val="28"/>
        </w:rPr>
        <w:t xml:space="preserve">      </w:t>
      </w:r>
      <w:r>
        <w:rPr>
          <w:rFonts w:ascii="宋体" w:hAnsi="宋体" w:hint="eastAsia"/>
          <w:sz w:val="28"/>
          <w:szCs w:val="28"/>
        </w:rPr>
        <w:t xml:space="preserve">日 期： </w:t>
      </w:r>
      <w:r>
        <w:rPr>
          <w:rFonts w:ascii="宋体" w:hAnsi="宋体"/>
          <w:sz w:val="28"/>
          <w:szCs w:val="28"/>
        </w:rPr>
        <w:t xml:space="preserve">   年   月    日</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7079BAC7" w14:textId="77777777" w:rsidR="00EE357D" w:rsidRDefault="00EE357D">
      <w:pPr>
        <w:spacing w:line="360" w:lineRule="auto"/>
      </w:pPr>
    </w:p>
    <w:p w14:paraId="7868B484" w14:textId="77777777" w:rsidR="00EE357D" w:rsidRDefault="00EE357D">
      <w:pPr>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5ED8EB79" w14:textId="77777777" w:rsidR="00EE357D" w:rsidRDefault="005F7026">
      <w:pPr>
        <w:spacing w:beforeLines="300" w:before="720" w:afterLines="200" w:after="480"/>
        <w:jc w:val="center"/>
        <w:rPr>
          <w:rFonts w:ascii="黑体" w:eastAsia="黑体" w:hAnsi="黑体"/>
          <w:sz w:val="32"/>
          <w:szCs w:val="32"/>
        </w:rPr>
      </w:pPr>
      <w:r>
        <w:rPr>
          <w:rFonts w:ascii="黑体" w:eastAsia="黑体" w:hAnsi="黑体" w:hint="eastAsia"/>
          <w:sz w:val="32"/>
          <w:szCs w:val="32"/>
        </w:rPr>
        <w:lastRenderedPageBreak/>
        <w:t>摘  要</w:t>
      </w:r>
    </w:p>
    <w:p>
      <w:pPr/>
      <w:r>
        <w:t>随着企业规模扩大与资产类型日益多元，传统纸质台账或 Excel 管理方式在资产采购、入库、分配、调拨、盘点、报修与报废等关键环节中普遍存在信息更新滞后、流程不可追溯、跨部门协同困难等问题，难以支撑精细化管理与合规审计需求。为解决上述痛点，本文以企业资产管理为应用背景，设计并实现了 EAMS（Enterprise Asset Management System）企业资产管理系统。</w:t>
      </w:r>
    </w:p>
    <w:p>
      <w:pPr/>
      <w:r>
        <w:t>系统采用 B/S 架构与前后端分离模式，围绕资产“全生命周期”管理理念，构建了覆盖采购管理、资产台账、资产分类、资产流转、生命周期跟踪、盘点管理、报修管理与统计分析仪表盘等业务能力；在权限体系方面，基于 RBAC（Role-Based Access Control）模型实现“菜单 + 按钮 + 接口”三端一致的权限闭环，保证系统在多角色、多部门环境下的安全可控。</w:t>
      </w:r>
    </w:p>
    <w:p>
      <w:pPr/>
      <w:r>
        <w:t>技术实现上，后端以 Java 17 为开发语言，基于 Spring Boot 3 搭建应用框架，使用 MyBatis-Plus 与 MySQL 完成数据持久化，引入 Spring Security + JWT 实现无状态认证与细粒度授权，并结合 Redis、WebSocket、AOP 日志等能力提升系统性能与可维护性；前端采用 Vue 3 + TypeScript + Vite 构建管理端，结合 Element Plus 与 ECharts 实现高效的表单交互与数据可视化。最后，本文给出了系统的功能测试与部署验证结果，表明系统能够稳定支撑资产管理核心场景，具有良好的可扩展性与工程实践价值。</w:t>
      </w:r>
    </w:p>
    <w:p w14:paraId="2D3C69D2" w14:textId="77777777" w:rsidR="00EE357D" w:rsidRDefault="005F7026">
      <w:pPr>
        <w:spacing w:line="360" w:lineRule="auto"/>
        <w:rPr>
          <w:sz w:val="24"/>
        </w:rPr>
      </w:pPr>
      <w:r/>
      <w:r>
        <w:t>关 键 词：企业资产管理；全生命周期；RBAC；Spring Boot；Vue 3；MySQL</w:t>
      </w:r>
    </w:p>
    <w:p w14:paraId="024B2A2D" w14:textId="77777777" w:rsidR="00EE357D" w:rsidRDefault="00EE357D">
      <w:pPr>
        <w:spacing w:line="360" w:lineRule="auto"/>
        <w:ind w:firstLine="420"/>
      </w:pPr>
    </w:p>
    <w:p w14:paraId="189DA285" w14:textId="77777777" w:rsidR="00EE357D" w:rsidRDefault="00EE357D">
      <w:pPr>
        <w:spacing w:line="360" w:lineRule="auto"/>
        <w:ind w:firstLine="420"/>
      </w:pPr>
    </w:p>
    <w:p w14:paraId="72708C32" w14:textId="77777777" w:rsidR="00EE357D" w:rsidRDefault="00EE357D">
      <w:pPr>
        <w:spacing w:line="360" w:lineRule="auto"/>
        <w:ind w:firstLine="420"/>
      </w:pPr>
    </w:p>
    <w:p w14:paraId="62BF421B" w14:textId="77777777" w:rsidR="00EE357D" w:rsidRDefault="00EE357D">
      <w:pPr>
        <w:spacing w:line="360" w:lineRule="auto"/>
        <w:ind w:firstLine="420"/>
      </w:pPr>
    </w:p>
    <w:p w14:paraId="5CDECC03" w14:textId="77777777" w:rsidR="00EE357D" w:rsidRDefault="00EE357D">
      <w:pPr>
        <w:spacing w:line="360" w:lineRule="auto"/>
        <w:ind w:firstLine="420"/>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70648459" w14:textId="77777777" w:rsidR="00EE357D" w:rsidRDefault="005F7026">
      <w:pPr>
        <w:spacing w:beforeLines="300" w:before="720" w:afterLines="200" w:after="480"/>
        <w:jc w:val="center"/>
        <w:rPr>
          <w:sz w:val="32"/>
          <w:szCs w:val="32"/>
        </w:rPr>
      </w:pPr>
      <w:r>
        <w:rPr>
          <w:sz w:val="32"/>
          <w:szCs w:val="32"/>
        </w:rPr>
        <w:lastRenderedPageBreak/>
        <w:t>ABSTRAC</w:t>
      </w:r>
      <w:r>
        <w:rPr>
          <w:rFonts w:hint="eastAsia"/>
          <w:sz w:val="32"/>
          <w:szCs w:val="32"/>
        </w:rPr>
        <w:t>T</w:t>
      </w:r>
    </w:p>
    <w:p>
      <w:pPr/>
      <w:r>
        <w:t>With the growth of enterprise scale and diversification of assets, traditional paper-based or spreadsheet-based management often suffers from delayed updates, poor traceability and weak cross-department collaboration, which cannot meet refined management and compliance requirements. To address these issues, this thesis designs and implements EAMS (Enterprise Asset Management System), an enterprise asset management system for full lifecycle management.</w:t>
      </w:r>
    </w:p>
    <w:p>
      <w:pPr/>
      <w:r>
        <w:t>The system adopts a browser/server architecture with front-end and back-end separation. It covers core business scenarios including purchasing, asset ledger, category management, asset transfer, lifecycle tracking, inventory checking, repair management and dashboard analytics. A role-based access control (RBAC) model is implemented to ensure consistent authorization across menus, buttons and backend APIs.</w:t>
      </w:r>
    </w:p>
    <w:p>
      <w:pPr/>
      <w:r>
        <w:t>For implementation, the backend is built on Java 17 and Spring Boot 3, using MyBatis-Plus and MySQL for persistence. Spring Security and JWT are used for stateless authentication and fine-grained authorization, while Redis, WebSocket and AOP logging are introduced to improve performance and maintainability. The frontend is developed with Vue 3, TypeScript and Vite, using Element Plus and ECharts to deliver efficient user interactions and data visualization. Testing and deployment validation demonstrate that the system can stably support typical asset management scenarios and provides practical engineering value.</w:t>
      </w:r>
    </w:p>
    <w:p w14:paraId="539042B6" w14:textId="77777777" w:rsidR="00EE357D" w:rsidRDefault="005F7026">
      <w:pPr>
        <w:spacing w:line="360" w:lineRule="auto"/>
        <w:rPr>
          <w:sz w:val="24"/>
        </w:rPr>
      </w:pPr>
      <w:r/>
      <w:r>
        <w:t>KEY WORDS: Enterprise asset management; Full lifecycle; RBAC; Spring Boot; Vue 3; MySQL</w:t>
      </w:r>
    </w:p>
    <w:p w14:paraId="4B02FF28" w14:textId="77777777" w:rsidR="00EE357D" w:rsidRDefault="00EE357D">
      <w:pPr>
        <w:spacing w:line="360" w:lineRule="auto"/>
        <w:rPr>
          <w:kern w:val="0"/>
        </w:rPr>
      </w:pPr>
    </w:p>
    <w:p w14:paraId="4D036D6F" w14:textId="77777777" w:rsidR="00EE357D" w:rsidRDefault="00EE357D">
      <w:pPr>
        <w:spacing w:line="360" w:lineRule="auto"/>
      </w:pPr>
    </w:p>
    <w:p w14:paraId="178A153E" w14:textId="77777777" w:rsidR="00EE357D" w:rsidRDefault="00EE357D">
      <w:pPr>
        <w:spacing w:line="360" w:lineRule="auto"/>
      </w:pPr>
    </w:p>
    <w:p w14:paraId="275D9DCD" w14:textId="77777777" w:rsidR="00EE357D" w:rsidRDefault="00EE357D">
      <w:pPr>
        <w:spacing w:line="360" w:lineRule="auto"/>
      </w:pPr>
    </w:p>
    <w:p w14:paraId="4D7B96BE" w14:textId="77777777" w:rsidR="00EE357D" w:rsidRDefault="00EE357D">
      <w:pPr>
        <w:spacing w:line="360" w:lineRule="auto"/>
      </w:pPr>
    </w:p>
    <w:p w14:paraId="1952C5A0" w14:textId="77777777" w:rsidR="00EE357D" w:rsidRDefault="00EE357D">
      <w:pPr>
        <w:spacing w:line="360" w:lineRule="auto"/>
      </w:pPr>
    </w:p>
    <w:p w14:paraId="1774535C" w14:textId="77777777" w:rsidR="00EE357D" w:rsidRDefault="00EE357D">
      <w:pPr>
        <w:spacing w:line="360" w:lineRule="auto"/>
      </w:pPr>
    </w:p>
    <w:p w14:paraId="64AEA7CB" w14:textId="77777777" w:rsidR="00EE357D" w:rsidRDefault="00EE357D">
      <w:pPr>
        <w:spacing w:line="360" w:lineRule="auto"/>
      </w:pPr>
    </w:p>
    <w:p w14:paraId="1B67F981" w14:textId="77777777" w:rsidR="00EE357D" w:rsidRDefault="00EE357D">
      <w:pPr>
        <w:spacing w:line="360" w:lineRule="auto"/>
      </w:pPr>
    </w:p>
    <w:p w14:paraId="7EDB8CC5" w14:textId="77777777" w:rsidR="00EE357D" w:rsidRDefault="00EE357D">
      <w:pPr>
        <w:spacing w:line="360" w:lineRule="auto"/>
      </w:pPr>
    </w:p>
    <w:p w14:paraId="47B469A3" w14:textId="77777777" w:rsidR="00EE357D" w:rsidRDefault="00EE357D">
      <w:pPr>
        <w:spacing w:line="360" w:lineRule="auto"/>
      </w:pPr>
    </w:p>
    <w:p w14:paraId="6F4566A8" w14:textId="77777777" w:rsidR="00EE357D" w:rsidRDefault="00EE357D">
      <w:pPr>
        <w:spacing w:line="360" w:lineRule="auto"/>
      </w:pPr>
    </w:p>
    <w:p w14:paraId="54803011" w14:textId="77777777" w:rsidR="00EE357D" w:rsidRDefault="00EE357D">
      <w:pPr>
        <w:spacing w:line="360" w:lineRule="auto"/>
      </w:pPr>
    </w:p>
    <w:p w14:paraId="54C0F1E3" w14:textId="77777777" w:rsidR="00EE357D" w:rsidRDefault="00EE357D">
      <w:pPr>
        <w:spacing w:line="360" w:lineRule="auto"/>
      </w:pPr>
    </w:p>
    <w:p w14:paraId="68076FCE" w14:textId="77777777" w:rsidR="00EE357D" w:rsidRDefault="00EE357D">
      <w:pPr>
        <w:spacing w:line="360" w:lineRule="auto"/>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p>
    <w:p w14:paraId="3E8B6957" w14:textId="77777777" w:rsidR="00EE357D" w:rsidRDefault="005F7026">
      <w:pPr>
        <w:pStyle w:val="afb"/>
        <w:spacing w:line="240" w:lineRule="auto"/>
      </w:pPr>
      <w:r>
        <w:rPr>
          <w:rFonts w:ascii="黑体" w:eastAsia="黑体" w:hAnsi="黑体" w:cs="黑体" w:hint="eastAsia"/>
        </w:rPr>
        <w:lastRenderedPageBreak/>
        <w:t>目  录</w:t>
      </w:r>
    </w:p>
    <w:p>
      <w:pPr>
        <w:pStyle w:val="TOC1"/>
      </w:pPr>
      <w:r>
        <w:t>1 绪论</w:t>
        <w:tab/>
      </w:r>
    </w:p>
    <w:p>
      <w:pPr>
        <w:pStyle w:val="TOC2"/>
      </w:pPr>
      <w:r>
        <w:t>1.1 研究背景及意义</w:t>
        <w:tab/>
      </w:r>
    </w:p>
    <w:p>
      <w:pPr>
        <w:pStyle w:val="TOC2"/>
      </w:pPr>
      <w:r>
        <w:t>1.2 国内外研究现状</w:t>
        <w:tab/>
      </w:r>
    </w:p>
    <w:p>
      <w:pPr>
        <w:pStyle w:val="TOC2"/>
      </w:pPr>
      <w:r>
        <w:t>1.3 论文主要内容</w:t>
        <w:tab/>
      </w:r>
    </w:p>
    <w:p>
      <w:pPr>
        <w:pStyle w:val="TOC2"/>
      </w:pPr>
      <w:r>
        <w:t>1.4 论文组织结构</w:t>
        <w:tab/>
      </w:r>
    </w:p>
    <w:p>
      <w:pPr>
        <w:pStyle w:val="TOC2"/>
      </w:pPr>
      <w:r>
        <w:t>1.5 本章小结</w:t>
        <w:tab/>
      </w:r>
    </w:p>
    <w:p>
      <w:pPr>
        <w:pStyle w:val="TOC1"/>
      </w:pPr>
      <w:r>
        <w:t>2 相关技术基础</w:t>
        <w:tab/>
      </w:r>
    </w:p>
    <w:p>
      <w:pPr>
        <w:pStyle w:val="TOC2"/>
      </w:pPr>
      <w:r>
        <w:t>2.1 开发平台及工具</w:t>
        <w:tab/>
      </w:r>
    </w:p>
    <w:p>
      <w:pPr>
        <w:pStyle w:val="TOC2"/>
      </w:pPr>
      <w:r>
        <w:t>2.2 软硬件环境</w:t>
        <w:tab/>
      </w:r>
    </w:p>
    <w:p>
      <w:pPr>
        <w:pStyle w:val="TOC2"/>
      </w:pPr>
      <w:r>
        <w:t>2.3 后端技术栈</w:t>
        <w:tab/>
      </w:r>
    </w:p>
    <w:p>
      <w:pPr>
        <w:pStyle w:val="TOC2"/>
      </w:pPr>
      <w:r>
        <w:t>2.4 前端技术栈</w:t>
        <w:tab/>
      </w:r>
    </w:p>
    <w:p>
      <w:pPr>
        <w:pStyle w:val="TOC2"/>
      </w:pPr>
      <w:r>
        <w:t>2.5 开发规范及约束</w:t>
        <w:tab/>
      </w:r>
    </w:p>
    <w:p>
      <w:pPr>
        <w:pStyle w:val="TOC2"/>
      </w:pPr>
      <w:r>
        <w:t>2.6 本章小结</w:t>
        <w:tab/>
      </w:r>
    </w:p>
    <w:p>
      <w:pPr>
        <w:pStyle w:val="TOC1"/>
      </w:pPr>
      <w:r>
        <w:t>3 系统分析</w:t>
        <w:tab/>
      </w:r>
    </w:p>
    <w:p>
      <w:pPr>
        <w:pStyle w:val="TOC2"/>
      </w:pPr>
      <w:r>
        <w:t>3.1 可行性分析</w:t>
        <w:tab/>
      </w:r>
    </w:p>
    <w:p>
      <w:pPr>
        <w:pStyle w:val="TOC2"/>
      </w:pPr>
      <w:r>
        <w:t>3.2 功能性需求分析</w:t>
        <w:tab/>
      </w:r>
    </w:p>
    <w:p>
      <w:pPr>
        <w:pStyle w:val="TOC2"/>
      </w:pPr>
      <w:r>
        <w:t>3.3 非功能需求</w:t>
        <w:tab/>
      </w:r>
    </w:p>
    <w:p>
      <w:pPr>
        <w:pStyle w:val="TOC2"/>
      </w:pPr>
      <w:r>
        <w:t>3.4 本章小结</w:t>
        <w:tab/>
      </w:r>
    </w:p>
    <w:p>
      <w:pPr>
        <w:pStyle w:val="TOC1"/>
      </w:pPr>
      <w:r>
        <w:t>4 系统设计</w:t>
        <w:tab/>
      </w:r>
    </w:p>
    <w:p>
      <w:pPr>
        <w:pStyle w:val="TOC2"/>
      </w:pPr>
      <w:r>
        <w:t>4.1 系统结构设计</w:t>
        <w:tab/>
      </w:r>
    </w:p>
    <w:p>
      <w:pPr>
        <w:pStyle w:val="TOC2"/>
      </w:pPr>
      <w:r>
        <w:t>4.2 功能模块设计</w:t>
        <w:tab/>
      </w:r>
    </w:p>
    <w:p>
      <w:pPr>
        <w:pStyle w:val="TOC2"/>
      </w:pPr>
      <w:r>
        <w:t>4.3 数据库设计</w:t>
        <w:tab/>
      </w:r>
    </w:p>
    <w:p>
      <w:pPr>
        <w:pStyle w:val="TOC2"/>
      </w:pPr>
      <w:r>
        <w:t>4.4 接口设计</w:t>
        <w:tab/>
      </w:r>
    </w:p>
    <w:p>
      <w:pPr>
        <w:pStyle w:val="TOC2"/>
      </w:pPr>
      <w:r>
        <w:t>4.5 页面设计</w:t>
        <w:tab/>
      </w:r>
    </w:p>
    <w:p>
      <w:pPr>
        <w:pStyle w:val="TOC2"/>
      </w:pPr>
      <w:r>
        <w:t>4.6 本章小结</w:t>
        <w:tab/>
      </w:r>
    </w:p>
    <w:p>
      <w:pPr>
        <w:pStyle w:val="TOC1"/>
      </w:pPr>
      <w:r>
        <w:t>5 系统实现</w:t>
        <w:tab/>
      </w:r>
    </w:p>
    <w:p>
      <w:pPr>
        <w:pStyle w:val="TOC2"/>
      </w:pPr>
      <w:r>
        <w:t>5.1 后端实现</w:t>
        <w:tab/>
      </w:r>
    </w:p>
    <w:p>
      <w:pPr>
        <w:pStyle w:val="TOC2"/>
      </w:pPr>
      <w:r>
        <w:t>5.2 前端实现</w:t>
        <w:tab/>
      </w:r>
    </w:p>
    <w:p>
      <w:pPr>
        <w:pStyle w:val="TOC2"/>
      </w:pPr>
      <w:r>
        <w:t>5.3 关键技术实现</w:t>
        <w:tab/>
      </w:r>
    </w:p>
    <w:p>
      <w:pPr>
        <w:pStyle w:val="TOC2"/>
      </w:pPr>
      <w:r>
        <w:t>5.4 本章小结</w:t>
        <w:tab/>
      </w:r>
    </w:p>
    <w:p>
      <w:pPr>
        <w:pStyle w:val="TOC1"/>
      </w:pPr>
      <w:r>
        <w:t>6 系统测试</w:t>
        <w:tab/>
      </w:r>
    </w:p>
    <w:p>
      <w:pPr>
        <w:pStyle w:val="TOC2"/>
      </w:pPr>
      <w:r>
        <w:t>6.1 系统测试</w:t>
        <w:tab/>
      </w:r>
    </w:p>
    <w:p>
      <w:pPr>
        <w:pStyle w:val="TOC2"/>
      </w:pPr>
      <w:r>
        <w:t>6.2 部署测试</w:t>
        <w:tab/>
      </w:r>
    </w:p>
    <w:p>
      <w:pPr>
        <w:pStyle w:val="TOC2"/>
      </w:pPr>
      <w:r>
        <w:t>6.3 本章小结</w:t>
        <w:tab/>
      </w:r>
    </w:p>
    <w:p>
      <w:pPr>
        <w:pStyle w:val="TOC1"/>
      </w:pPr>
      <w:r>
        <w:t>7 总结与展望</w:t>
        <w:tab/>
      </w:r>
    </w:p>
    <w:p>
      <w:pPr>
        <w:pStyle w:val="TOC1"/>
      </w:pPr>
      <w:r>
        <w:t>参考文献</w:t>
        <w:tab/>
      </w:r>
    </w:p>
    <w:p>
      <w:pPr>
        <w:pStyle w:val="TOC1"/>
      </w:pPr>
      <w:r>
        <w:t>致  谢</w:t>
        <w:tab/>
      </w:r>
    </w:p>
    <w:p w14:paraId="6169F661" w14:textId="77777777" w:rsidR="00EE357D" w:rsidRDefault="005F7026">
      <w:pPr>
        <w:spacing w:line="288" w:lineRule="auto"/>
        <w:sectPr w:rsidR="00EE357D">
          <w:footnotePr>
            <w:numFmt w:val="decimalEnclosedCircleChinese"/>
            <w:numRestart w:val="eachSect"/>
          </w:footnotePr>
          <w:pgSz w:w="11907" w:h="16840"/>
          <w:pgMar w:top="1440" w:right="1797" w:bottom="1440" w:left="1797" w:header="850" w:footer="992" w:gutter="0"/>
          <w:pgNumType w:fmt="upperRoman"/>
          <w:cols w:space="720"/>
          <w:docGrid w:linePitch="384"/>
        </w:sectPr>
      </w:pPr>
      <w:r>
        <w:fldChar w:fldCharType="end"/>
      </w:r>
    </w:p>
    <w:p w14:paraId="6FC9DC5F" w14:textId="77777777" w:rsidR="00EE357D" w:rsidRDefault="005F7026">
      <w:pPr>
        <w:pStyle w:val="1"/>
        <w:spacing w:line="240" w:lineRule="auto"/>
        <w:ind w:left="0" w:firstLine="0"/>
      </w:pPr>
      <w:bookmarkStart w:id="34" w:name="_Toc69838682"/>
      <w:bookmarkStart w:id="35" w:name="_Toc100667473"/>
      <w:bookmarkStart w:id="36" w:name="_Toc156291993"/>
      <w:bookmarkStart w:id="37" w:name="_Toc27203"/>
      <w:bookmarkStart w:id="38" w:name="_Toc156291141"/>
      <w:bookmarkStart w:id="39" w:name="_Toc19256"/>
      <w:bookmarkStart w:id="40" w:name="_Toc31778"/>
      <w:bookmarkStart w:id="41" w:name="_Toc16866"/>
      <w:bookmarkStart w:id="42" w:name="_Toc864"/>
      <w:bookmarkStart w:id="43" w:name="_Toc101439059"/>
      <w:bookmarkStart w:id="44" w:name="_Toc19481"/>
      <w:bookmarkStart w:id="45" w:name="_Toc22212"/>
      <w:bookmarkStart w:id="46" w:name="_Toc163533795"/>
      <w:bookmarkStart w:id="47" w:name="_Toc27692"/>
      <w:r>
        <w:lastRenderedPageBreak/>
        <w:t>绪论</w:t>
      </w:r>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532E4F34" w14:textId="77777777" w:rsidR="00EE357D" w:rsidRDefault="005F7026">
      <w:pPr>
        <w:pStyle w:val="2"/>
        <w:spacing w:before="240" w:after="120" w:line="360" w:lineRule="auto"/>
        <w:ind w:left="0" w:firstLine="0"/>
        <w:jc w:val="left"/>
      </w:pPr>
      <w:bookmarkStart w:id="48" w:name="_Toc1811"/>
      <w:bookmarkStart w:id="49" w:name="_Toc100667474"/>
      <w:bookmarkStart w:id="50" w:name="_Toc2644"/>
      <w:bookmarkStart w:id="51" w:name="_Toc30360"/>
      <w:bookmarkStart w:id="52" w:name="_Toc12611"/>
      <w:bookmarkStart w:id="53" w:name="_Toc23656"/>
      <w:bookmarkStart w:id="54" w:name="_Toc23643"/>
      <w:bookmarkStart w:id="55" w:name="_Toc69838688"/>
      <w:bookmarkStart w:id="56" w:name="_Toc156291142"/>
      <w:bookmarkStart w:id="57" w:name="_Toc101439060"/>
      <w:bookmarkStart w:id="58" w:name="_Toc32360"/>
      <w:bookmarkStart w:id="59" w:name="_Toc156291994"/>
      <w:bookmarkStart w:id="60" w:name="_Toc3175"/>
      <w:r>
        <w:rPr>
          <w:rFonts w:hint="eastAsia"/>
        </w:rPr>
        <w:t>研究背景</w:t>
      </w:r>
      <w:bookmarkEnd w:id="48"/>
      <w:bookmarkEnd w:id="49"/>
      <w:bookmarkEnd w:id="50"/>
      <w:bookmarkEnd w:id="51"/>
      <w:bookmarkEnd w:id="52"/>
      <w:bookmarkEnd w:id="53"/>
      <w:bookmarkEnd w:id="54"/>
      <w:bookmarkEnd w:id="55"/>
      <w:bookmarkEnd w:id="56"/>
      <w:bookmarkEnd w:id="57"/>
      <w:bookmarkEnd w:id="58"/>
      <w:bookmarkEnd w:id="59"/>
      <w:r>
        <w:rPr>
          <w:rFonts w:hint="eastAsia"/>
        </w:rPr>
        <w:t>及意义</w:t>
      </w:r>
      <w:bookmarkEnd w:id="60"/>
    </w:p>
    <w:p w14:paraId="01B3AEE2" w14:textId="03BF4518" w:rsidR="002E0FE4" w:rsidRPr="002E0FE4" w:rsidRDefault="002E0FE4" w:rsidP="002E0FE4">
      <w:pPr>
        <w:spacing w:line="360" w:lineRule="auto"/>
        <w:ind w:firstLineChars="200" w:firstLine="480"/>
        <w:rPr>
          <w:bCs/>
          <w:sz w:val="24"/>
        </w:rPr>
      </w:pPr>
      <w:r w:rsidRPr="002E0FE4">
        <w:rPr>
          <w:rFonts w:hint="eastAsia"/>
          <w:bCs/>
          <w:sz w:val="24"/>
        </w:rPr>
        <w:t>随着智能互联网的高速发展，如今已经进入了高速数字化时代，高等教育事业也进入高速发展阶段，校园生活服务的便捷性与智能化水平成为衡量校园生活质量的重要指标，校区建设不断拓展，教学、科研及行政办公所需的资产数量呈爆发式增长，资产种类也日益多元化，涵盖教学仪器、科研设备、办公家具、基建设施等多个类别。据教育部统计，部分重点高校的资产总量已突破百亿元，且每年仍以</w:t>
      </w:r>
      <w:r w:rsidRPr="002E0FE4">
        <w:rPr>
          <w:rFonts w:hint="eastAsia"/>
          <w:bCs/>
          <w:sz w:val="24"/>
        </w:rPr>
        <w:t>10%-15%</w:t>
      </w:r>
      <w:r w:rsidRPr="002E0FE4">
        <w:rPr>
          <w:rFonts w:hint="eastAsia"/>
          <w:bCs/>
          <w:sz w:val="24"/>
        </w:rPr>
        <w:t>的速度递增。</w:t>
      </w:r>
    </w:p>
    <w:p w14:paraId="6548CAA6" w14:textId="33A52A4A" w:rsidR="002E0FE4" w:rsidRPr="002E0FE4" w:rsidRDefault="002E0FE4" w:rsidP="002E0FE4">
      <w:pPr>
        <w:spacing w:line="360" w:lineRule="auto"/>
        <w:ind w:firstLineChars="200" w:firstLine="480"/>
        <w:rPr>
          <w:bCs/>
          <w:sz w:val="24"/>
        </w:rPr>
      </w:pPr>
      <w:r w:rsidRPr="002E0FE4">
        <w:rPr>
          <w:rFonts w:hint="eastAsia"/>
          <w:bCs/>
          <w:sz w:val="24"/>
        </w:rPr>
        <w:t>在这样的背景下，传统的校园资产管理模式逐渐暴露诸多弊端。一方面，人工登记、纸质台账的管理方式效率低下，资产信息更新滞后，难以实现跨部门、跨校区的协同管理，导致“重采购、轻管理”“账实不符”等问题普遍存在。例如，某高校在</w:t>
      </w:r>
      <w:r w:rsidRPr="002E0FE4">
        <w:rPr>
          <w:rFonts w:hint="eastAsia"/>
          <w:bCs/>
          <w:sz w:val="24"/>
        </w:rPr>
        <w:t>2023</w:t>
      </w:r>
      <w:r w:rsidRPr="002E0FE4">
        <w:rPr>
          <w:rFonts w:hint="eastAsia"/>
          <w:bCs/>
          <w:sz w:val="24"/>
        </w:rPr>
        <w:t>年资产清查中发现，有近</w:t>
      </w:r>
      <w:r w:rsidRPr="002E0FE4">
        <w:rPr>
          <w:rFonts w:hint="eastAsia"/>
          <w:bCs/>
          <w:sz w:val="24"/>
        </w:rPr>
        <w:t>30%</w:t>
      </w:r>
      <w:r w:rsidRPr="002E0FE4">
        <w:rPr>
          <w:rFonts w:hint="eastAsia"/>
          <w:bCs/>
          <w:sz w:val="24"/>
        </w:rPr>
        <w:t>的教学设备存在“有账无物”</w:t>
      </w:r>
      <w:r w:rsidRPr="002E0FE4">
        <w:rPr>
          <w:rFonts w:hint="eastAsia"/>
          <w:bCs/>
          <w:sz w:val="24"/>
        </w:rPr>
        <w:t xml:space="preserve"> </w:t>
      </w:r>
      <w:r w:rsidRPr="002E0FE4">
        <w:rPr>
          <w:rFonts w:hint="eastAsia"/>
          <w:bCs/>
          <w:sz w:val="24"/>
        </w:rPr>
        <w:t>或</w:t>
      </w:r>
      <w:r w:rsidRPr="002E0FE4">
        <w:rPr>
          <w:rFonts w:hint="eastAsia"/>
          <w:bCs/>
          <w:sz w:val="24"/>
        </w:rPr>
        <w:t xml:space="preserve"> </w:t>
      </w:r>
      <w:r w:rsidRPr="002E0FE4">
        <w:rPr>
          <w:rFonts w:hint="eastAsia"/>
          <w:bCs/>
          <w:sz w:val="24"/>
        </w:rPr>
        <w:t>“有物无账”</w:t>
      </w:r>
      <w:r w:rsidRPr="002E0FE4">
        <w:rPr>
          <w:rFonts w:hint="eastAsia"/>
          <w:bCs/>
          <w:sz w:val="24"/>
        </w:rPr>
        <w:t xml:space="preserve"> </w:t>
      </w:r>
      <w:r w:rsidRPr="002E0FE4">
        <w:rPr>
          <w:rFonts w:hint="eastAsia"/>
          <w:bCs/>
          <w:sz w:val="24"/>
        </w:rPr>
        <w:t>的情况，其中价值超千万元的科研设备因信息混乱而长期闲置。另一方面，资产流转过程缺乏动态监控，借用、调拨、维修、报废等环节审批流程繁琐，责任划分模糊，不仅造成资产流失风险加剧，还导致资源配置失衡，部分部门设备闲置浪费，而另一部分部门却面临设备短缺的困境。此外，随着高校对精细化管理要求的提升，传统模式无法满足资产折旧核算、效益评估、预算编制等数据化决策需求，制约了高校资产管理的科学化进程。</w:t>
      </w:r>
    </w:p>
    <w:p w14:paraId="0333B182" w14:textId="33C1FA1E" w:rsidR="00EE357D" w:rsidRDefault="002E0FE4" w:rsidP="002E0FE4">
      <w:pPr>
        <w:spacing w:line="360" w:lineRule="auto"/>
        <w:ind w:firstLineChars="200" w:firstLine="480"/>
      </w:pPr>
      <w:r/>
      <w:r>
        <w:t>同时，数字化转型已成为教育领域的必然趋势。《教育信息化2.0行动计划》明确提出，要推动高校管理流程数字化重构，实现“人、财、物”等核心资源的智能化管理。在此政策引导下，利用信息技术构建高效、精准、全流程的校园资产管理系统，成为解决当前管理困境的关键路径。</w:t>
      </w:r>
    </w:p>
    <w:p w14:paraId="712D710F" w14:textId="63C7D813" w:rsidR="00EE357D" w:rsidRDefault="005F7026">
      <w:pPr>
        <w:spacing w:line="360" w:lineRule="auto"/>
        <w:ind w:firstLineChars="200" w:firstLine="480"/>
        <w:rPr>
          <w:bCs/>
          <w:sz w:val="24"/>
        </w:rPr>
      </w:pPr>
      <w:r/>
      <w:r>
        <w:t>从管理理论与信息系统研究视角看，资产管理系统的演进通常经历“台账电子化—流程在线化—数据智能化”三个阶段。随着 ERP、物联网与大数据分析技术的成熟，资产管理逐步从静态记录转向过程管控与决策支持，这为本文系统的架构设计、数据建模与统计分析功能提供了理论与实践依据。</w:t>
      </w:r>
    </w:p>
    <w:p w14:paraId="555779DB" w14:textId="08A95920" w:rsidR="002E0FE4" w:rsidRDefault="002E0FE4" w:rsidP="002E0FE4">
      <w:pPr>
        <w:pStyle w:val="2"/>
        <w:spacing w:before="240" w:after="120"/>
      </w:pPr>
      <w:r>
        <w:rPr>
          <w:rFonts w:hint="eastAsia"/>
        </w:rPr>
        <w:lastRenderedPageBreak/>
        <w:t>国内外研究现状</w:t>
      </w:r>
    </w:p>
    <w:p w14:paraId="5BDB8637" w14:textId="08496E50" w:rsidR="002E0FE4" w:rsidRPr="002E0FE4" w:rsidRDefault="002E0FE4" w:rsidP="002E0FE4">
      <w:pPr>
        <w:spacing w:line="360" w:lineRule="auto"/>
        <w:ind w:firstLineChars="200" w:firstLine="480"/>
        <w:rPr>
          <w:bCs/>
          <w:sz w:val="24"/>
        </w:rPr>
      </w:pPr>
      <w:r w:rsidRPr="002E0FE4">
        <w:rPr>
          <w:rFonts w:hint="eastAsia"/>
          <w:bCs/>
          <w:sz w:val="24"/>
        </w:rPr>
        <w:t>国外高校及研究机构对资产管理系统的研究起步较早，且在数字化、智能化应用方面积累了丰富经验，其发展历程可分为三个阶段：</w:t>
      </w:r>
    </w:p>
    <w:p w14:paraId="0FB8C513" w14:textId="0419AC16" w:rsidR="002E0FE4" w:rsidRPr="002E0FE4" w:rsidRDefault="002E0FE4" w:rsidP="002E0FE4">
      <w:pPr>
        <w:spacing w:line="360" w:lineRule="auto"/>
        <w:ind w:firstLineChars="200" w:firstLine="480"/>
        <w:rPr>
          <w:bCs/>
          <w:sz w:val="24"/>
        </w:rPr>
      </w:pPr>
      <w:r w:rsidRPr="002E0FE4">
        <w:rPr>
          <w:rFonts w:hint="eastAsia"/>
          <w:bCs/>
          <w:sz w:val="24"/>
        </w:rPr>
        <w:t>基础信息化阶段（</w:t>
      </w:r>
      <w:r w:rsidRPr="002E0FE4">
        <w:rPr>
          <w:rFonts w:hint="eastAsia"/>
          <w:bCs/>
          <w:sz w:val="24"/>
        </w:rPr>
        <w:t>20</w:t>
      </w:r>
      <w:r w:rsidRPr="002E0FE4">
        <w:rPr>
          <w:rFonts w:hint="eastAsia"/>
          <w:bCs/>
          <w:sz w:val="24"/>
        </w:rPr>
        <w:t>世纪</w:t>
      </w:r>
      <w:r w:rsidRPr="002E0FE4">
        <w:rPr>
          <w:rFonts w:hint="eastAsia"/>
          <w:bCs/>
          <w:sz w:val="24"/>
        </w:rPr>
        <w:t>90</w:t>
      </w:r>
      <w:r w:rsidRPr="002E0FE4">
        <w:rPr>
          <w:rFonts w:hint="eastAsia"/>
          <w:bCs/>
          <w:sz w:val="24"/>
        </w:rPr>
        <w:t>年代</w:t>
      </w:r>
      <w:r w:rsidRPr="002E0FE4">
        <w:rPr>
          <w:rFonts w:hint="eastAsia"/>
          <w:bCs/>
          <w:sz w:val="24"/>
        </w:rPr>
        <w:t>-21</w:t>
      </w:r>
      <w:r w:rsidRPr="002E0FE4">
        <w:rPr>
          <w:rFonts w:hint="eastAsia"/>
          <w:bCs/>
          <w:sz w:val="24"/>
        </w:rPr>
        <w:t>世纪初）：随着计算机技术的普及，国外率先突破传统人工管理模式，开始利用数据库技术构建资产信息管理系统。例如，美国斯坦福大学早期开发的</w:t>
      </w:r>
      <w:r w:rsidRPr="002E0FE4">
        <w:rPr>
          <w:rFonts w:hint="eastAsia"/>
          <w:bCs/>
          <w:sz w:val="24"/>
        </w:rPr>
        <w:t>AssetTrack</w:t>
      </w:r>
      <w:r w:rsidRPr="002E0FE4">
        <w:rPr>
          <w:rFonts w:hint="eastAsia"/>
          <w:bCs/>
          <w:sz w:val="24"/>
        </w:rPr>
        <w:t>系统，实现了资产信息的电子化存储与查询，解决了纸质台账易丢失、难更新的问题；英国剑桥大学则通过基于</w:t>
      </w:r>
      <w:r w:rsidRPr="002E0FE4">
        <w:rPr>
          <w:rFonts w:hint="eastAsia"/>
          <w:bCs/>
          <w:sz w:val="24"/>
        </w:rPr>
        <w:t>C/S</w:t>
      </w:r>
      <w:r w:rsidRPr="002E0FE4">
        <w:rPr>
          <w:rFonts w:hint="eastAsia"/>
          <w:bCs/>
          <w:sz w:val="24"/>
        </w:rPr>
        <w:t>架构的资产管理工具，初步实现了资产采购与入库流程的线上化，提升了管理效率。此阶段研究焦点集中于“数据标准化”，通过统一资产分类编码（如采用</w:t>
      </w:r>
      <w:r w:rsidRPr="002E0FE4">
        <w:rPr>
          <w:rFonts w:hint="eastAsia"/>
          <w:bCs/>
          <w:sz w:val="24"/>
        </w:rPr>
        <w:t>UNSPSC</w:t>
      </w:r>
      <w:r w:rsidRPr="002E0FE4">
        <w:rPr>
          <w:rFonts w:hint="eastAsia"/>
          <w:bCs/>
          <w:sz w:val="24"/>
        </w:rPr>
        <w:t>国际分类标准），为跨部门数据共享奠定基础。</w:t>
      </w:r>
    </w:p>
    <w:p w14:paraId="3E6D1C41" w14:textId="77777777" w:rsidR="002E0FE4" w:rsidRPr="002E0FE4" w:rsidRDefault="002E0FE4" w:rsidP="002E0FE4">
      <w:pPr>
        <w:spacing w:line="360" w:lineRule="auto"/>
        <w:ind w:firstLineChars="200" w:firstLine="480"/>
        <w:rPr>
          <w:bCs/>
          <w:sz w:val="24"/>
        </w:rPr>
      </w:pPr>
      <w:r w:rsidRPr="002E0FE4">
        <w:rPr>
          <w:rFonts w:hint="eastAsia"/>
          <w:bCs/>
          <w:sz w:val="24"/>
        </w:rPr>
        <w:t>流程自动化阶段（</w:t>
      </w:r>
      <w:r w:rsidRPr="002E0FE4">
        <w:rPr>
          <w:rFonts w:hint="eastAsia"/>
          <w:bCs/>
          <w:sz w:val="24"/>
        </w:rPr>
        <w:t>2000</w:t>
      </w:r>
      <w:r w:rsidRPr="002E0FE4">
        <w:rPr>
          <w:rFonts w:hint="eastAsia"/>
          <w:bCs/>
          <w:sz w:val="24"/>
        </w:rPr>
        <w:t>年代</w:t>
      </w:r>
      <w:r w:rsidRPr="002E0FE4">
        <w:rPr>
          <w:rFonts w:hint="eastAsia"/>
          <w:bCs/>
          <w:sz w:val="24"/>
        </w:rPr>
        <w:t>-2010</w:t>
      </w:r>
      <w:r w:rsidRPr="002E0FE4">
        <w:rPr>
          <w:rFonts w:hint="eastAsia"/>
          <w:bCs/>
          <w:sz w:val="24"/>
        </w:rPr>
        <w:t>年代）：随着企业资源计划（</w:t>
      </w:r>
      <w:r w:rsidRPr="002E0FE4">
        <w:rPr>
          <w:rFonts w:hint="eastAsia"/>
          <w:bCs/>
          <w:sz w:val="24"/>
        </w:rPr>
        <w:t>ERP</w:t>
      </w:r>
      <w:r w:rsidRPr="002E0FE4">
        <w:rPr>
          <w:rFonts w:hint="eastAsia"/>
          <w:bCs/>
          <w:sz w:val="24"/>
        </w:rPr>
        <w:t>）理念的渗透，国外高校开始将资产管理系统与财务、采购等系统集成，实现流程自动化。例如，美国加州大学伯克利分校的</w:t>
      </w:r>
      <w:r w:rsidRPr="002E0FE4">
        <w:rPr>
          <w:rFonts w:hint="eastAsia"/>
          <w:bCs/>
          <w:sz w:val="24"/>
        </w:rPr>
        <w:t>AssetWorks</w:t>
      </w:r>
      <w:r w:rsidRPr="002E0FE4">
        <w:rPr>
          <w:rFonts w:hint="eastAsia"/>
          <w:bCs/>
          <w:sz w:val="24"/>
        </w:rPr>
        <w:t>系统，通过工作流引擎实现资产借用、调拨、报废的线上审批，将流程处理时间从平均</w:t>
      </w:r>
      <w:r w:rsidRPr="002E0FE4">
        <w:rPr>
          <w:rFonts w:hint="eastAsia"/>
          <w:bCs/>
          <w:sz w:val="24"/>
        </w:rPr>
        <w:t>3</w:t>
      </w:r>
      <w:r w:rsidRPr="002E0FE4">
        <w:rPr>
          <w:rFonts w:hint="eastAsia"/>
          <w:bCs/>
          <w:sz w:val="24"/>
        </w:rPr>
        <w:t>天缩短至</w:t>
      </w:r>
      <w:r w:rsidRPr="002E0FE4">
        <w:rPr>
          <w:rFonts w:hint="eastAsia"/>
          <w:bCs/>
          <w:sz w:val="24"/>
        </w:rPr>
        <w:t>4</w:t>
      </w:r>
      <w:r w:rsidRPr="002E0FE4">
        <w:rPr>
          <w:rFonts w:hint="eastAsia"/>
          <w:bCs/>
          <w:sz w:val="24"/>
        </w:rPr>
        <w:t>小时；澳大利亚墨尔本大学则在系统中引入资产折旧算法（如直线法、双倍余额递减法），实现折旧自动计算与财务报表联动，满足审计合规要求。此阶段的技术特征是</w:t>
      </w:r>
      <w:r w:rsidRPr="002E0FE4">
        <w:rPr>
          <w:rFonts w:hint="eastAsia"/>
          <w:bCs/>
          <w:sz w:val="24"/>
        </w:rPr>
        <w:t xml:space="preserve">B/S </w:t>
      </w:r>
      <w:r w:rsidRPr="002E0FE4">
        <w:rPr>
          <w:rFonts w:hint="eastAsia"/>
          <w:bCs/>
          <w:sz w:val="24"/>
        </w:rPr>
        <w:t>架构普及与模块化设计，支持多终端访问与功能灵活扩展。</w:t>
      </w:r>
    </w:p>
    <w:p w14:paraId="7AE1C5D9" w14:textId="77777777" w:rsidR="002E0FE4" w:rsidRPr="002E0FE4" w:rsidRDefault="002E0FE4" w:rsidP="002E0FE4">
      <w:pPr>
        <w:spacing w:line="360" w:lineRule="auto"/>
        <w:ind w:firstLineChars="200" w:firstLine="480"/>
        <w:rPr>
          <w:bCs/>
          <w:sz w:val="24"/>
        </w:rPr>
      </w:pPr>
      <w:r w:rsidRPr="002E0FE4">
        <w:rPr>
          <w:rFonts w:hint="eastAsia"/>
          <w:bCs/>
          <w:sz w:val="24"/>
        </w:rPr>
        <w:t>智能协同阶段（</w:t>
      </w:r>
      <w:r w:rsidRPr="002E0FE4">
        <w:rPr>
          <w:rFonts w:hint="eastAsia"/>
          <w:bCs/>
          <w:sz w:val="24"/>
        </w:rPr>
        <w:t xml:space="preserve">2010 </w:t>
      </w:r>
      <w:r w:rsidRPr="002E0FE4">
        <w:rPr>
          <w:rFonts w:hint="eastAsia"/>
          <w:bCs/>
          <w:sz w:val="24"/>
        </w:rPr>
        <w:t>年代至今）：物联网（</w:t>
      </w:r>
      <w:r w:rsidRPr="002E0FE4">
        <w:rPr>
          <w:rFonts w:hint="eastAsia"/>
          <w:bCs/>
          <w:sz w:val="24"/>
        </w:rPr>
        <w:t>IoT</w:t>
      </w:r>
      <w:r w:rsidRPr="002E0FE4">
        <w:rPr>
          <w:rFonts w:hint="eastAsia"/>
          <w:bCs/>
          <w:sz w:val="24"/>
        </w:rPr>
        <w:t>）与人工智能（</w:t>
      </w:r>
      <w:r w:rsidRPr="002E0FE4">
        <w:rPr>
          <w:rFonts w:hint="eastAsia"/>
          <w:bCs/>
          <w:sz w:val="24"/>
        </w:rPr>
        <w:t>AI</w:t>
      </w:r>
      <w:r w:rsidRPr="002E0FE4">
        <w:rPr>
          <w:rFonts w:hint="eastAsia"/>
          <w:bCs/>
          <w:sz w:val="24"/>
        </w:rPr>
        <w:t>）技术的发展推动国外研究向智能化方向突破。例如，麻省理工学院（</w:t>
      </w:r>
      <w:r w:rsidRPr="002E0FE4">
        <w:rPr>
          <w:rFonts w:hint="eastAsia"/>
          <w:bCs/>
          <w:sz w:val="24"/>
        </w:rPr>
        <w:t>MIT</w:t>
      </w:r>
      <w:r w:rsidRPr="002E0FE4">
        <w:rPr>
          <w:rFonts w:hint="eastAsia"/>
          <w:bCs/>
          <w:sz w:val="24"/>
        </w:rPr>
        <w:t>）在实验室资产管理中应用</w:t>
      </w:r>
      <w:r w:rsidRPr="002E0FE4">
        <w:rPr>
          <w:rFonts w:hint="eastAsia"/>
          <w:bCs/>
          <w:sz w:val="24"/>
        </w:rPr>
        <w:t>RFID</w:t>
      </w:r>
      <w:r w:rsidRPr="002E0FE4">
        <w:rPr>
          <w:rFonts w:hint="eastAsia"/>
          <w:bCs/>
          <w:sz w:val="24"/>
        </w:rPr>
        <w:t>标签与智能传感器，实现资产位置实时追踪与状态监控（如设备运行温度、使用率），通过系统自动预警闲置资产，使设备利用率提升</w:t>
      </w:r>
      <w:r w:rsidRPr="002E0FE4">
        <w:rPr>
          <w:rFonts w:hint="eastAsia"/>
          <w:bCs/>
          <w:sz w:val="24"/>
        </w:rPr>
        <w:t>40%</w:t>
      </w:r>
      <w:r w:rsidRPr="002E0FE4">
        <w:rPr>
          <w:rFonts w:hint="eastAsia"/>
          <w:bCs/>
          <w:sz w:val="24"/>
        </w:rPr>
        <w:t>；德国慕尼黑工业大学则利用机器学习算法分析资产历史数据，预测设备故障风险与维护周期，降低了突发故障导致的教学科研中断概率。此外，国外商业化资产管理软件（如</w:t>
      </w:r>
      <w:r w:rsidRPr="002E0FE4">
        <w:rPr>
          <w:rFonts w:hint="eastAsia"/>
          <w:bCs/>
          <w:sz w:val="24"/>
        </w:rPr>
        <w:t>IBM Maximo</w:t>
      </w:r>
      <w:r w:rsidRPr="002E0FE4">
        <w:rPr>
          <w:rFonts w:hint="eastAsia"/>
          <w:bCs/>
          <w:sz w:val="24"/>
        </w:rPr>
        <w:t>、</w:t>
      </w:r>
      <w:r w:rsidRPr="002E0FE4">
        <w:rPr>
          <w:rFonts w:hint="eastAsia"/>
          <w:bCs/>
          <w:sz w:val="24"/>
        </w:rPr>
        <w:t>Oracle E-Business Suite</w:t>
      </w:r>
      <w:r w:rsidRPr="002E0FE4">
        <w:rPr>
          <w:rFonts w:hint="eastAsia"/>
          <w:bCs/>
          <w:sz w:val="24"/>
        </w:rPr>
        <w:t>）也被广泛应用于高校，其优势在于成熟的跨平台集成能力，但存在定制化成本高、难以适配高校特殊场景（如实验室精密仪器管理）的问题。</w:t>
      </w:r>
    </w:p>
    <w:p w14:paraId="427006AD" w14:textId="77777777" w:rsidR="002E0FE4" w:rsidRPr="002E0FE4" w:rsidRDefault="002E0FE4" w:rsidP="002E0FE4">
      <w:pPr>
        <w:spacing w:line="360" w:lineRule="auto"/>
        <w:ind w:firstLineChars="200" w:firstLine="480"/>
        <w:rPr>
          <w:bCs/>
          <w:sz w:val="24"/>
        </w:rPr>
      </w:pPr>
      <w:r w:rsidRPr="002E0FE4">
        <w:rPr>
          <w:rFonts w:hint="eastAsia"/>
          <w:bCs/>
          <w:sz w:val="24"/>
        </w:rPr>
        <w:t>国内研究起步相对较晚，但在政策推动与高校需求驱动下发展迅速，呈现</w:t>
      </w:r>
      <w:r w:rsidRPr="002E0FE4">
        <w:rPr>
          <w:rFonts w:hint="eastAsia"/>
          <w:bCs/>
          <w:sz w:val="24"/>
        </w:rPr>
        <w:t xml:space="preserve"> </w:t>
      </w:r>
      <w:r w:rsidRPr="002E0FE4">
        <w:rPr>
          <w:rFonts w:hint="eastAsia"/>
          <w:bCs/>
          <w:sz w:val="24"/>
        </w:rPr>
        <w:t>“借鉴</w:t>
      </w:r>
      <w:r w:rsidRPr="002E0FE4">
        <w:rPr>
          <w:rFonts w:hint="eastAsia"/>
          <w:bCs/>
          <w:sz w:val="24"/>
        </w:rPr>
        <w:t>-</w:t>
      </w:r>
      <w:r w:rsidRPr="002E0FE4">
        <w:rPr>
          <w:rFonts w:hint="eastAsia"/>
          <w:bCs/>
          <w:sz w:val="24"/>
        </w:rPr>
        <w:t>创新</w:t>
      </w:r>
      <w:r w:rsidRPr="002E0FE4">
        <w:rPr>
          <w:rFonts w:hint="eastAsia"/>
          <w:bCs/>
          <w:sz w:val="24"/>
        </w:rPr>
        <w:t>-</w:t>
      </w:r>
      <w:r w:rsidRPr="002E0FE4">
        <w:rPr>
          <w:rFonts w:hint="eastAsia"/>
          <w:bCs/>
          <w:sz w:val="24"/>
        </w:rPr>
        <w:t>特色化”的演进路径：</w:t>
      </w:r>
    </w:p>
    <w:p w14:paraId="5EBCE39A" w14:textId="77777777" w:rsidR="002E0FE4" w:rsidRPr="002E0FE4" w:rsidRDefault="002E0FE4" w:rsidP="002E0FE4">
      <w:pPr>
        <w:spacing w:line="360" w:lineRule="auto"/>
        <w:ind w:firstLineChars="200" w:firstLine="480"/>
        <w:rPr>
          <w:bCs/>
          <w:sz w:val="24"/>
        </w:rPr>
      </w:pPr>
      <w:r w:rsidRPr="002E0FE4">
        <w:rPr>
          <w:rFonts w:hint="eastAsia"/>
          <w:bCs/>
          <w:sz w:val="24"/>
        </w:rPr>
        <w:t>借鉴与本土化阶段（</w:t>
      </w:r>
      <w:r w:rsidRPr="002E0FE4">
        <w:rPr>
          <w:rFonts w:hint="eastAsia"/>
          <w:bCs/>
          <w:sz w:val="24"/>
        </w:rPr>
        <w:t>2000</w:t>
      </w:r>
      <w:r w:rsidRPr="002E0FE4">
        <w:rPr>
          <w:rFonts w:hint="eastAsia"/>
          <w:bCs/>
          <w:sz w:val="24"/>
        </w:rPr>
        <w:t>年代</w:t>
      </w:r>
      <w:r w:rsidRPr="002E0FE4">
        <w:rPr>
          <w:rFonts w:hint="eastAsia"/>
          <w:bCs/>
          <w:sz w:val="24"/>
        </w:rPr>
        <w:t>-2010</w:t>
      </w:r>
      <w:r w:rsidRPr="002E0FE4">
        <w:rPr>
          <w:rFonts w:hint="eastAsia"/>
          <w:bCs/>
          <w:sz w:val="24"/>
        </w:rPr>
        <w:t>年代）：早期国内高校多参考国外</w:t>
      </w:r>
      <w:r w:rsidRPr="002E0FE4">
        <w:rPr>
          <w:rFonts w:hint="eastAsia"/>
          <w:bCs/>
          <w:sz w:val="24"/>
        </w:rPr>
        <w:t>ERP</w:t>
      </w:r>
      <w:r w:rsidRPr="002E0FE4">
        <w:rPr>
          <w:rFonts w:hint="eastAsia"/>
          <w:bCs/>
          <w:sz w:val="24"/>
        </w:rPr>
        <w:lastRenderedPageBreak/>
        <w:t>系统架构，结合国情开发简易资产管理工具。例如，清华大学</w:t>
      </w:r>
      <w:r w:rsidRPr="002E0FE4">
        <w:rPr>
          <w:rFonts w:hint="eastAsia"/>
          <w:bCs/>
          <w:sz w:val="24"/>
        </w:rPr>
        <w:t>2005</w:t>
      </w:r>
      <w:r w:rsidRPr="002E0FE4">
        <w:rPr>
          <w:rFonts w:hint="eastAsia"/>
          <w:bCs/>
          <w:sz w:val="24"/>
        </w:rPr>
        <w:t>年上线的</w:t>
      </w:r>
      <w:r w:rsidRPr="002E0FE4">
        <w:rPr>
          <w:rFonts w:hint="eastAsia"/>
          <w:bCs/>
          <w:sz w:val="24"/>
        </w:rPr>
        <w:t xml:space="preserve"> </w:t>
      </w:r>
      <w:r w:rsidRPr="002E0FE4">
        <w:rPr>
          <w:rFonts w:hint="eastAsia"/>
          <w:bCs/>
          <w:sz w:val="24"/>
        </w:rPr>
        <w:t>“固定资产管理系统”，首次实现资产信息的集中化管理，解决了“账卡物不符”的核心痛点；北京大学则在系统中加入“教育部资产清查标准”模块，满足国家对高校资产监管的强制性要求。此阶段技术以</w:t>
      </w:r>
      <w:r w:rsidRPr="002E0FE4">
        <w:rPr>
          <w:rFonts w:hint="eastAsia"/>
          <w:bCs/>
          <w:sz w:val="24"/>
        </w:rPr>
        <w:t>Java+MySQL</w:t>
      </w:r>
      <w:r w:rsidRPr="002E0FE4">
        <w:rPr>
          <w:rFonts w:hint="eastAsia"/>
          <w:bCs/>
          <w:sz w:val="24"/>
        </w:rPr>
        <w:t>为主，功能集中于基础信息管理，尚未涉及流程自动化。</w:t>
      </w:r>
    </w:p>
    <w:p w14:paraId="0F747319" w14:textId="77777777" w:rsidR="002E0FE4" w:rsidRPr="002E0FE4" w:rsidRDefault="002E0FE4" w:rsidP="002E0FE4">
      <w:pPr>
        <w:spacing w:line="360" w:lineRule="auto"/>
        <w:ind w:firstLineChars="200" w:firstLine="480"/>
        <w:rPr>
          <w:bCs/>
          <w:sz w:val="24"/>
        </w:rPr>
      </w:pPr>
      <w:r w:rsidRPr="002E0FE4">
        <w:rPr>
          <w:rFonts w:hint="eastAsia"/>
          <w:bCs/>
          <w:sz w:val="24"/>
        </w:rPr>
        <w:t>功能深化与集成阶段（</w:t>
      </w:r>
      <w:r w:rsidRPr="002E0FE4">
        <w:rPr>
          <w:rFonts w:hint="eastAsia"/>
          <w:bCs/>
          <w:sz w:val="24"/>
        </w:rPr>
        <w:t>2010</w:t>
      </w:r>
      <w:r w:rsidRPr="002E0FE4">
        <w:rPr>
          <w:rFonts w:hint="eastAsia"/>
          <w:bCs/>
          <w:sz w:val="24"/>
        </w:rPr>
        <w:t>年代</w:t>
      </w:r>
      <w:r w:rsidRPr="002E0FE4">
        <w:rPr>
          <w:rFonts w:hint="eastAsia"/>
          <w:bCs/>
          <w:sz w:val="24"/>
        </w:rPr>
        <w:t>-2020</w:t>
      </w:r>
      <w:r w:rsidRPr="002E0FE4">
        <w:rPr>
          <w:rFonts w:hint="eastAsia"/>
          <w:bCs/>
          <w:sz w:val="24"/>
        </w:rPr>
        <w:t>年代初）：随着“教育信息化十年发展规划（</w:t>
      </w:r>
      <w:r w:rsidRPr="002E0FE4">
        <w:rPr>
          <w:rFonts w:hint="eastAsia"/>
          <w:bCs/>
          <w:sz w:val="24"/>
        </w:rPr>
        <w:t>2011-2020</w:t>
      </w:r>
      <w:r w:rsidRPr="002E0FE4">
        <w:rPr>
          <w:rFonts w:hint="eastAsia"/>
          <w:bCs/>
          <w:sz w:val="24"/>
        </w:rPr>
        <w:t>年）”的实施，国内研究聚焦于“全生命周期管理”与“跨系统协同”。例如，浙江大学开发的资产全生命周期管理系统，覆盖从采购申请、招标、入库到报废处置的全流程，通过与校园一卡通系统对接，实现资产责任人与师生身份的绑定，明确管理责任；上海交通大学则将</w:t>
      </w:r>
      <w:r w:rsidRPr="002E0FE4">
        <w:rPr>
          <w:rFonts w:hint="eastAsia"/>
          <w:bCs/>
          <w:sz w:val="24"/>
        </w:rPr>
        <w:t xml:space="preserve"> BIM</w:t>
      </w:r>
      <w:r w:rsidRPr="002E0FE4">
        <w:rPr>
          <w:rFonts w:hint="eastAsia"/>
          <w:bCs/>
          <w:sz w:val="24"/>
        </w:rPr>
        <w:t>（建筑信息模型）技术引入校园基建资产管理，实现教学楼、实验室等不动产的三维可视化管理，提升了大型资产的维护效率。此阶段的技术突破在于移动终端应用（如微信小程序盘点）与</w:t>
      </w:r>
      <w:r w:rsidRPr="002E0FE4">
        <w:rPr>
          <w:rFonts w:hint="eastAsia"/>
          <w:bCs/>
          <w:sz w:val="24"/>
        </w:rPr>
        <w:t>RFID</w:t>
      </w:r>
      <w:r w:rsidRPr="002E0FE4">
        <w:rPr>
          <w:rFonts w:hint="eastAsia"/>
          <w:bCs/>
          <w:sz w:val="24"/>
        </w:rPr>
        <w:t>批量识别，使资产盘点效率提升</w:t>
      </w:r>
      <w:r w:rsidRPr="002E0FE4">
        <w:rPr>
          <w:rFonts w:hint="eastAsia"/>
          <w:bCs/>
          <w:sz w:val="24"/>
        </w:rPr>
        <w:t>60%</w:t>
      </w:r>
      <w:r w:rsidRPr="002E0FE4">
        <w:rPr>
          <w:rFonts w:hint="eastAsia"/>
          <w:bCs/>
          <w:sz w:val="24"/>
        </w:rPr>
        <w:t>以上</w:t>
      </w:r>
      <w:r w:rsidRPr="002E0FE4">
        <w:rPr>
          <w:rFonts w:hint="eastAsia"/>
          <w:bCs/>
          <w:sz w:val="24"/>
        </w:rPr>
        <w:t>[1]</w:t>
      </w:r>
      <w:r w:rsidRPr="002E0FE4">
        <w:rPr>
          <w:rFonts w:hint="eastAsia"/>
          <w:bCs/>
          <w:sz w:val="24"/>
        </w:rPr>
        <w:t>。</w:t>
      </w:r>
    </w:p>
    <w:p w14:paraId="46AC3BB1" w14:textId="6380E45D" w:rsidR="002E0FE4" w:rsidRPr="00306402" w:rsidRDefault="002E0FE4" w:rsidP="00306402">
      <w:pPr>
        <w:spacing w:line="360" w:lineRule="auto"/>
        <w:ind w:firstLineChars="200" w:firstLine="480"/>
        <w:rPr>
          <w:bCs/>
          <w:sz w:val="24"/>
        </w:rPr>
      </w:pPr>
      <w:r w:rsidRPr="002E0FE4">
        <w:rPr>
          <w:rFonts w:hint="eastAsia"/>
          <w:bCs/>
          <w:sz w:val="24"/>
        </w:rPr>
        <w:t>智慧化与特色化阶段（</w:t>
      </w:r>
      <w:r w:rsidRPr="002E0FE4">
        <w:rPr>
          <w:rFonts w:hint="eastAsia"/>
          <w:bCs/>
          <w:sz w:val="24"/>
        </w:rPr>
        <w:t>2020</w:t>
      </w:r>
      <w:r w:rsidRPr="002E0FE4">
        <w:rPr>
          <w:rFonts w:hint="eastAsia"/>
          <w:bCs/>
          <w:sz w:val="24"/>
        </w:rPr>
        <w:t>年代至今）：国内研究在智能化技术应用与场景适配性上形成特色。例如，华中科技大学针对工科院校设备密集的特点，开发了</w:t>
      </w:r>
      <w:r w:rsidRPr="002E0FE4">
        <w:rPr>
          <w:rFonts w:hint="eastAsia"/>
          <w:bCs/>
          <w:sz w:val="24"/>
        </w:rPr>
        <w:t xml:space="preserve"> </w:t>
      </w:r>
      <w:r w:rsidRPr="002E0FE4">
        <w:rPr>
          <w:rFonts w:hint="eastAsia"/>
          <w:bCs/>
          <w:sz w:val="24"/>
        </w:rPr>
        <w:t>“科研设备共享平台”，通过资产管理系统与设备预约系统联动，实现大型仪器的跨院系共享，使用率提升</w:t>
      </w:r>
      <w:r w:rsidRPr="002E0FE4">
        <w:rPr>
          <w:rFonts w:hint="eastAsia"/>
          <w:bCs/>
          <w:sz w:val="24"/>
        </w:rPr>
        <w:t>35%</w:t>
      </w:r>
      <w:r w:rsidRPr="002E0FE4">
        <w:rPr>
          <w:rFonts w:hint="eastAsia"/>
          <w:bCs/>
          <w:sz w:val="24"/>
        </w:rPr>
        <w:t>；深圳大学则利用大数据分析资产使用数据，为</w:t>
      </w:r>
      <w:r w:rsidRPr="002E0FE4">
        <w:rPr>
          <w:rFonts w:hint="eastAsia"/>
          <w:bCs/>
          <w:sz w:val="24"/>
        </w:rPr>
        <w:t xml:space="preserve"> </w:t>
      </w:r>
      <w:r w:rsidRPr="002E0FE4">
        <w:rPr>
          <w:rFonts w:hint="eastAsia"/>
          <w:bCs/>
          <w:sz w:val="24"/>
        </w:rPr>
        <w:t>“双一流”建设中的设备采购预算提供决策支持，避免重复购置。此外，国内开源社区（如</w:t>
      </w:r>
      <w:r w:rsidRPr="002E0FE4">
        <w:rPr>
          <w:rFonts w:hint="eastAsia"/>
          <w:bCs/>
          <w:sz w:val="24"/>
        </w:rPr>
        <w:t>Gitee</w:t>
      </w:r>
      <w:r w:rsidRPr="002E0FE4">
        <w:rPr>
          <w:rFonts w:hint="eastAsia"/>
          <w:bCs/>
          <w:sz w:val="24"/>
        </w:rPr>
        <w:t>）涌现出一批轻量化资产管理系统（如基于</w:t>
      </w:r>
      <w:r w:rsidRPr="002E0FE4">
        <w:rPr>
          <w:rFonts w:hint="eastAsia"/>
          <w:bCs/>
          <w:sz w:val="24"/>
        </w:rPr>
        <w:t>Spring Boot</w:t>
      </w:r>
      <w:r w:rsidRPr="002E0FE4">
        <w:rPr>
          <w:rFonts w:hint="eastAsia"/>
          <w:bCs/>
          <w:sz w:val="24"/>
        </w:rPr>
        <w:t>框架的开源项目），降低了中小型高校的部署成本，但存在功能同质化、缺乏长期维护支持的问题</w:t>
      </w:r>
    </w:p>
    <w:p w14:paraId="77574C6D" w14:textId="77777777" w:rsidR="00EE357D" w:rsidRDefault="005F7026">
      <w:pPr>
        <w:pStyle w:val="2"/>
        <w:spacing w:before="240" w:after="120" w:line="360" w:lineRule="auto"/>
        <w:ind w:left="0" w:firstLine="0"/>
        <w:jc w:val="left"/>
      </w:pPr>
      <w:bookmarkStart w:id="62" w:name="_Toc16402"/>
      <w:r>
        <w:rPr>
          <w:rFonts w:hint="eastAsia"/>
        </w:rPr>
        <w:t>论文主要内容</w:t>
      </w:r>
      <w:bookmarkEnd w:id="62"/>
    </w:p>
    <w:p>
      <w:pPr/>
      <w:r>
        <w:t>本文围绕 EAMS 企业资产管理系统的建设过程展开研究，主要工作包括：第一，结合企业资产管理的业务流程，对采购、入库、领用、调拨、归还、维修与报废等环节进行需求梳理，形成系统的功能性与非功能性需求；第二，给出前后端分离的总体架构与安全架构设计，完成数据库概念模型与核心表结构设计；第三，基于 Spring Boot、Spring Security 与 JWT 实现后端服务，完成 RBAC 权限闭环、统一响应与异常处理、日志审计等工程能力；第四，基于 Vue 3、Element Plus 与 ECharts 实现管理端页面与可视化仪表盘，并实现菜单/按钮级权限控制；第五，通过测试与部署验证系统在典型业务场景下的正确性与稳定性，总结系统优势与不足并提出后续优化方向。</w:t>
      </w:r>
    </w:p>
    <w:p w14:paraId="6B1BEBCE" w14:textId="77777777" w:rsidR="00EE357D" w:rsidRDefault="005F7026">
      <w:pPr>
        <w:pStyle w:val="2"/>
        <w:spacing w:before="240" w:after="120"/>
      </w:pPr>
      <w:bookmarkStart w:id="63" w:name="_Toc19086"/>
      <w:r>
        <w:rPr>
          <w:rFonts w:hint="eastAsia"/>
        </w:rPr>
        <w:t>论文组织结构</w:t>
      </w:r>
      <w:bookmarkEnd w:id="63"/>
    </w:p>
    <w:p>
      <w:pPr/>
      <w:r>
        <w:t>第一章为绪论，介绍研究背景与意义、国内外研究现状，并说明论文的主要研究内容与组织结构。</w:t>
      </w:r>
    </w:p>
    <w:p>
      <w:pPr/>
      <w:r>
        <w:t>第二章为相关技术基础，阐述系统开发平台、软硬件环境与关键技术栈（Spring Boot、MyBatis-Plus、Spring Security + JWT、Vue 3、ECharts 等），并给出开发规范与约束。</w:t>
      </w:r>
    </w:p>
    <w:p>
      <w:pPr/>
      <w:r>
        <w:t>第三章为系统分析，完成可行性分析、功能需求与非功能需求分析，明确系统边界与关键业务流程。</w:t>
      </w:r>
    </w:p>
    <w:p>
      <w:pPr/>
      <w:r>
        <w:t>第四章为系统设计，给出总体架构、模块设计、数据库设计、接口设计与页面交互设计，为实现阶段提供可落地的设计方案。</w:t>
      </w:r>
    </w:p>
    <w:p>
      <w:pPr/>
      <w:r>
        <w:t>第五章为系统实现，分别描述后端与前端的关键实现要点，并对 RBAC 权限控制、资产编号生成、盘点分页与数据可视化等关键技术进行展开。</w:t>
      </w:r>
    </w:p>
    <w:p>
      <w:pPr/>
      <w:r>
        <w:t>第六章为系统测试与部署，说明测试策略与典型用例，并给出系统部署、初始化与验证流程。</w:t>
      </w:r>
    </w:p>
    <w:p>
      <w:pPr/>
      <w:r>
        <w:t>第七章为总结与展望，总结系统实现成果与创新点，分析不足，并对未来功能扩展与技术优化进行展望。</w:t>
      </w:r>
    </w:p>
    <w:p w14:paraId="66807E6C" w14:textId="77777777" w:rsidR="00EE357D" w:rsidRDefault="005F7026">
      <w:pPr>
        <w:pStyle w:val="2"/>
        <w:spacing w:before="240" w:after="120"/>
      </w:pPr>
      <w:bookmarkStart w:id="64" w:name="_Toc14640"/>
      <w:r>
        <w:rPr>
          <w:rFonts w:hint="eastAsia"/>
        </w:rPr>
        <w:t>本章小结</w:t>
      </w:r>
      <w:bookmarkEnd w:id="64"/>
    </w:p>
    <w:p>
      <w:pPr/>
      <w:r>
        <w:t>本章给出了系统测试的总体策略与关键用例，并从部署环境准备、数据库初始化、后端与前端部署等方面说明了系统上线验证流程。测试结果表明，系统能够满足典型资产管理业务场景下的功能与权限控制要求，部署流程清晰可复现。</w:t>
      </w:r>
    </w:p>
    <w:p w14:paraId="29322191" w14:textId="77777777" w:rsidR="00EE357D" w:rsidRDefault="005F7026">
      <w:pPr>
        <w:pStyle w:val="1"/>
        <w:spacing w:line="240" w:lineRule="auto"/>
        <w:ind w:left="0" w:firstLine="0"/>
      </w:pPr>
      <w:bookmarkStart w:id="65" w:name="_Toc17594"/>
      <w:r>
        <w:rPr>
          <w:rFonts w:hint="eastAsia"/>
        </w:rPr>
        <w:lastRenderedPageBreak/>
        <w:t>相关技术基础</w:t>
      </w:r>
      <w:bookmarkEnd w:id="65"/>
    </w:p>
    <w:p w14:paraId="75432C14" w14:textId="42D043C6" w:rsidR="00EE357D" w:rsidRDefault="005F7026">
      <w:pPr>
        <w:pStyle w:val="2"/>
        <w:spacing w:before="240" w:after="120"/>
      </w:pPr>
      <w:bookmarkStart w:id="66" w:name="_Toc22200"/>
      <w:r>
        <w:rPr>
          <w:rFonts w:hint="eastAsia"/>
        </w:rPr>
        <w:t>开发平台</w:t>
      </w:r>
      <w:bookmarkEnd w:id="66"/>
      <w:r w:rsidR="002F5D4D">
        <w:rPr>
          <w:rFonts w:hint="eastAsia"/>
        </w:rPr>
        <w:t>及工具</w:t>
      </w:r>
    </w:p>
    <w:p w14:paraId="0E54F1FD" w14:textId="2C609834" w:rsidR="00306402" w:rsidRDefault="002F5D4D" w:rsidP="00306402">
      <w:pPr>
        <w:pStyle w:val="3"/>
        <w:spacing w:before="120"/>
      </w:pPr>
      <w:r>
        <w:rPr>
          <w:rFonts w:hint="eastAsia"/>
        </w:rPr>
        <w:t>开发平台</w:t>
      </w:r>
    </w:p>
    <w:p w14:paraId="3B4139ED" w14:textId="545123F9" w:rsidR="003423B5" w:rsidRPr="0054339E" w:rsidRDefault="003423B5" w:rsidP="0054339E">
      <w:pPr>
        <w:spacing w:line="360" w:lineRule="auto"/>
        <w:ind w:firstLineChars="200" w:firstLine="480"/>
        <w:rPr>
          <w:bCs/>
          <w:sz w:val="24"/>
        </w:rPr>
      </w:pPr>
      <w:r w:rsidRPr="0054339E">
        <w:rPr>
          <w:rFonts w:hint="eastAsia"/>
          <w:bCs/>
          <w:sz w:val="24"/>
        </w:rPr>
        <w:t>本系统在架构设计阶段充分考量了不同应用场景下的部署与开发需求，采用跨平台开发模式进行构建，能够兼容</w:t>
      </w:r>
      <w:r w:rsidRPr="0054339E">
        <w:rPr>
          <w:rFonts w:hint="eastAsia"/>
          <w:bCs/>
          <w:sz w:val="24"/>
        </w:rPr>
        <w:t>Windows</w:t>
      </w:r>
      <w:r w:rsidRPr="0054339E">
        <w:rPr>
          <w:rFonts w:hint="eastAsia"/>
          <w:bCs/>
          <w:sz w:val="24"/>
        </w:rPr>
        <w:t>、</w:t>
      </w:r>
      <w:r w:rsidRPr="0054339E">
        <w:rPr>
          <w:rFonts w:hint="eastAsia"/>
          <w:bCs/>
          <w:sz w:val="24"/>
        </w:rPr>
        <w:t>Linux</w:t>
      </w:r>
      <w:r w:rsidRPr="0054339E">
        <w:rPr>
          <w:rFonts w:hint="eastAsia"/>
          <w:bCs/>
          <w:sz w:val="24"/>
        </w:rPr>
        <w:t>、</w:t>
      </w:r>
      <w:r w:rsidRPr="0054339E">
        <w:rPr>
          <w:rFonts w:hint="eastAsia"/>
          <w:bCs/>
          <w:sz w:val="24"/>
        </w:rPr>
        <w:t>macOS</w:t>
      </w:r>
      <w:r w:rsidRPr="0054339E">
        <w:rPr>
          <w:rFonts w:hint="eastAsia"/>
          <w:bCs/>
          <w:sz w:val="24"/>
        </w:rPr>
        <w:t>等主流操作系统，保障开发团队可根据自身技术环境灵活选择开发载体，同时满足生产环境多样化的部署需求。</w:t>
      </w:r>
    </w:p>
    <w:p w14:paraId="50581B8E" w14:textId="29EAF8C4" w:rsidR="003423B5" w:rsidRPr="0054339E" w:rsidRDefault="003423B5" w:rsidP="0054339E">
      <w:pPr>
        <w:spacing w:line="360" w:lineRule="auto"/>
        <w:ind w:firstLineChars="200" w:firstLine="480"/>
        <w:rPr>
          <w:bCs/>
          <w:sz w:val="24"/>
        </w:rPr>
      </w:pPr>
      <w:r w:rsidRPr="0054339E">
        <w:rPr>
          <w:rFonts w:hint="eastAsia"/>
          <w:bCs/>
          <w:sz w:val="24"/>
        </w:rPr>
        <w:t>在操作系统层面，系统对开发环境与生产环境进行了差异化适配与规范：开发环境支持</w:t>
      </w:r>
      <w:r w:rsidRPr="0054339E">
        <w:rPr>
          <w:rFonts w:hint="eastAsia"/>
          <w:bCs/>
          <w:sz w:val="24"/>
        </w:rPr>
        <w:t>Windows 10/11</w:t>
      </w:r>
      <w:r w:rsidRPr="0054339E">
        <w:rPr>
          <w:rFonts w:hint="eastAsia"/>
          <w:bCs/>
          <w:sz w:val="24"/>
        </w:rPr>
        <w:t>、</w:t>
      </w:r>
      <w:r w:rsidRPr="0054339E">
        <w:rPr>
          <w:rFonts w:hint="eastAsia"/>
          <w:bCs/>
          <w:sz w:val="24"/>
        </w:rPr>
        <w:t>macOS 12</w:t>
      </w:r>
      <w:r w:rsidRPr="0054339E">
        <w:rPr>
          <w:rFonts w:hint="eastAsia"/>
          <w:bCs/>
          <w:sz w:val="24"/>
        </w:rPr>
        <w:t>及以上版本</w:t>
      </w:r>
      <w:r w:rsidRPr="0054339E">
        <w:rPr>
          <w:rFonts w:hint="eastAsia"/>
          <w:bCs/>
          <w:sz w:val="24"/>
        </w:rPr>
        <w:t>Ubuntu 20.04</w:t>
      </w:r>
      <w:r w:rsidRPr="0054339E">
        <w:rPr>
          <w:rFonts w:hint="eastAsia"/>
          <w:bCs/>
          <w:sz w:val="24"/>
        </w:rPr>
        <w:t>及以上版本，覆盖了桌面端主流的操作系统版本，适配开发人员日常使用的终端设备；生产环境则优先推荐基于</w:t>
      </w:r>
      <w:r w:rsidRPr="0054339E">
        <w:rPr>
          <w:rFonts w:hint="eastAsia"/>
          <w:bCs/>
          <w:sz w:val="24"/>
        </w:rPr>
        <w:t>Linux</w:t>
      </w:r>
      <w:r w:rsidRPr="0054339E">
        <w:rPr>
          <w:rFonts w:hint="eastAsia"/>
          <w:bCs/>
          <w:sz w:val="24"/>
        </w:rPr>
        <w:t>内核的操作系统，具体包括</w:t>
      </w:r>
      <w:r w:rsidRPr="0054339E">
        <w:rPr>
          <w:rFonts w:hint="eastAsia"/>
          <w:bCs/>
          <w:sz w:val="24"/>
        </w:rPr>
        <w:t>CentOS 7</w:t>
      </w:r>
      <w:r w:rsidRPr="0054339E">
        <w:rPr>
          <w:rFonts w:hint="eastAsia"/>
          <w:bCs/>
          <w:sz w:val="24"/>
        </w:rPr>
        <w:t>及以上版本、</w:t>
      </w:r>
      <w:r w:rsidRPr="0054339E">
        <w:rPr>
          <w:rFonts w:hint="eastAsia"/>
          <w:bCs/>
          <w:sz w:val="24"/>
        </w:rPr>
        <w:t>Ubuntu 20.04</w:t>
      </w:r>
      <w:r w:rsidRPr="0054339E">
        <w:rPr>
          <w:rFonts w:hint="eastAsia"/>
          <w:bCs/>
          <w:sz w:val="24"/>
        </w:rPr>
        <w:t>及以上版本，该选择兼顾了生产环境对稳定性、安全性和资源利用率的核心要求，符合企业级应用部署的行业通用标准。</w:t>
      </w:r>
    </w:p>
    <w:p w14:paraId="656AAF0E" w14:textId="422B201F" w:rsidR="00306402" w:rsidRPr="0054339E" w:rsidRDefault="003423B5" w:rsidP="0054339E">
      <w:pPr>
        <w:spacing w:line="360" w:lineRule="auto"/>
        <w:ind w:firstLineChars="200" w:firstLine="480"/>
        <w:rPr>
          <w:bCs/>
          <w:sz w:val="24"/>
        </w:rPr>
      </w:pPr>
      <w:r w:rsidRPr="0054339E">
        <w:rPr>
          <w:rFonts w:hint="eastAsia"/>
          <w:bCs/>
          <w:sz w:val="24"/>
        </w:rPr>
        <w:t xml:space="preserve">Java </w:t>
      </w:r>
      <w:r w:rsidRPr="0054339E">
        <w:rPr>
          <w:rFonts w:hint="eastAsia"/>
          <w:bCs/>
          <w:sz w:val="24"/>
        </w:rPr>
        <w:t>开发环境作为系统开发的核心基础，统一采用</w:t>
      </w:r>
      <w:r w:rsidRPr="0054339E">
        <w:rPr>
          <w:rFonts w:hint="eastAsia"/>
          <w:bCs/>
          <w:sz w:val="24"/>
        </w:rPr>
        <w:t>JDK 17</w:t>
      </w:r>
      <w:r w:rsidRPr="0054339E">
        <w:rPr>
          <w:rFonts w:hint="eastAsia"/>
          <w:bCs/>
          <w:sz w:val="24"/>
        </w:rPr>
        <w:t>（</w:t>
      </w:r>
      <w:r w:rsidRPr="0054339E">
        <w:rPr>
          <w:rFonts w:hint="eastAsia"/>
          <w:bCs/>
          <w:sz w:val="24"/>
        </w:rPr>
        <w:t>Long-Term Support</w:t>
      </w:r>
      <w:r w:rsidRPr="0054339E">
        <w:rPr>
          <w:rFonts w:hint="eastAsia"/>
          <w:bCs/>
          <w:sz w:val="24"/>
        </w:rPr>
        <w:t>，长期支持版本）作为标准开发套件。</w:t>
      </w:r>
      <w:r w:rsidRPr="0054339E">
        <w:rPr>
          <w:rFonts w:hint="eastAsia"/>
          <w:bCs/>
          <w:sz w:val="24"/>
        </w:rPr>
        <w:t xml:space="preserve">JDK 17 </w:t>
      </w:r>
      <w:r w:rsidRPr="0054339E">
        <w:rPr>
          <w:rFonts w:hint="eastAsia"/>
          <w:bCs/>
          <w:sz w:val="24"/>
        </w:rPr>
        <w:t>作为</w:t>
      </w:r>
      <w:r w:rsidRPr="0054339E">
        <w:rPr>
          <w:rFonts w:hint="eastAsia"/>
          <w:bCs/>
          <w:sz w:val="24"/>
        </w:rPr>
        <w:t xml:space="preserve"> LTS </w:t>
      </w:r>
      <w:r w:rsidRPr="0054339E">
        <w:rPr>
          <w:rFonts w:hint="eastAsia"/>
          <w:bCs/>
          <w:sz w:val="24"/>
        </w:rPr>
        <w:t>版本，既能够提供长期的技术支持与维护保障，也支持其包含的各类核心语言特性，如记录类（</w:t>
      </w:r>
      <w:r w:rsidRPr="0054339E">
        <w:rPr>
          <w:rFonts w:hint="eastAsia"/>
          <w:bCs/>
          <w:sz w:val="24"/>
        </w:rPr>
        <w:t>Record Classes</w:t>
      </w:r>
      <w:r w:rsidRPr="0054339E">
        <w:rPr>
          <w:rFonts w:hint="eastAsia"/>
          <w:bCs/>
          <w:sz w:val="24"/>
        </w:rPr>
        <w:t>）、模式匹配（</w:t>
      </w:r>
      <w:r w:rsidRPr="0054339E">
        <w:rPr>
          <w:rFonts w:hint="eastAsia"/>
          <w:bCs/>
          <w:sz w:val="24"/>
        </w:rPr>
        <w:t>Pattern Matching</w:t>
      </w:r>
      <w:r w:rsidRPr="0054339E">
        <w:rPr>
          <w:rFonts w:hint="eastAsia"/>
          <w:bCs/>
          <w:sz w:val="24"/>
        </w:rPr>
        <w:t>）、密封类（</w:t>
      </w:r>
      <w:r w:rsidRPr="0054339E">
        <w:rPr>
          <w:rFonts w:hint="eastAsia"/>
          <w:bCs/>
          <w:sz w:val="24"/>
        </w:rPr>
        <w:t>Sealed Classes</w:t>
      </w:r>
      <w:r w:rsidRPr="0054339E">
        <w:rPr>
          <w:rFonts w:hint="eastAsia"/>
          <w:bCs/>
          <w:sz w:val="24"/>
        </w:rPr>
        <w:t>）等，这些特性可有效简化代码结构、提升开发效率，同时保证代码的健壮性与可维护性，为系统的开发与迭代奠定了坚实的技术基础。</w:t>
      </w:r>
    </w:p>
    <w:p w14:paraId="7354645E" w14:textId="77777777" w:rsidR="00306402" w:rsidRPr="0054339E" w:rsidRDefault="00306402" w:rsidP="0054339E">
      <w:pPr>
        <w:spacing w:line="360" w:lineRule="auto"/>
        <w:ind w:firstLineChars="200" w:firstLine="480"/>
        <w:rPr>
          <w:bCs/>
          <w:sz w:val="24"/>
        </w:rPr>
      </w:pPr>
      <w:r w:rsidRPr="0054339E">
        <w:rPr>
          <w:rFonts w:hint="eastAsia"/>
          <w:bCs/>
          <w:sz w:val="24"/>
        </w:rPr>
        <w:t>JDK 17 (LTS</w:t>
      </w:r>
      <w:r w:rsidRPr="0054339E">
        <w:rPr>
          <w:rFonts w:hint="eastAsia"/>
          <w:bCs/>
          <w:sz w:val="24"/>
        </w:rPr>
        <w:t>长期支持版本</w:t>
      </w:r>
      <w:r w:rsidRPr="0054339E">
        <w:rPr>
          <w:rFonts w:hint="eastAsia"/>
          <w:bCs/>
          <w:sz w:val="24"/>
        </w:rPr>
        <w:t>)</w:t>
      </w:r>
    </w:p>
    <w:p w14:paraId="189BB7E2" w14:textId="402F581F" w:rsidR="00306402" w:rsidRPr="0054339E" w:rsidRDefault="00306402" w:rsidP="0054339E">
      <w:pPr>
        <w:spacing w:line="360" w:lineRule="auto"/>
        <w:ind w:firstLineChars="200" w:firstLine="480"/>
        <w:rPr>
          <w:bCs/>
          <w:sz w:val="24"/>
        </w:rPr>
      </w:pPr>
      <w:r w:rsidRPr="0054339E">
        <w:rPr>
          <w:rFonts w:hint="eastAsia"/>
          <w:bCs/>
          <w:sz w:val="24"/>
        </w:rPr>
        <w:t>支持</w:t>
      </w:r>
      <w:r w:rsidRPr="0054339E">
        <w:rPr>
          <w:rFonts w:hint="eastAsia"/>
          <w:bCs/>
          <w:sz w:val="24"/>
        </w:rPr>
        <w:t>Java 17</w:t>
      </w:r>
      <w:r w:rsidRPr="0054339E">
        <w:rPr>
          <w:rFonts w:hint="eastAsia"/>
          <w:bCs/>
          <w:sz w:val="24"/>
        </w:rPr>
        <w:t>的所有语言特性，包括记录类、模式匹配、密封类等</w:t>
      </w:r>
    </w:p>
    <w:p w14:paraId="26B6AE9F" w14:textId="12D542BC" w:rsidR="002F5D4D" w:rsidRDefault="002F5D4D" w:rsidP="002F5D4D">
      <w:pPr>
        <w:pStyle w:val="3"/>
        <w:spacing w:before="120"/>
      </w:pPr>
      <w:r>
        <w:rPr>
          <w:rFonts w:hint="eastAsia"/>
        </w:rPr>
        <w:t>开发工具</w:t>
      </w:r>
    </w:p>
    <w:p w14:paraId="2989A984" w14:textId="77777777" w:rsidR="003423B5" w:rsidRPr="0054339E" w:rsidRDefault="003423B5" w:rsidP="0054339E">
      <w:pPr>
        <w:spacing w:line="360" w:lineRule="auto"/>
        <w:ind w:firstLineChars="200" w:firstLine="480"/>
        <w:rPr>
          <w:bCs/>
          <w:sz w:val="24"/>
        </w:rPr>
      </w:pPr>
      <w:r w:rsidRPr="0054339E">
        <w:rPr>
          <w:rFonts w:hint="eastAsia"/>
          <w:bCs/>
          <w:sz w:val="24"/>
        </w:rPr>
        <w:t>本系统在开发工具链的选型上，充分结合不同开发环节的技术特性与行业最佳实践，为后端、前端、数据库管理等核心开发场景制定了明确的工具版本规范，保障开发流程的标准化与高效性。</w:t>
      </w:r>
    </w:p>
    <w:p w14:paraId="2138F569" w14:textId="77777777" w:rsidR="003423B5" w:rsidRPr="0054339E" w:rsidRDefault="003423B5" w:rsidP="0054339E">
      <w:pPr>
        <w:spacing w:line="360" w:lineRule="auto"/>
        <w:ind w:firstLineChars="200" w:firstLine="480"/>
        <w:rPr>
          <w:bCs/>
          <w:sz w:val="24"/>
        </w:rPr>
      </w:pPr>
      <w:r w:rsidRPr="0054339E">
        <w:rPr>
          <w:rFonts w:hint="eastAsia"/>
          <w:bCs/>
          <w:sz w:val="24"/>
        </w:rPr>
        <w:t>在开发集成环境（</w:t>
      </w:r>
      <w:r w:rsidRPr="0054339E">
        <w:rPr>
          <w:rFonts w:hint="eastAsia"/>
          <w:bCs/>
          <w:sz w:val="24"/>
        </w:rPr>
        <w:t>IDE</w:t>
      </w:r>
      <w:r w:rsidRPr="0054339E">
        <w:rPr>
          <w:rFonts w:hint="eastAsia"/>
          <w:bCs/>
          <w:sz w:val="24"/>
        </w:rPr>
        <w:t>）层面，针对后端开发场景，指定</w:t>
      </w:r>
      <w:r w:rsidRPr="0054339E">
        <w:rPr>
          <w:rFonts w:hint="eastAsia"/>
          <w:bCs/>
          <w:sz w:val="24"/>
        </w:rPr>
        <w:t xml:space="preserve"> IntelliJ IDEA 2023 </w:t>
      </w:r>
      <w:r w:rsidRPr="0054339E">
        <w:rPr>
          <w:rFonts w:hint="eastAsia"/>
          <w:bCs/>
          <w:sz w:val="24"/>
        </w:rPr>
        <w:t>及以上版本或</w:t>
      </w:r>
      <w:r w:rsidRPr="0054339E">
        <w:rPr>
          <w:rFonts w:hint="eastAsia"/>
          <w:bCs/>
          <w:sz w:val="24"/>
        </w:rPr>
        <w:t xml:space="preserve"> Eclipse 2023 </w:t>
      </w:r>
      <w:r w:rsidRPr="0054339E">
        <w:rPr>
          <w:rFonts w:hint="eastAsia"/>
          <w:bCs/>
          <w:sz w:val="24"/>
        </w:rPr>
        <w:t>及以上版本作为核心开发工具，两款工具均具备完</w:t>
      </w:r>
      <w:r w:rsidRPr="0054339E">
        <w:rPr>
          <w:rFonts w:hint="eastAsia"/>
          <w:bCs/>
          <w:sz w:val="24"/>
        </w:rPr>
        <w:lastRenderedPageBreak/>
        <w:t>善的</w:t>
      </w:r>
      <w:r w:rsidRPr="0054339E">
        <w:rPr>
          <w:rFonts w:hint="eastAsia"/>
          <w:bCs/>
          <w:sz w:val="24"/>
        </w:rPr>
        <w:t xml:space="preserve"> Java </w:t>
      </w:r>
      <w:r w:rsidRPr="0054339E">
        <w:rPr>
          <w:rFonts w:hint="eastAsia"/>
          <w:bCs/>
          <w:sz w:val="24"/>
        </w:rPr>
        <w:t>开发支持能力，适配</w:t>
      </w:r>
      <w:r w:rsidRPr="0054339E">
        <w:rPr>
          <w:rFonts w:hint="eastAsia"/>
          <w:bCs/>
          <w:sz w:val="24"/>
        </w:rPr>
        <w:t xml:space="preserve"> JDK 17 </w:t>
      </w:r>
      <w:r w:rsidRPr="0054339E">
        <w:rPr>
          <w:rFonts w:hint="eastAsia"/>
          <w:bCs/>
          <w:sz w:val="24"/>
        </w:rPr>
        <w:t>的语法特性与项目构建需求，能够满足后端代码编写、调试、重构等全流程开发诉求；前端开发则统一采用</w:t>
      </w:r>
      <w:r w:rsidRPr="0054339E">
        <w:rPr>
          <w:rFonts w:hint="eastAsia"/>
          <w:bCs/>
          <w:sz w:val="24"/>
        </w:rPr>
        <w:t xml:space="preserve"> Visual Studio Code 1.80 </w:t>
      </w:r>
      <w:r w:rsidRPr="0054339E">
        <w:rPr>
          <w:rFonts w:hint="eastAsia"/>
          <w:bCs/>
          <w:sz w:val="24"/>
        </w:rPr>
        <w:t>及以上版本，该工具凭借轻量化、高扩展性的特性，结合丰富的前端插件生态，可高效支撑前端代码的编辑、编译与调试工作。</w:t>
      </w:r>
    </w:p>
    <w:p w14:paraId="212B896C" w14:textId="77777777" w:rsidR="003423B5" w:rsidRPr="0054339E" w:rsidRDefault="003423B5" w:rsidP="0054339E">
      <w:pPr>
        <w:spacing w:line="360" w:lineRule="auto"/>
        <w:ind w:firstLineChars="200" w:firstLine="480"/>
        <w:rPr>
          <w:bCs/>
          <w:sz w:val="24"/>
        </w:rPr>
      </w:pPr>
      <w:r w:rsidRPr="0054339E">
        <w:rPr>
          <w:rFonts w:hint="eastAsia"/>
          <w:bCs/>
          <w:sz w:val="24"/>
        </w:rPr>
        <w:t>数据库管理环节，系统兼容</w:t>
      </w:r>
      <w:r w:rsidRPr="0054339E">
        <w:rPr>
          <w:rFonts w:hint="eastAsia"/>
          <w:bCs/>
          <w:sz w:val="24"/>
        </w:rPr>
        <w:t xml:space="preserve"> Navicat Premium</w:t>
      </w:r>
      <w:r w:rsidRPr="0054339E">
        <w:rPr>
          <w:rFonts w:hint="eastAsia"/>
          <w:bCs/>
          <w:sz w:val="24"/>
        </w:rPr>
        <w:t>、</w:t>
      </w:r>
      <w:r w:rsidRPr="0054339E">
        <w:rPr>
          <w:rFonts w:hint="eastAsia"/>
          <w:bCs/>
          <w:sz w:val="24"/>
        </w:rPr>
        <w:t>MySQL Workbench</w:t>
      </w:r>
      <w:r w:rsidRPr="0054339E">
        <w:rPr>
          <w:rFonts w:hint="eastAsia"/>
          <w:bCs/>
          <w:sz w:val="24"/>
        </w:rPr>
        <w:t>、</w:t>
      </w:r>
      <w:r w:rsidRPr="0054339E">
        <w:rPr>
          <w:rFonts w:hint="eastAsia"/>
          <w:bCs/>
          <w:sz w:val="24"/>
        </w:rPr>
        <w:t xml:space="preserve">DBeaver </w:t>
      </w:r>
      <w:r w:rsidRPr="0054339E">
        <w:rPr>
          <w:rFonts w:hint="eastAsia"/>
          <w:bCs/>
          <w:sz w:val="24"/>
        </w:rPr>
        <w:t>三款主流工具，既覆盖了商业化工具的便捷性，也包含开源工具的灵活性，能够满足不同开发人员的使用习惯，同时适配</w:t>
      </w:r>
      <w:r w:rsidRPr="0054339E">
        <w:rPr>
          <w:rFonts w:hint="eastAsia"/>
          <w:bCs/>
          <w:sz w:val="24"/>
        </w:rPr>
        <w:t xml:space="preserve"> MySQL </w:t>
      </w:r>
      <w:r w:rsidRPr="0054339E">
        <w:rPr>
          <w:rFonts w:hint="eastAsia"/>
          <w:bCs/>
          <w:sz w:val="24"/>
        </w:rPr>
        <w:t>数据库的管理、备份、查询优化等核心操作需求。版本控制层面，采用</w:t>
      </w:r>
      <w:r w:rsidRPr="0054339E">
        <w:rPr>
          <w:rFonts w:hint="eastAsia"/>
          <w:bCs/>
          <w:sz w:val="24"/>
        </w:rPr>
        <w:t xml:space="preserve"> Git 2.30 </w:t>
      </w:r>
      <w:r w:rsidRPr="0054339E">
        <w:rPr>
          <w:rFonts w:hint="eastAsia"/>
          <w:bCs/>
          <w:sz w:val="24"/>
        </w:rPr>
        <w:t>及以上版本作为代码版本管理工具，依托</w:t>
      </w:r>
      <w:r w:rsidRPr="0054339E">
        <w:rPr>
          <w:rFonts w:hint="eastAsia"/>
          <w:bCs/>
          <w:sz w:val="24"/>
        </w:rPr>
        <w:t xml:space="preserve"> Git </w:t>
      </w:r>
      <w:r w:rsidRPr="0054339E">
        <w:rPr>
          <w:rFonts w:hint="eastAsia"/>
          <w:bCs/>
          <w:sz w:val="24"/>
        </w:rPr>
        <w:t>的分布式版本控制特性，保障多人协作开发时的代码一致性与追溯性，支持分支管理、代码合并、版本回滚等核心版本控制操作。</w:t>
      </w:r>
    </w:p>
    <w:p w14:paraId="11784B64" w14:textId="1E7A2425" w:rsidR="00306402" w:rsidRPr="0054339E" w:rsidRDefault="003423B5" w:rsidP="0054339E">
      <w:pPr>
        <w:spacing w:line="360" w:lineRule="auto"/>
        <w:ind w:firstLineChars="200" w:firstLine="480"/>
        <w:rPr>
          <w:bCs/>
          <w:sz w:val="24"/>
        </w:rPr>
      </w:pPr>
      <w:r w:rsidRPr="0054339E">
        <w:rPr>
          <w:rFonts w:hint="eastAsia"/>
          <w:bCs/>
          <w:sz w:val="24"/>
        </w:rPr>
        <w:t xml:space="preserve">API </w:t>
      </w:r>
      <w:r w:rsidRPr="0054339E">
        <w:rPr>
          <w:rFonts w:hint="eastAsia"/>
          <w:bCs/>
          <w:sz w:val="24"/>
        </w:rPr>
        <w:t>测试环节，支持</w:t>
      </w:r>
      <w:r w:rsidRPr="0054339E">
        <w:rPr>
          <w:rFonts w:hint="eastAsia"/>
          <w:bCs/>
          <w:sz w:val="24"/>
        </w:rPr>
        <w:t xml:space="preserve"> Postman </w:t>
      </w:r>
      <w:r w:rsidRPr="0054339E">
        <w:rPr>
          <w:rFonts w:hint="eastAsia"/>
          <w:bCs/>
          <w:sz w:val="24"/>
        </w:rPr>
        <w:t>与</w:t>
      </w:r>
      <w:r w:rsidRPr="0054339E">
        <w:rPr>
          <w:rFonts w:hint="eastAsia"/>
          <w:bCs/>
          <w:sz w:val="24"/>
        </w:rPr>
        <w:t xml:space="preserve"> Swagger UI </w:t>
      </w:r>
      <w:r w:rsidRPr="0054339E">
        <w:rPr>
          <w:rFonts w:hint="eastAsia"/>
          <w:bCs/>
          <w:sz w:val="24"/>
        </w:rPr>
        <w:t>两类工具：</w:t>
      </w:r>
      <w:r w:rsidRPr="0054339E">
        <w:rPr>
          <w:rFonts w:hint="eastAsia"/>
          <w:bCs/>
          <w:sz w:val="24"/>
        </w:rPr>
        <w:t xml:space="preserve">Postman </w:t>
      </w:r>
      <w:r w:rsidRPr="0054339E">
        <w:rPr>
          <w:rFonts w:hint="eastAsia"/>
          <w:bCs/>
          <w:sz w:val="24"/>
        </w:rPr>
        <w:t>可满足接口的手动测试、自动化测试与压力测试需求，适用于精细化的接口验证场景；</w:t>
      </w:r>
      <w:r w:rsidRPr="0054339E">
        <w:rPr>
          <w:rFonts w:hint="eastAsia"/>
          <w:bCs/>
          <w:sz w:val="24"/>
        </w:rPr>
        <w:t xml:space="preserve">Swagger UI </w:t>
      </w:r>
      <w:r w:rsidRPr="0054339E">
        <w:rPr>
          <w:rFonts w:hint="eastAsia"/>
          <w:bCs/>
          <w:sz w:val="24"/>
        </w:rPr>
        <w:t>则通过接口文档的自动生成与可视化展示，实现接口定义与测试的一体化，提升前后端协作效率。构建工具方面，后端采用</w:t>
      </w:r>
      <w:r w:rsidRPr="0054339E">
        <w:rPr>
          <w:rFonts w:hint="eastAsia"/>
          <w:bCs/>
          <w:sz w:val="24"/>
        </w:rPr>
        <w:t xml:space="preserve"> Maven 3.8 </w:t>
      </w:r>
      <w:r w:rsidRPr="0054339E">
        <w:rPr>
          <w:rFonts w:hint="eastAsia"/>
          <w:bCs/>
          <w:sz w:val="24"/>
        </w:rPr>
        <w:t>及以上版本进行项目构建、依赖管理与打包发布，前端则使用</w:t>
      </w:r>
      <w:r w:rsidRPr="0054339E">
        <w:rPr>
          <w:rFonts w:hint="eastAsia"/>
          <w:bCs/>
          <w:sz w:val="24"/>
        </w:rPr>
        <w:t xml:space="preserve"> npm 9 </w:t>
      </w:r>
      <w:r w:rsidRPr="0054339E">
        <w:rPr>
          <w:rFonts w:hint="eastAsia"/>
          <w:bCs/>
          <w:sz w:val="24"/>
        </w:rPr>
        <w:t>及以上版本完成前端依赖安装、项目编译与打包；容器化部署环节，可选配</w:t>
      </w:r>
      <w:r w:rsidRPr="0054339E">
        <w:rPr>
          <w:rFonts w:hint="eastAsia"/>
          <w:bCs/>
          <w:sz w:val="24"/>
        </w:rPr>
        <w:t xml:space="preserve"> Docker 20 </w:t>
      </w:r>
      <w:r w:rsidRPr="0054339E">
        <w:rPr>
          <w:rFonts w:hint="eastAsia"/>
          <w:bCs/>
          <w:sz w:val="24"/>
        </w:rPr>
        <w:t>及以上版本与</w:t>
      </w:r>
      <w:r w:rsidRPr="0054339E">
        <w:rPr>
          <w:rFonts w:hint="eastAsia"/>
          <w:bCs/>
          <w:sz w:val="24"/>
        </w:rPr>
        <w:t xml:space="preserve"> Docker Compose 2 </w:t>
      </w:r>
      <w:r w:rsidRPr="0054339E">
        <w:rPr>
          <w:rFonts w:hint="eastAsia"/>
          <w:bCs/>
          <w:sz w:val="24"/>
        </w:rPr>
        <w:t>及以上版本，通过容器化技术实现系统的环境隔离与快速部署，降低不同环境下的部署适配成本。</w:t>
      </w:r>
    </w:p>
    <w:p w14:paraId="045C4631" w14:textId="0AF76C88" w:rsidR="002F5D4D" w:rsidRDefault="002F5D4D" w:rsidP="002F5D4D">
      <w:pPr>
        <w:pStyle w:val="2"/>
        <w:spacing w:before="240" w:after="120"/>
      </w:pPr>
      <w:r>
        <w:rPr>
          <w:rFonts w:hint="eastAsia"/>
        </w:rPr>
        <w:t>软硬件环境</w:t>
      </w:r>
    </w:p>
    <w:p w14:paraId="39B20535" w14:textId="5DA8A1BA" w:rsidR="002F5D4D" w:rsidRDefault="002F5D4D" w:rsidP="002F5D4D">
      <w:pPr>
        <w:pStyle w:val="3"/>
        <w:spacing w:before="120"/>
      </w:pPr>
      <w:r>
        <w:rPr>
          <w:rFonts w:hint="eastAsia"/>
        </w:rPr>
        <w:t>服务器硬件环境</w:t>
      </w:r>
    </w:p>
    <w:p w14:paraId="02ACCD84" w14:textId="77777777" w:rsidR="003423B5" w:rsidRPr="0054339E" w:rsidRDefault="003423B5" w:rsidP="0054339E">
      <w:pPr>
        <w:spacing w:line="360" w:lineRule="auto"/>
        <w:ind w:firstLineChars="200" w:firstLine="480"/>
        <w:rPr>
          <w:bCs/>
          <w:sz w:val="24"/>
        </w:rPr>
      </w:pPr>
      <w:r w:rsidRPr="0054339E">
        <w:rPr>
          <w:rFonts w:hint="eastAsia"/>
          <w:bCs/>
          <w:sz w:val="24"/>
        </w:rPr>
        <w:t>本系统在部署与运行环节，结合不同应用场景的资源需求，制定了分级的硬件配置标准，涵盖最低配置与推荐配置两类规格，既保障系统在基础硬件环境下的正常运行，也为高并发、高负载的业务场景提供性能优化的硬件支撑。</w:t>
      </w:r>
    </w:p>
    <w:p w14:paraId="3A54E12C" w14:textId="77777777" w:rsidR="003423B5" w:rsidRPr="0054339E" w:rsidRDefault="003423B5" w:rsidP="0054339E">
      <w:pPr>
        <w:spacing w:line="360" w:lineRule="auto"/>
        <w:ind w:firstLineChars="200" w:firstLine="480"/>
        <w:rPr>
          <w:bCs/>
          <w:sz w:val="24"/>
        </w:rPr>
      </w:pPr>
      <w:r w:rsidRPr="0054339E">
        <w:rPr>
          <w:rFonts w:hint="eastAsia"/>
          <w:bCs/>
          <w:sz w:val="24"/>
        </w:rPr>
        <w:t>从硬件配置的最低要求来看，</w:t>
      </w:r>
      <w:r w:rsidRPr="0054339E">
        <w:rPr>
          <w:rFonts w:hint="eastAsia"/>
          <w:bCs/>
          <w:sz w:val="24"/>
        </w:rPr>
        <w:t xml:space="preserve">CPU </w:t>
      </w:r>
      <w:r w:rsidRPr="0054339E">
        <w:rPr>
          <w:rFonts w:hint="eastAsia"/>
          <w:bCs/>
          <w:sz w:val="24"/>
        </w:rPr>
        <w:t>需满足双核且主频</w:t>
      </w:r>
      <w:r w:rsidRPr="0054339E">
        <w:rPr>
          <w:rFonts w:hint="eastAsia"/>
          <w:bCs/>
          <w:sz w:val="24"/>
        </w:rPr>
        <w:t xml:space="preserve"> 2.0GHz </w:t>
      </w:r>
      <w:r w:rsidRPr="0054339E">
        <w:rPr>
          <w:rFonts w:hint="eastAsia"/>
          <w:bCs/>
          <w:sz w:val="24"/>
        </w:rPr>
        <w:t>以上，内存不低于</w:t>
      </w:r>
      <w:r w:rsidRPr="0054339E">
        <w:rPr>
          <w:rFonts w:hint="eastAsia"/>
          <w:bCs/>
          <w:sz w:val="24"/>
        </w:rPr>
        <w:t xml:space="preserve"> 4GB RAM</w:t>
      </w:r>
      <w:r w:rsidRPr="0054339E">
        <w:rPr>
          <w:rFonts w:hint="eastAsia"/>
          <w:bCs/>
          <w:sz w:val="24"/>
        </w:rPr>
        <w:t>，硬盘需预留</w:t>
      </w:r>
      <w:r w:rsidRPr="0054339E">
        <w:rPr>
          <w:rFonts w:hint="eastAsia"/>
          <w:bCs/>
          <w:sz w:val="24"/>
        </w:rPr>
        <w:t xml:space="preserve"> 50GB </w:t>
      </w:r>
      <w:r w:rsidRPr="0054339E">
        <w:rPr>
          <w:rFonts w:hint="eastAsia"/>
          <w:bCs/>
          <w:sz w:val="24"/>
        </w:rPr>
        <w:t>以上可用存储空间，网络带宽保障</w:t>
      </w:r>
      <w:r w:rsidRPr="0054339E">
        <w:rPr>
          <w:rFonts w:hint="eastAsia"/>
          <w:bCs/>
          <w:sz w:val="24"/>
        </w:rPr>
        <w:t xml:space="preserve"> 100Mbps </w:t>
      </w:r>
      <w:r w:rsidRPr="0054339E">
        <w:rPr>
          <w:rFonts w:hint="eastAsia"/>
          <w:bCs/>
          <w:sz w:val="24"/>
        </w:rPr>
        <w:t>以上即可满足系统基础运行需求，该配置标准适配小型部署场景、开发测试环境或低并发的业务场景，能够在控制硬件成本的前提下，保障系统核心功能的正常落地。</w:t>
      </w:r>
    </w:p>
    <w:p w14:paraId="7C922A2E" w14:textId="654F32DF" w:rsidR="00306402" w:rsidRPr="0054339E" w:rsidRDefault="003423B5" w:rsidP="0054339E">
      <w:pPr>
        <w:spacing w:line="360" w:lineRule="auto"/>
        <w:ind w:firstLineChars="200" w:firstLine="480"/>
        <w:rPr>
          <w:bCs/>
          <w:sz w:val="24"/>
        </w:rPr>
      </w:pPr>
      <w:r w:rsidRPr="0054339E">
        <w:rPr>
          <w:rFonts w:hint="eastAsia"/>
          <w:bCs/>
          <w:sz w:val="24"/>
        </w:rPr>
        <w:t>针对生产环境、高并发业务场景或对系统响应效率有较高要求的部署场景，</w:t>
      </w:r>
      <w:r w:rsidRPr="0054339E">
        <w:rPr>
          <w:rFonts w:hint="eastAsia"/>
          <w:bCs/>
          <w:sz w:val="24"/>
        </w:rPr>
        <w:lastRenderedPageBreak/>
        <w:t>本系统制定了推荐配置标准：</w:t>
      </w:r>
      <w:r w:rsidRPr="0054339E">
        <w:rPr>
          <w:rFonts w:hint="eastAsia"/>
          <w:bCs/>
          <w:sz w:val="24"/>
        </w:rPr>
        <w:t xml:space="preserve">CPU </w:t>
      </w:r>
      <w:r w:rsidRPr="0054339E">
        <w:rPr>
          <w:rFonts w:hint="eastAsia"/>
          <w:bCs/>
          <w:sz w:val="24"/>
        </w:rPr>
        <w:t>采用四核且主频</w:t>
      </w:r>
      <w:r w:rsidRPr="0054339E">
        <w:rPr>
          <w:rFonts w:hint="eastAsia"/>
          <w:bCs/>
          <w:sz w:val="24"/>
        </w:rPr>
        <w:t xml:space="preserve"> 2.5GHz </w:t>
      </w:r>
      <w:r w:rsidRPr="0054339E">
        <w:rPr>
          <w:rFonts w:hint="eastAsia"/>
          <w:bCs/>
          <w:sz w:val="24"/>
        </w:rPr>
        <w:t>以上的规格，以提升系统的多任务处理能力；内存配置</w:t>
      </w:r>
      <w:r w:rsidRPr="0054339E">
        <w:rPr>
          <w:rFonts w:hint="eastAsia"/>
          <w:bCs/>
          <w:sz w:val="24"/>
        </w:rPr>
        <w:t xml:space="preserve"> 8GB RAM </w:t>
      </w:r>
      <w:r w:rsidRPr="0054339E">
        <w:rPr>
          <w:rFonts w:hint="eastAsia"/>
          <w:bCs/>
          <w:sz w:val="24"/>
        </w:rPr>
        <w:t>以上，满足大内存占用场景下的系统稳定性；硬盘选用</w:t>
      </w:r>
      <w:r w:rsidRPr="0054339E">
        <w:rPr>
          <w:rFonts w:hint="eastAsia"/>
          <w:bCs/>
          <w:sz w:val="24"/>
        </w:rPr>
        <w:t xml:space="preserve"> 100GB </w:t>
      </w:r>
      <w:r w:rsidRPr="0054339E">
        <w:rPr>
          <w:rFonts w:hint="eastAsia"/>
          <w:bCs/>
          <w:sz w:val="24"/>
        </w:rPr>
        <w:t>以上的</w:t>
      </w:r>
      <w:r w:rsidRPr="0054339E">
        <w:rPr>
          <w:rFonts w:hint="eastAsia"/>
          <w:bCs/>
          <w:sz w:val="24"/>
        </w:rPr>
        <w:t xml:space="preserve"> SSD </w:t>
      </w:r>
      <w:r w:rsidRPr="0054339E">
        <w:rPr>
          <w:rFonts w:hint="eastAsia"/>
          <w:bCs/>
          <w:sz w:val="24"/>
        </w:rPr>
        <w:t>存储介质，相较于传统机械硬盘，</w:t>
      </w:r>
      <w:r w:rsidRPr="0054339E">
        <w:rPr>
          <w:rFonts w:hint="eastAsia"/>
          <w:bCs/>
          <w:sz w:val="24"/>
        </w:rPr>
        <w:t xml:space="preserve">SSD </w:t>
      </w:r>
      <w:r w:rsidRPr="0054339E">
        <w:rPr>
          <w:rFonts w:hint="eastAsia"/>
          <w:bCs/>
          <w:sz w:val="24"/>
        </w:rPr>
        <w:t>可显著提升数据读写速度，优化系统响应效率；网络带宽提升至</w:t>
      </w:r>
      <w:r w:rsidRPr="0054339E">
        <w:rPr>
          <w:rFonts w:hint="eastAsia"/>
          <w:bCs/>
          <w:sz w:val="24"/>
        </w:rPr>
        <w:t xml:space="preserve"> 1Gbps </w:t>
      </w:r>
      <w:r w:rsidRPr="0054339E">
        <w:rPr>
          <w:rFonts w:hint="eastAsia"/>
          <w:bCs/>
          <w:sz w:val="24"/>
        </w:rPr>
        <w:t>以上，保障大规模数据传输、高并发访问场景下的网络传输稳定性，该配置标准能够充分释放系统性能，适配企业级的业务运行需求。</w:t>
      </w:r>
    </w:p>
    <w:p w14:paraId="194F0E6B" w14:textId="33A8EA8B" w:rsidR="002F5D4D" w:rsidRDefault="002F5D4D" w:rsidP="002F5D4D">
      <w:pPr>
        <w:pStyle w:val="3"/>
        <w:spacing w:before="120"/>
      </w:pPr>
      <w:r>
        <w:rPr>
          <w:rFonts w:hint="eastAsia"/>
        </w:rPr>
        <w:t>客户端硬件环境</w:t>
      </w:r>
    </w:p>
    <w:p w14:paraId="644C1101" w14:textId="77777777" w:rsidR="0007596F" w:rsidRPr="0007596F" w:rsidRDefault="0007596F" w:rsidP="0007596F">
      <w:pPr>
        <w:spacing w:line="360" w:lineRule="auto"/>
        <w:ind w:firstLineChars="200" w:firstLine="480"/>
        <w:rPr>
          <w:bCs/>
          <w:sz w:val="24"/>
        </w:rPr>
      </w:pPr>
      <w:r w:rsidRPr="0007596F">
        <w:rPr>
          <w:bCs/>
          <w:sz w:val="24"/>
        </w:rPr>
        <w:t>本系统针对终端使用场景制定了明确的客户端硬件与软件环境要求，既保障用户端操作的流畅性，也适配不同操作系统下的主流浏览器环境，确保系统交互体验的一致性与稳定性。</w:t>
      </w:r>
    </w:p>
    <w:p w14:paraId="55353FB5" w14:textId="77777777" w:rsidR="0007596F" w:rsidRPr="0007596F" w:rsidRDefault="0007596F" w:rsidP="0007596F">
      <w:pPr>
        <w:spacing w:line="360" w:lineRule="auto"/>
        <w:ind w:firstLineChars="200" w:firstLine="480"/>
        <w:rPr>
          <w:bCs/>
          <w:sz w:val="24"/>
        </w:rPr>
      </w:pPr>
      <w:r w:rsidRPr="0007596F">
        <w:rPr>
          <w:bCs/>
          <w:sz w:val="24"/>
        </w:rPr>
        <w:t>在客户端硬件配置层面，核心硬件指标明确了基础运行门槛：</w:t>
      </w:r>
      <w:r w:rsidRPr="0007596F">
        <w:rPr>
          <w:bCs/>
          <w:sz w:val="24"/>
        </w:rPr>
        <w:t xml:space="preserve">CPU </w:t>
      </w:r>
      <w:r w:rsidRPr="0007596F">
        <w:rPr>
          <w:bCs/>
          <w:sz w:val="24"/>
        </w:rPr>
        <w:t>需满足双核且主频</w:t>
      </w:r>
      <w:r w:rsidRPr="0007596F">
        <w:rPr>
          <w:bCs/>
          <w:sz w:val="24"/>
        </w:rPr>
        <w:t xml:space="preserve"> 1.5GHz </w:t>
      </w:r>
      <w:r w:rsidRPr="0007596F">
        <w:rPr>
          <w:bCs/>
          <w:sz w:val="24"/>
        </w:rPr>
        <w:t>以上，能够支撑系统前端页面的渲染、交互逻辑处理等基础运算需求；内存配置不低于</w:t>
      </w:r>
      <w:r w:rsidRPr="0007596F">
        <w:rPr>
          <w:bCs/>
          <w:sz w:val="24"/>
        </w:rPr>
        <w:t xml:space="preserve"> 4GB RAM</w:t>
      </w:r>
      <w:r w:rsidRPr="0007596F">
        <w:rPr>
          <w:bCs/>
          <w:sz w:val="24"/>
        </w:rPr>
        <w:t>，可避免因内存资源不足导致的页面卡顿、响应延迟等问题；显示器分辨率要求达到</w:t>
      </w:r>
      <w:r w:rsidRPr="0007596F">
        <w:rPr>
          <w:bCs/>
          <w:sz w:val="24"/>
        </w:rPr>
        <w:t xml:space="preserve"> 1920×1080 </w:t>
      </w:r>
      <w:r w:rsidRPr="0007596F">
        <w:rPr>
          <w:bCs/>
          <w:sz w:val="24"/>
        </w:rPr>
        <w:t>及以上，该分辨率为主流高清显示规格，能够完整呈现系统界面的各类功能模块与数据展示内容，保障用户操作时的视觉清晰度与交互便捷性，适配日常办公场景下的终端设备配置。</w:t>
      </w:r>
    </w:p>
    <w:p w14:paraId="445D5DDA" w14:textId="5BBD4B3C" w:rsidR="00306402" w:rsidRPr="0007596F" w:rsidRDefault="0007596F" w:rsidP="0007596F">
      <w:pPr>
        <w:spacing w:line="360" w:lineRule="auto"/>
        <w:ind w:firstLineChars="200" w:firstLine="480"/>
        <w:rPr>
          <w:bCs/>
          <w:sz w:val="24"/>
        </w:rPr>
      </w:pPr>
      <w:r w:rsidRPr="0007596F">
        <w:rPr>
          <w:bCs/>
          <w:sz w:val="24"/>
        </w:rPr>
        <w:t>在客户端软件环境层面，系统对访问浏览器进行了版本规范，支持</w:t>
      </w:r>
      <w:r w:rsidRPr="0007596F">
        <w:rPr>
          <w:bCs/>
          <w:sz w:val="24"/>
        </w:rPr>
        <w:t xml:space="preserve"> Chrome 90 </w:t>
      </w:r>
      <w:r w:rsidRPr="0007596F">
        <w:rPr>
          <w:bCs/>
          <w:sz w:val="24"/>
        </w:rPr>
        <w:t>及以上版本、</w:t>
      </w:r>
      <w:r w:rsidRPr="0007596F">
        <w:rPr>
          <w:bCs/>
          <w:sz w:val="24"/>
        </w:rPr>
        <w:t xml:space="preserve">Firefox 88 </w:t>
      </w:r>
      <w:r w:rsidRPr="0007596F">
        <w:rPr>
          <w:bCs/>
          <w:sz w:val="24"/>
        </w:rPr>
        <w:t>及以上版本、</w:t>
      </w:r>
      <w:r w:rsidRPr="0007596F">
        <w:rPr>
          <w:bCs/>
          <w:sz w:val="24"/>
        </w:rPr>
        <w:t xml:space="preserve">Edge 90 </w:t>
      </w:r>
      <w:r w:rsidRPr="0007596F">
        <w:rPr>
          <w:bCs/>
          <w:sz w:val="24"/>
        </w:rPr>
        <w:t>及以上版本、</w:t>
      </w:r>
      <w:r w:rsidRPr="0007596F">
        <w:rPr>
          <w:bCs/>
          <w:sz w:val="24"/>
        </w:rPr>
        <w:t xml:space="preserve">Safari 14 </w:t>
      </w:r>
      <w:r w:rsidRPr="0007596F">
        <w:rPr>
          <w:bCs/>
          <w:sz w:val="24"/>
        </w:rPr>
        <w:t>及以上版本。上述浏览器版本均已适配现代前端开发标准，能够兼容系统所采用的前端技术框架与交互特性，避免因浏览器版本过低导致的页面兼容问题、功能异常等情况，同时覆盖</w:t>
      </w:r>
      <w:r w:rsidRPr="0007596F">
        <w:rPr>
          <w:bCs/>
          <w:sz w:val="24"/>
        </w:rPr>
        <w:t xml:space="preserve"> Windows</w:t>
      </w:r>
      <w:r w:rsidRPr="0007596F">
        <w:rPr>
          <w:bCs/>
          <w:sz w:val="24"/>
        </w:rPr>
        <w:t>、</w:t>
      </w:r>
      <w:r w:rsidRPr="0007596F">
        <w:rPr>
          <w:bCs/>
          <w:sz w:val="24"/>
        </w:rPr>
        <w:t xml:space="preserve">macOS </w:t>
      </w:r>
      <w:r w:rsidRPr="0007596F">
        <w:rPr>
          <w:bCs/>
          <w:sz w:val="24"/>
        </w:rPr>
        <w:t>等不同操作系统下的主流浏览器类型，满足不同用户的使用习惯，保障跨终端访问的兼容性。</w:t>
      </w:r>
    </w:p>
    <w:p w14:paraId="4C9AB24F" w14:textId="49698172" w:rsidR="002F5D4D" w:rsidRDefault="002F5D4D" w:rsidP="002F5D4D">
      <w:pPr>
        <w:pStyle w:val="3"/>
        <w:spacing w:before="120"/>
      </w:pPr>
      <w:r>
        <w:rPr>
          <w:rFonts w:hint="eastAsia"/>
        </w:rPr>
        <w:t>软件环境</w:t>
      </w:r>
    </w:p>
    <w:p w14:paraId="315C3940" w14:textId="45B8A765" w:rsidR="003423B5" w:rsidRPr="0054339E" w:rsidRDefault="003423B5" w:rsidP="0054339E">
      <w:pPr>
        <w:spacing w:line="360" w:lineRule="auto"/>
        <w:ind w:firstLineChars="200" w:firstLine="480"/>
        <w:rPr>
          <w:bCs/>
          <w:sz w:val="24"/>
        </w:rPr>
      </w:pPr>
      <w:r w:rsidRPr="0054339E">
        <w:rPr>
          <w:bCs/>
          <w:sz w:val="24"/>
        </w:rPr>
        <w:t>本系统针对终端使用场景制定了明确的客户端硬件与软件环境要求，既保障用户端操作的流畅性，也适配不同操作系统下的主流浏览器环境，确保系统交互体验的一致性与稳定性。</w:t>
      </w:r>
    </w:p>
    <w:p w14:paraId="3A0D0785" w14:textId="77777777" w:rsidR="003423B5" w:rsidRPr="003423B5" w:rsidRDefault="003423B5" w:rsidP="0054339E">
      <w:pPr>
        <w:spacing w:line="360" w:lineRule="auto"/>
        <w:ind w:firstLineChars="200" w:firstLine="480"/>
        <w:rPr>
          <w:bCs/>
          <w:sz w:val="24"/>
        </w:rPr>
      </w:pPr>
      <w:r w:rsidRPr="003423B5">
        <w:rPr>
          <w:bCs/>
          <w:sz w:val="24"/>
        </w:rPr>
        <w:t>在客户端硬件配置层面，核心硬件指标明确了基础运行门槛：</w:t>
      </w:r>
      <w:r w:rsidRPr="003423B5">
        <w:rPr>
          <w:bCs/>
          <w:sz w:val="24"/>
        </w:rPr>
        <w:t xml:space="preserve">CPU </w:t>
      </w:r>
      <w:r w:rsidRPr="003423B5">
        <w:rPr>
          <w:bCs/>
          <w:sz w:val="24"/>
        </w:rPr>
        <w:t>需满足双核且主频</w:t>
      </w:r>
      <w:r w:rsidRPr="003423B5">
        <w:rPr>
          <w:bCs/>
          <w:sz w:val="24"/>
        </w:rPr>
        <w:t xml:space="preserve"> 1.5GHz </w:t>
      </w:r>
      <w:r w:rsidRPr="003423B5">
        <w:rPr>
          <w:bCs/>
          <w:sz w:val="24"/>
        </w:rPr>
        <w:t>以上，能够支撑系统前端页面的渲染、交互逻辑处理等基础运算需求；内存配置不低于</w:t>
      </w:r>
      <w:r w:rsidRPr="003423B5">
        <w:rPr>
          <w:bCs/>
          <w:sz w:val="24"/>
        </w:rPr>
        <w:t xml:space="preserve"> 4GB RAM</w:t>
      </w:r>
      <w:r w:rsidRPr="003423B5">
        <w:rPr>
          <w:bCs/>
          <w:sz w:val="24"/>
        </w:rPr>
        <w:t>，可避免因内存资源不足导致的页面卡顿、</w:t>
      </w:r>
      <w:r w:rsidRPr="003423B5">
        <w:rPr>
          <w:bCs/>
          <w:sz w:val="24"/>
        </w:rPr>
        <w:lastRenderedPageBreak/>
        <w:t>响应延迟等问题；显示器分辨率要求达到</w:t>
      </w:r>
      <w:r w:rsidRPr="003423B5">
        <w:rPr>
          <w:bCs/>
          <w:sz w:val="24"/>
        </w:rPr>
        <w:t xml:space="preserve"> 1920×1080 </w:t>
      </w:r>
      <w:r w:rsidRPr="003423B5">
        <w:rPr>
          <w:bCs/>
          <w:sz w:val="24"/>
        </w:rPr>
        <w:t>及以上，该分辨率为主流高清显示规格，能够完整呈现系统界面的各类功能模块与数据展示内容，保障用户操作时的视觉清晰度与交互便捷性，适配日常办公场景下的终端设备配置。</w:t>
      </w:r>
    </w:p>
    <w:p w14:paraId="20E646CB" w14:textId="77777777" w:rsidR="003423B5" w:rsidRPr="003423B5" w:rsidRDefault="003423B5" w:rsidP="0054339E">
      <w:pPr>
        <w:spacing w:line="360" w:lineRule="auto"/>
        <w:ind w:firstLineChars="200" w:firstLine="480"/>
        <w:rPr>
          <w:bCs/>
          <w:sz w:val="24"/>
        </w:rPr>
      </w:pPr>
      <w:r w:rsidRPr="003423B5">
        <w:rPr>
          <w:bCs/>
          <w:sz w:val="24"/>
        </w:rPr>
        <w:t>在客户端软件环境层面，系统对访问浏览器进行了版本规范，支持</w:t>
      </w:r>
      <w:r w:rsidRPr="003423B5">
        <w:rPr>
          <w:bCs/>
          <w:sz w:val="24"/>
        </w:rPr>
        <w:t xml:space="preserve"> Chrome 90 </w:t>
      </w:r>
      <w:r w:rsidRPr="003423B5">
        <w:rPr>
          <w:bCs/>
          <w:sz w:val="24"/>
        </w:rPr>
        <w:t>及以上版本、</w:t>
      </w:r>
      <w:r w:rsidRPr="003423B5">
        <w:rPr>
          <w:bCs/>
          <w:sz w:val="24"/>
        </w:rPr>
        <w:t xml:space="preserve">Firefox 88 </w:t>
      </w:r>
      <w:r w:rsidRPr="003423B5">
        <w:rPr>
          <w:bCs/>
          <w:sz w:val="24"/>
        </w:rPr>
        <w:t>及以上版本、</w:t>
      </w:r>
      <w:r w:rsidRPr="003423B5">
        <w:rPr>
          <w:bCs/>
          <w:sz w:val="24"/>
        </w:rPr>
        <w:t xml:space="preserve">Edge 90 </w:t>
      </w:r>
      <w:r w:rsidRPr="003423B5">
        <w:rPr>
          <w:bCs/>
          <w:sz w:val="24"/>
        </w:rPr>
        <w:t>及以上版本、</w:t>
      </w:r>
      <w:r w:rsidRPr="003423B5">
        <w:rPr>
          <w:bCs/>
          <w:sz w:val="24"/>
        </w:rPr>
        <w:t xml:space="preserve">Safari 14 </w:t>
      </w:r>
      <w:r w:rsidRPr="003423B5">
        <w:rPr>
          <w:bCs/>
          <w:sz w:val="24"/>
        </w:rPr>
        <w:t>及以上版本。上述浏览器版本均已适配现代前端开发标准，能够兼容系统所采用的前端技术框架与交互特性，避免因浏览器版本过低导致的页面兼容问题、功能异常等情况，同时覆盖</w:t>
      </w:r>
      <w:r w:rsidRPr="003423B5">
        <w:rPr>
          <w:bCs/>
          <w:sz w:val="24"/>
        </w:rPr>
        <w:t xml:space="preserve"> Windows</w:t>
      </w:r>
      <w:r w:rsidRPr="003423B5">
        <w:rPr>
          <w:bCs/>
          <w:sz w:val="24"/>
        </w:rPr>
        <w:t>、</w:t>
      </w:r>
      <w:r w:rsidRPr="003423B5">
        <w:rPr>
          <w:bCs/>
          <w:sz w:val="24"/>
        </w:rPr>
        <w:t xml:space="preserve">macOS </w:t>
      </w:r>
      <w:r w:rsidRPr="003423B5">
        <w:rPr>
          <w:bCs/>
          <w:sz w:val="24"/>
        </w:rPr>
        <w:t>等不同操作系统下的主流浏览器类型，满足不同用户的使用习惯，保障跨终端访问的兼容性。</w:t>
      </w:r>
    </w:p>
    <w:p w14:paraId="70ABF930" w14:textId="480D6A6D" w:rsidR="00306402" w:rsidRPr="00306402" w:rsidRDefault="00306402" w:rsidP="00306402"/>
    <w:p w14:paraId="2B72C315" w14:textId="091BEB33" w:rsidR="002F5D4D" w:rsidRDefault="002F5D4D" w:rsidP="002F5D4D">
      <w:pPr>
        <w:pStyle w:val="2"/>
        <w:spacing w:before="240" w:after="120"/>
      </w:pPr>
      <w:r>
        <w:rPr>
          <w:rFonts w:hint="eastAsia"/>
        </w:rPr>
        <w:t>后端技术栈</w:t>
      </w:r>
    </w:p>
    <w:p w14:paraId="0E1F5C38" w14:textId="460D88B9" w:rsidR="002F5D4D" w:rsidRDefault="002F5D4D" w:rsidP="002F5D4D">
      <w:pPr>
        <w:pStyle w:val="3"/>
        <w:spacing w:before="120"/>
      </w:pPr>
      <w:r>
        <w:rPr>
          <w:rFonts w:hint="eastAsia"/>
        </w:rPr>
        <w:t>核心框架</w:t>
      </w:r>
    </w:p>
    <w:p w14:paraId="43DE44DB" w14:textId="77777777" w:rsidR="003423B5" w:rsidRPr="0054339E" w:rsidRDefault="003423B5" w:rsidP="0054339E">
      <w:pPr>
        <w:spacing w:line="360" w:lineRule="auto"/>
        <w:ind w:firstLineChars="200" w:firstLine="480"/>
        <w:rPr>
          <w:bCs/>
          <w:sz w:val="24"/>
        </w:rPr>
      </w:pPr>
      <w:r w:rsidRPr="0054339E">
        <w:rPr>
          <w:rFonts w:hint="eastAsia"/>
          <w:bCs/>
          <w:sz w:val="24"/>
        </w:rPr>
        <w:t>本系统后端核心开发框架采用</w:t>
      </w:r>
      <w:r w:rsidRPr="0054339E">
        <w:rPr>
          <w:rFonts w:hint="eastAsia"/>
          <w:bCs/>
          <w:sz w:val="24"/>
        </w:rPr>
        <w:t xml:space="preserve"> Spring Boot 3.1.5 </w:t>
      </w:r>
      <w:r w:rsidRPr="0054339E">
        <w:rPr>
          <w:rFonts w:hint="eastAsia"/>
          <w:bCs/>
          <w:sz w:val="24"/>
        </w:rPr>
        <w:t>与</w:t>
      </w:r>
      <w:r w:rsidRPr="0054339E">
        <w:rPr>
          <w:rFonts w:hint="eastAsia"/>
          <w:bCs/>
          <w:sz w:val="24"/>
        </w:rPr>
        <w:t xml:space="preserve"> Spring Framework 6.0 </w:t>
      </w:r>
      <w:r w:rsidRPr="0054339E">
        <w:rPr>
          <w:rFonts w:hint="eastAsia"/>
          <w:bCs/>
          <w:sz w:val="24"/>
        </w:rPr>
        <w:t>组合体系，两款框架均为</w:t>
      </w:r>
      <w:r w:rsidRPr="0054339E">
        <w:rPr>
          <w:rFonts w:hint="eastAsia"/>
          <w:bCs/>
          <w:sz w:val="24"/>
        </w:rPr>
        <w:t xml:space="preserve"> Spring </w:t>
      </w:r>
      <w:r w:rsidRPr="0054339E">
        <w:rPr>
          <w:rFonts w:hint="eastAsia"/>
          <w:bCs/>
          <w:sz w:val="24"/>
        </w:rPr>
        <w:t>生态的核心组件，适配</w:t>
      </w:r>
      <w:r w:rsidRPr="0054339E">
        <w:rPr>
          <w:rFonts w:hint="eastAsia"/>
          <w:bCs/>
          <w:sz w:val="24"/>
        </w:rPr>
        <w:t xml:space="preserve"> Java 17 </w:t>
      </w:r>
      <w:r w:rsidRPr="0054339E">
        <w:rPr>
          <w:rFonts w:hint="eastAsia"/>
          <w:bCs/>
          <w:sz w:val="24"/>
        </w:rPr>
        <w:t>的技术规范，为系统提供了轻量化、高性能且易扩展的开发与运行基础。</w:t>
      </w:r>
    </w:p>
    <w:p w14:paraId="41045954"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Spring Boot 3.1.5 </w:t>
      </w:r>
      <w:r w:rsidRPr="0054339E">
        <w:rPr>
          <w:rFonts w:hint="eastAsia"/>
          <w:bCs/>
          <w:sz w:val="24"/>
        </w:rPr>
        <w:t>作为基于</w:t>
      </w:r>
      <w:r w:rsidRPr="0054339E">
        <w:rPr>
          <w:rFonts w:hint="eastAsia"/>
          <w:bCs/>
          <w:sz w:val="24"/>
        </w:rPr>
        <w:t xml:space="preserve"> Spring </w:t>
      </w:r>
      <w:r w:rsidRPr="0054339E">
        <w:rPr>
          <w:rFonts w:hint="eastAsia"/>
          <w:bCs/>
          <w:sz w:val="24"/>
        </w:rPr>
        <w:t>框架的快速开发脚手架，是经过生产环境验证的稳定版本，全面兼容系统所采用的</w:t>
      </w:r>
      <w:r w:rsidRPr="0054339E">
        <w:rPr>
          <w:rFonts w:hint="eastAsia"/>
          <w:bCs/>
          <w:sz w:val="24"/>
        </w:rPr>
        <w:t xml:space="preserve"> JDK 17 </w:t>
      </w:r>
      <w:r w:rsidRPr="0054339E">
        <w:rPr>
          <w:rFonts w:hint="eastAsia"/>
          <w:bCs/>
          <w:sz w:val="24"/>
        </w:rPr>
        <w:t>运行环境，其核心特性为系统开发与部署提供了关键支撑：一是自动配置机制，可根据项目依赖自动完成框架层面的配置，大幅减少手动配置工作量；二是起步依赖（</w:t>
      </w:r>
      <w:r w:rsidRPr="0054339E">
        <w:rPr>
          <w:rFonts w:hint="eastAsia"/>
          <w:bCs/>
          <w:sz w:val="24"/>
        </w:rPr>
        <w:t>Starter</w:t>
      </w:r>
      <w:r w:rsidRPr="0054339E">
        <w:rPr>
          <w:rFonts w:hint="eastAsia"/>
          <w:bCs/>
          <w:sz w:val="24"/>
        </w:rPr>
        <w:t>）设计，将常用功能模块的依赖进行封装，开发者可通过简单引入依赖实现功能集成，简化项目依赖管理；三是内嵌</w:t>
      </w:r>
      <w:r w:rsidRPr="0054339E">
        <w:rPr>
          <w:rFonts w:hint="eastAsia"/>
          <w:bCs/>
          <w:sz w:val="24"/>
        </w:rPr>
        <w:t xml:space="preserve"> Tomcat 10 </w:t>
      </w:r>
      <w:r w:rsidRPr="0054339E">
        <w:rPr>
          <w:rFonts w:hint="eastAsia"/>
          <w:bCs/>
          <w:sz w:val="24"/>
        </w:rPr>
        <w:t>服务器，无需额外部署应用服务器即可运行项目，显著简化了系统的部署流程，降低了环境适配成本。</w:t>
      </w:r>
    </w:p>
    <w:p w14:paraId="6EB0A931" w14:textId="43937E11" w:rsidR="00306402" w:rsidRPr="0054339E" w:rsidRDefault="003423B5" w:rsidP="0054339E">
      <w:pPr>
        <w:spacing w:line="360" w:lineRule="auto"/>
        <w:ind w:firstLineChars="200" w:firstLine="480"/>
        <w:rPr>
          <w:bCs/>
          <w:sz w:val="24"/>
        </w:rPr>
      </w:pPr>
      <w:r w:rsidRPr="0054339E">
        <w:rPr>
          <w:rFonts w:hint="eastAsia"/>
          <w:bCs/>
          <w:sz w:val="24"/>
        </w:rPr>
        <w:t xml:space="preserve">Spring Framework 6.0 </w:t>
      </w:r>
      <w:r w:rsidRPr="0054339E">
        <w:rPr>
          <w:rFonts w:hint="eastAsia"/>
          <w:bCs/>
          <w:sz w:val="24"/>
        </w:rPr>
        <w:t>作为</w:t>
      </w:r>
      <w:r w:rsidRPr="0054339E">
        <w:rPr>
          <w:rFonts w:hint="eastAsia"/>
          <w:bCs/>
          <w:sz w:val="24"/>
        </w:rPr>
        <w:t xml:space="preserve"> Spring </w:t>
      </w:r>
      <w:r w:rsidRPr="0054339E">
        <w:rPr>
          <w:rFonts w:hint="eastAsia"/>
          <w:bCs/>
          <w:sz w:val="24"/>
        </w:rPr>
        <w:t>生态的基础核心框架，为系统提供了底层技术支撑，其核心能力覆盖系统开发的关键环节：首先是</w:t>
      </w:r>
      <w:r w:rsidRPr="0054339E">
        <w:rPr>
          <w:rFonts w:hint="eastAsia"/>
          <w:bCs/>
          <w:sz w:val="24"/>
        </w:rPr>
        <w:t xml:space="preserve"> IoC</w:t>
      </w:r>
      <w:r w:rsidRPr="0054339E">
        <w:rPr>
          <w:rFonts w:hint="eastAsia"/>
          <w:bCs/>
          <w:sz w:val="24"/>
        </w:rPr>
        <w:t>（控制反转）容器，作为框架的核心组件，可统一管理业务</w:t>
      </w:r>
      <w:r w:rsidRPr="0054339E">
        <w:rPr>
          <w:rFonts w:hint="eastAsia"/>
          <w:bCs/>
          <w:sz w:val="24"/>
        </w:rPr>
        <w:t xml:space="preserve"> Bean </w:t>
      </w:r>
      <w:r w:rsidRPr="0054339E">
        <w:rPr>
          <w:rFonts w:hint="eastAsia"/>
          <w:bCs/>
          <w:sz w:val="24"/>
        </w:rPr>
        <w:t>的生命周期，并实现依赖注入，降低代码间的耦合度，提升系统的可维护性；其次是</w:t>
      </w:r>
      <w:r w:rsidRPr="0054339E">
        <w:rPr>
          <w:rFonts w:hint="eastAsia"/>
          <w:bCs/>
          <w:sz w:val="24"/>
        </w:rPr>
        <w:t xml:space="preserve"> AOP</w:t>
      </w:r>
      <w:r w:rsidRPr="0054339E">
        <w:rPr>
          <w:rFonts w:hint="eastAsia"/>
          <w:bCs/>
          <w:sz w:val="24"/>
        </w:rPr>
        <w:t>（面向切面编程）特性，支持将日志记录、权限控制、事务管理等非核心业务逻辑与核心业务代码解耦，提升代码的模块化程度；再者是</w:t>
      </w:r>
      <w:r w:rsidRPr="0054339E">
        <w:rPr>
          <w:rFonts w:hint="eastAsia"/>
          <w:bCs/>
          <w:sz w:val="24"/>
        </w:rPr>
        <w:t xml:space="preserve"> Spring MVC </w:t>
      </w:r>
      <w:r w:rsidRPr="0054339E">
        <w:rPr>
          <w:rFonts w:hint="eastAsia"/>
          <w:bCs/>
          <w:sz w:val="24"/>
        </w:rPr>
        <w:t>模块，基于该模块可快速构建符合</w:t>
      </w:r>
      <w:r w:rsidRPr="0054339E">
        <w:rPr>
          <w:rFonts w:hint="eastAsia"/>
          <w:bCs/>
          <w:sz w:val="24"/>
        </w:rPr>
        <w:t xml:space="preserve"> RESTful </w:t>
      </w:r>
      <w:r w:rsidRPr="0054339E">
        <w:rPr>
          <w:rFonts w:hint="eastAsia"/>
          <w:bCs/>
          <w:sz w:val="24"/>
        </w:rPr>
        <w:t>风格的</w:t>
      </w:r>
      <w:r w:rsidRPr="0054339E">
        <w:rPr>
          <w:rFonts w:hint="eastAsia"/>
          <w:bCs/>
          <w:sz w:val="24"/>
        </w:rPr>
        <w:t xml:space="preserve"> API </w:t>
      </w:r>
      <w:r w:rsidRPr="0054339E">
        <w:rPr>
          <w:rFonts w:hint="eastAsia"/>
          <w:bCs/>
          <w:sz w:val="24"/>
        </w:rPr>
        <w:t>接口，满足前后端分离架构下的数据交互需求；此外，</w:t>
      </w:r>
      <w:r w:rsidRPr="0054339E">
        <w:rPr>
          <w:rFonts w:hint="eastAsia"/>
          <w:bCs/>
          <w:sz w:val="24"/>
        </w:rPr>
        <w:t xml:space="preserve">Spring Security </w:t>
      </w:r>
      <w:r w:rsidRPr="0054339E">
        <w:rPr>
          <w:rFonts w:hint="eastAsia"/>
          <w:bCs/>
          <w:sz w:val="24"/>
        </w:rPr>
        <w:t>组件为系统提供了完整的安全解决方案，可实现用户认证、授权</w:t>
      </w:r>
      <w:r w:rsidRPr="0054339E">
        <w:rPr>
          <w:rFonts w:hint="eastAsia"/>
          <w:bCs/>
          <w:sz w:val="24"/>
        </w:rPr>
        <w:lastRenderedPageBreak/>
        <w:t>管理、接口访问控制等安全功能，保障系统的数据安全与访问安全</w:t>
      </w:r>
    </w:p>
    <w:p w14:paraId="7278261E" w14:textId="76B3F733" w:rsidR="002F5D4D" w:rsidRDefault="002F5D4D" w:rsidP="002F5D4D">
      <w:pPr>
        <w:pStyle w:val="3"/>
        <w:spacing w:before="120"/>
      </w:pPr>
      <w:r>
        <w:rPr>
          <w:rFonts w:hint="eastAsia"/>
        </w:rPr>
        <w:t>持久层框架</w:t>
      </w:r>
    </w:p>
    <w:p w14:paraId="73506EE4" w14:textId="60D6E4B5" w:rsidR="00306402" w:rsidRPr="0054339E" w:rsidRDefault="003423B5" w:rsidP="0054339E">
      <w:pPr>
        <w:spacing w:line="360" w:lineRule="auto"/>
        <w:ind w:firstLineChars="200" w:firstLine="480"/>
        <w:rPr>
          <w:bCs/>
          <w:sz w:val="24"/>
        </w:rPr>
      </w:pPr>
      <w:r w:rsidRPr="0054339E">
        <w:rPr>
          <w:bCs/>
          <w:sz w:val="24"/>
        </w:rPr>
        <w:t>本系统持久层采用</w:t>
      </w:r>
      <w:r w:rsidRPr="0054339E">
        <w:rPr>
          <w:bCs/>
          <w:sz w:val="24"/>
        </w:rPr>
        <w:t xml:space="preserve"> MyBatis Plus 3.5.7 </w:t>
      </w:r>
      <w:r w:rsidRPr="0054339E">
        <w:rPr>
          <w:bCs/>
          <w:sz w:val="24"/>
        </w:rPr>
        <w:t>作为核心操作框架，该框架是基于</w:t>
      </w:r>
      <w:r w:rsidRPr="0054339E">
        <w:rPr>
          <w:bCs/>
          <w:sz w:val="24"/>
        </w:rPr>
        <w:t xml:space="preserve"> MyBatis </w:t>
      </w:r>
      <w:r w:rsidRPr="0054339E">
        <w:rPr>
          <w:bCs/>
          <w:sz w:val="24"/>
        </w:rPr>
        <w:t>的轻量化增强工具，遵循</w:t>
      </w:r>
      <w:r w:rsidRPr="0054339E">
        <w:rPr>
          <w:bCs/>
          <w:sz w:val="24"/>
        </w:rPr>
        <w:t xml:space="preserve"> “</w:t>
      </w:r>
      <w:r w:rsidRPr="0054339E">
        <w:rPr>
          <w:bCs/>
          <w:sz w:val="24"/>
        </w:rPr>
        <w:t>只做增强、不做改变</w:t>
      </w:r>
      <w:r w:rsidRPr="0054339E">
        <w:rPr>
          <w:bCs/>
          <w:sz w:val="24"/>
        </w:rPr>
        <w:t xml:space="preserve">” </w:t>
      </w:r>
      <w:r w:rsidRPr="0054339E">
        <w:rPr>
          <w:bCs/>
          <w:sz w:val="24"/>
        </w:rPr>
        <w:t>的设计原则，在兼容</w:t>
      </w:r>
      <w:r w:rsidRPr="0054339E">
        <w:rPr>
          <w:bCs/>
          <w:sz w:val="24"/>
        </w:rPr>
        <w:t xml:space="preserve"> MyBatis </w:t>
      </w:r>
      <w:r w:rsidRPr="0054339E">
        <w:rPr>
          <w:bCs/>
          <w:sz w:val="24"/>
        </w:rPr>
        <w:t>原有功能的基础上，大幅简化了数据库操作的开发成本。其核心特性为数据层开发提供了关键支撑：内置通用</w:t>
      </w:r>
      <w:r w:rsidRPr="0054339E">
        <w:rPr>
          <w:bCs/>
          <w:sz w:val="24"/>
        </w:rPr>
        <w:t xml:space="preserve"> Mapper </w:t>
      </w:r>
      <w:r w:rsidRPr="0054339E">
        <w:rPr>
          <w:bCs/>
          <w:sz w:val="24"/>
        </w:rPr>
        <w:t>组件，开发者无需编写</w:t>
      </w:r>
      <w:r w:rsidRPr="0054339E">
        <w:rPr>
          <w:bCs/>
          <w:sz w:val="24"/>
        </w:rPr>
        <w:t xml:space="preserve"> XML </w:t>
      </w:r>
      <w:r w:rsidRPr="0054339E">
        <w:rPr>
          <w:bCs/>
          <w:sz w:val="24"/>
        </w:rPr>
        <w:t>映射文件即可完成数据的增删改查（</w:t>
      </w:r>
      <w:r w:rsidRPr="0054339E">
        <w:rPr>
          <w:bCs/>
          <w:sz w:val="24"/>
        </w:rPr>
        <w:t>CRUD</w:t>
      </w:r>
      <w:r w:rsidRPr="0054339E">
        <w:rPr>
          <w:bCs/>
          <w:sz w:val="24"/>
        </w:rPr>
        <w:t>）基础操作，提升开发效率；支持</w:t>
      </w:r>
      <w:r w:rsidRPr="0054339E">
        <w:rPr>
          <w:bCs/>
          <w:sz w:val="24"/>
        </w:rPr>
        <w:t xml:space="preserve"> Lambda </w:t>
      </w:r>
      <w:r w:rsidRPr="0054339E">
        <w:rPr>
          <w:bCs/>
          <w:sz w:val="24"/>
        </w:rPr>
        <w:t>表达式查询方式，通过类型安全的语法避免传统字符串拼接查询带来的语法错误；内置分页插件，可快速实现分页查询功能，无需手动编写分页</w:t>
      </w:r>
      <w:r w:rsidRPr="0054339E">
        <w:rPr>
          <w:bCs/>
          <w:sz w:val="24"/>
        </w:rPr>
        <w:t xml:space="preserve"> SQL</w:t>
      </w:r>
      <w:r w:rsidRPr="0054339E">
        <w:rPr>
          <w:bCs/>
          <w:sz w:val="24"/>
        </w:rPr>
        <w:t>；同时集成了自动填充、逻辑删除、乐观锁等实用功能，覆盖了业务开发中常见的数据操作场景，进一步降低了重复编码工作量。</w:t>
      </w:r>
    </w:p>
    <w:p w14:paraId="5C6BD1E3" w14:textId="04F10A1D" w:rsidR="002F5D4D" w:rsidRDefault="002F5D4D" w:rsidP="002F5D4D">
      <w:pPr>
        <w:pStyle w:val="3"/>
        <w:spacing w:before="120"/>
      </w:pPr>
      <w:r>
        <w:rPr>
          <w:rFonts w:hint="eastAsia"/>
        </w:rPr>
        <w:t>数据库</w:t>
      </w:r>
    </w:p>
    <w:p w14:paraId="7C5FCE5E" w14:textId="30939868" w:rsidR="00AE5243" w:rsidRPr="0054339E" w:rsidRDefault="003423B5" w:rsidP="0054339E">
      <w:pPr>
        <w:spacing w:line="360" w:lineRule="auto"/>
        <w:ind w:firstLineChars="200" w:firstLine="480"/>
        <w:rPr>
          <w:bCs/>
          <w:sz w:val="24"/>
        </w:rPr>
      </w:pPr>
      <w:r w:rsidRPr="0054339E">
        <w:rPr>
          <w:bCs/>
          <w:sz w:val="24"/>
        </w:rPr>
        <w:t>系统核心数据存储采用</w:t>
      </w:r>
      <w:r w:rsidRPr="0054339E">
        <w:rPr>
          <w:bCs/>
          <w:sz w:val="24"/>
        </w:rPr>
        <w:t xml:space="preserve"> MySQL 8.0 </w:t>
      </w:r>
      <w:r w:rsidRPr="0054339E">
        <w:rPr>
          <w:bCs/>
          <w:sz w:val="24"/>
        </w:rPr>
        <w:t>开源关系型数据库，该版本具备稳定可靠的运行性能，符合企业级应用的数据存储需求。</w:t>
      </w:r>
      <w:r w:rsidRPr="0054339E">
        <w:rPr>
          <w:bCs/>
          <w:sz w:val="24"/>
        </w:rPr>
        <w:t xml:space="preserve">MySQL 8.0 </w:t>
      </w:r>
      <w:r w:rsidRPr="0054339E">
        <w:rPr>
          <w:bCs/>
          <w:sz w:val="24"/>
        </w:rPr>
        <w:t>原生支持事务处理、外键约束、存储过程等核心关系型数据库特性，能够保障数据的一致性与完整性；默认采用</w:t>
      </w:r>
      <w:r w:rsidRPr="0054339E">
        <w:rPr>
          <w:bCs/>
          <w:sz w:val="24"/>
        </w:rPr>
        <w:t xml:space="preserve"> InnoDB </w:t>
      </w:r>
      <w:r w:rsidRPr="0054339E">
        <w:rPr>
          <w:bCs/>
          <w:sz w:val="24"/>
        </w:rPr>
        <w:t>存储引擎，全面支持</w:t>
      </w:r>
      <w:r w:rsidRPr="0054339E">
        <w:rPr>
          <w:bCs/>
          <w:sz w:val="24"/>
        </w:rPr>
        <w:t xml:space="preserve"> ACID</w:t>
      </w:r>
      <w:r w:rsidRPr="0054339E">
        <w:rPr>
          <w:bCs/>
          <w:sz w:val="24"/>
        </w:rPr>
        <w:t>（原子性、一致性、隔离性、持久性）事务特性，可满足业务场景中对事务安全的核心要求；字符集统一配置为</w:t>
      </w:r>
      <w:r w:rsidRPr="0054339E">
        <w:rPr>
          <w:bCs/>
          <w:sz w:val="24"/>
        </w:rPr>
        <w:t xml:space="preserve"> utf8mb4</w:t>
      </w:r>
      <w:r w:rsidRPr="0054339E">
        <w:rPr>
          <w:bCs/>
          <w:sz w:val="24"/>
        </w:rPr>
        <w:t>，相较于传统</w:t>
      </w:r>
      <w:r w:rsidRPr="0054339E">
        <w:rPr>
          <w:bCs/>
          <w:sz w:val="24"/>
        </w:rPr>
        <w:t xml:space="preserve"> utf8 </w:t>
      </w:r>
      <w:r w:rsidRPr="0054339E">
        <w:rPr>
          <w:bCs/>
          <w:sz w:val="24"/>
        </w:rPr>
        <w:t>字符集，可完整支持</w:t>
      </w:r>
      <w:r w:rsidRPr="0054339E">
        <w:rPr>
          <w:bCs/>
          <w:sz w:val="24"/>
        </w:rPr>
        <w:t xml:space="preserve"> Unicode </w:t>
      </w:r>
      <w:r w:rsidRPr="0054339E">
        <w:rPr>
          <w:bCs/>
          <w:sz w:val="24"/>
        </w:rPr>
        <w:t>字符集，包括</w:t>
      </w:r>
      <w:r w:rsidRPr="0054339E">
        <w:rPr>
          <w:bCs/>
          <w:sz w:val="24"/>
        </w:rPr>
        <w:t xml:space="preserve"> emoji </w:t>
      </w:r>
      <w:r w:rsidRPr="0054339E">
        <w:rPr>
          <w:bCs/>
          <w:sz w:val="24"/>
        </w:rPr>
        <w:t>表情、特殊符号等，避免因字符编码问题导致的数据存储异常。</w:t>
      </w:r>
    </w:p>
    <w:p w14:paraId="4375BD17" w14:textId="1D39F597" w:rsidR="002F5D4D" w:rsidRDefault="002F5D4D" w:rsidP="002F5D4D">
      <w:pPr>
        <w:pStyle w:val="3"/>
        <w:spacing w:before="120"/>
      </w:pPr>
      <w:r>
        <w:rPr>
          <w:rFonts w:hint="eastAsia"/>
        </w:rPr>
        <w:t>缓存与中间件</w:t>
      </w:r>
    </w:p>
    <w:p w14:paraId="09BB20EB" w14:textId="168F22DD" w:rsidR="00AE5243" w:rsidRPr="0054339E" w:rsidRDefault="003423B5" w:rsidP="0054339E">
      <w:pPr>
        <w:spacing w:line="360" w:lineRule="auto"/>
        <w:ind w:firstLineChars="200" w:firstLine="480"/>
        <w:rPr>
          <w:bCs/>
          <w:sz w:val="24"/>
        </w:rPr>
      </w:pPr>
      <w:r w:rsidRPr="0054339E">
        <w:rPr>
          <w:bCs/>
          <w:sz w:val="24"/>
        </w:rPr>
        <w:t>系统缓存层选用</w:t>
      </w:r>
      <w:r w:rsidRPr="0054339E">
        <w:rPr>
          <w:bCs/>
          <w:sz w:val="24"/>
        </w:rPr>
        <w:t xml:space="preserve"> Redis 6.0 </w:t>
      </w:r>
      <w:r w:rsidRPr="0054339E">
        <w:rPr>
          <w:bCs/>
          <w:sz w:val="24"/>
        </w:rPr>
        <w:t>及以上版本作为高性能键值对存储中间件，其基于内存的存储特性赋予了极高的数据读写效率，可有效缓解数据库访问压力。</w:t>
      </w:r>
      <w:r w:rsidRPr="0054339E">
        <w:rPr>
          <w:bCs/>
          <w:sz w:val="24"/>
        </w:rPr>
        <w:t xml:space="preserve">Redis </w:t>
      </w:r>
      <w:r w:rsidRPr="0054339E">
        <w:rPr>
          <w:bCs/>
          <w:sz w:val="24"/>
        </w:rPr>
        <w:t>支持</w:t>
      </w:r>
      <w:r w:rsidRPr="0054339E">
        <w:rPr>
          <w:bCs/>
          <w:sz w:val="24"/>
        </w:rPr>
        <w:t xml:space="preserve"> String</w:t>
      </w:r>
      <w:r w:rsidRPr="0054339E">
        <w:rPr>
          <w:bCs/>
          <w:sz w:val="24"/>
        </w:rPr>
        <w:t>、</w:t>
      </w:r>
      <w:r w:rsidRPr="0054339E">
        <w:rPr>
          <w:bCs/>
          <w:sz w:val="24"/>
        </w:rPr>
        <w:t>Hash</w:t>
      </w:r>
      <w:r w:rsidRPr="0054339E">
        <w:rPr>
          <w:bCs/>
          <w:sz w:val="24"/>
        </w:rPr>
        <w:t>、</w:t>
      </w:r>
      <w:r w:rsidRPr="0054339E">
        <w:rPr>
          <w:bCs/>
          <w:sz w:val="24"/>
        </w:rPr>
        <w:t>List</w:t>
      </w:r>
      <w:r w:rsidRPr="0054339E">
        <w:rPr>
          <w:bCs/>
          <w:sz w:val="24"/>
        </w:rPr>
        <w:t>、</w:t>
      </w:r>
      <w:r w:rsidRPr="0054339E">
        <w:rPr>
          <w:bCs/>
          <w:sz w:val="24"/>
        </w:rPr>
        <w:t>Set</w:t>
      </w:r>
      <w:r w:rsidRPr="0054339E">
        <w:rPr>
          <w:bCs/>
          <w:sz w:val="24"/>
        </w:rPr>
        <w:t>、</w:t>
      </w:r>
      <w:r w:rsidRPr="0054339E">
        <w:rPr>
          <w:bCs/>
          <w:sz w:val="24"/>
        </w:rPr>
        <w:t xml:space="preserve">ZSet </w:t>
      </w:r>
      <w:r w:rsidRPr="0054339E">
        <w:rPr>
          <w:bCs/>
          <w:sz w:val="24"/>
        </w:rPr>
        <w:t>等多种数据结构，能够适配不同业务场景的缓存需求，具体应用场景包括：用户权限信息缓存，减少权限校验时的数据库查询次数；</w:t>
      </w:r>
      <w:r w:rsidRPr="0054339E">
        <w:rPr>
          <w:bCs/>
          <w:sz w:val="24"/>
        </w:rPr>
        <w:t xml:space="preserve">Token </w:t>
      </w:r>
      <w:r w:rsidRPr="0054339E">
        <w:rPr>
          <w:bCs/>
          <w:sz w:val="24"/>
        </w:rPr>
        <w:t>黑名单存储，快速校验失效</w:t>
      </w:r>
      <w:r w:rsidRPr="0054339E">
        <w:rPr>
          <w:bCs/>
          <w:sz w:val="24"/>
        </w:rPr>
        <w:t xml:space="preserve"> Token</w:t>
      </w:r>
      <w:r w:rsidRPr="0054339E">
        <w:rPr>
          <w:bCs/>
          <w:sz w:val="24"/>
        </w:rPr>
        <w:t>；会话管理，实现分布式场景下的用户会话共享；热点数据缓存，对高频访问的业务数据进行缓存，提升系统响应速度。</w:t>
      </w:r>
    </w:p>
    <w:p w14:paraId="3D284B49" w14:textId="042BAB89" w:rsidR="002F5D4D" w:rsidRDefault="002F5D4D" w:rsidP="002F5D4D">
      <w:pPr>
        <w:pStyle w:val="3"/>
        <w:spacing w:before="120"/>
      </w:pPr>
      <w:r>
        <w:rPr>
          <w:rFonts w:hint="eastAsia"/>
        </w:rPr>
        <w:t>安全框架</w:t>
      </w:r>
    </w:p>
    <w:p w14:paraId="61DE813A" w14:textId="77777777" w:rsidR="003423B5" w:rsidRPr="0054339E" w:rsidRDefault="003423B5" w:rsidP="0054339E">
      <w:pPr>
        <w:spacing w:line="360" w:lineRule="auto"/>
        <w:ind w:firstLineChars="200" w:firstLine="480"/>
        <w:rPr>
          <w:bCs/>
          <w:sz w:val="24"/>
        </w:rPr>
      </w:pPr>
      <w:r w:rsidRPr="0054339E">
        <w:rPr>
          <w:rFonts w:hint="eastAsia"/>
          <w:bCs/>
          <w:sz w:val="24"/>
        </w:rPr>
        <w:t>系统安全管控体系以</w:t>
      </w:r>
      <w:r w:rsidRPr="0054339E">
        <w:rPr>
          <w:rFonts w:hint="eastAsia"/>
          <w:bCs/>
          <w:sz w:val="24"/>
        </w:rPr>
        <w:t xml:space="preserve"> Spring Security 6.1 </w:t>
      </w:r>
      <w:r w:rsidRPr="0054339E">
        <w:rPr>
          <w:rFonts w:hint="eastAsia"/>
          <w:bCs/>
          <w:sz w:val="24"/>
        </w:rPr>
        <w:t>为核心框架，该框架提供了完整的</w:t>
      </w:r>
      <w:r w:rsidRPr="0054339E">
        <w:rPr>
          <w:rFonts w:hint="eastAsia"/>
          <w:bCs/>
          <w:sz w:val="24"/>
        </w:rPr>
        <w:lastRenderedPageBreak/>
        <w:t>认证（</w:t>
      </w:r>
      <w:r w:rsidRPr="0054339E">
        <w:rPr>
          <w:rFonts w:hint="eastAsia"/>
          <w:bCs/>
          <w:sz w:val="24"/>
        </w:rPr>
        <w:t>Authentication</w:t>
      </w:r>
      <w:r w:rsidRPr="0054339E">
        <w:rPr>
          <w:rFonts w:hint="eastAsia"/>
          <w:bCs/>
          <w:sz w:val="24"/>
        </w:rPr>
        <w:t>）与授权（</w:t>
      </w:r>
      <w:r w:rsidRPr="0054339E">
        <w:rPr>
          <w:rFonts w:hint="eastAsia"/>
          <w:bCs/>
          <w:sz w:val="24"/>
        </w:rPr>
        <w:t>Authorization</w:t>
      </w:r>
      <w:r w:rsidRPr="0054339E">
        <w:rPr>
          <w:rFonts w:hint="eastAsia"/>
          <w:bCs/>
          <w:sz w:val="24"/>
        </w:rPr>
        <w:t>）解决方案，覆盖系统访问安全的全流程。其核心能力包括：支持表单登录、</w:t>
      </w:r>
      <w:r w:rsidRPr="0054339E">
        <w:rPr>
          <w:rFonts w:hint="eastAsia"/>
          <w:bCs/>
          <w:sz w:val="24"/>
        </w:rPr>
        <w:t>HTTP Basic</w:t>
      </w:r>
      <w:r w:rsidRPr="0054339E">
        <w:rPr>
          <w:rFonts w:hint="eastAsia"/>
          <w:bCs/>
          <w:sz w:val="24"/>
        </w:rPr>
        <w:t>、</w:t>
      </w:r>
      <w:r w:rsidRPr="0054339E">
        <w:rPr>
          <w:rFonts w:hint="eastAsia"/>
          <w:bCs/>
          <w:sz w:val="24"/>
        </w:rPr>
        <w:t xml:space="preserve">OAuth2 </w:t>
      </w:r>
      <w:r w:rsidRPr="0054339E">
        <w:rPr>
          <w:rFonts w:hint="eastAsia"/>
          <w:bCs/>
          <w:sz w:val="24"/>
        </w:rPr>
        <w:t>等多种认证方式，适配不同场景的身份验证需求；可与</w:t>
      </w:r>
      <w:r w:rsidRPr="0054339E">
        <w:rPr>
          <w:rFonts w:hint="eastAsia"/>
          <w:bCs/>
          <w:sz w:val="24"/>
        </w:rPr>
        <w:t xml:space="preserve"> JWT</w:t>
      </w:r>
      <w:r w:rsidRPr="0054339E">
        <w:rPr>
          <w:rFonts w:hint="eastAsia"/>
          <w:bCs/>
          <w:sz w:val="24"/>
        </w:rPr>
        <w:t>（</w:t>
      </w:r>
      <w:r w:rsidRPr="0054339E">
        <w:rPr>
          <w:rFonts w:hint="eastAsia"/>
          <w:bCs/>
          <w:sz w:val="24"/>
        </w:rPr>
        <w:t>JSON Web Token</w:t>
      </w:r>
      <w:r w:rsidRPr="0054339E">
        <w:rPr>
          <w:rFonts w:hint="eastAsia"/>
          <w:bCs/>
          <w:sz w:val="24"/>
        </w:rPr>
        <w:t>）无缝集成，实现无状态认证模式，适配分布式部署架构；支持基于</w:t>
      </w:r>
      <w:r w:rsidRPr="0054339E">
        <w:rPr>
          <w:rFonts w:hint="eastAsia"/>
          <w:bCs/>
          <w:sz w:val="24"/>
        </w:rPr>
        <w:t xml:space="preserve"> @PreAuthorize </w:t>
      </w:r>
      <w:r w:rsidRPr="0054339E">
        <w:rPr>
          <w:rFonts w:hint="eastAsia"/>
          <w:bCs/>
          <w:sz w:val="24"/>
        </w:rPr>
        <w:t>注解的方法级别权限控制，可精细化管控接口与方法的访问权限。</w:t>
      </w:r>
    </w:p>
    <w:p w14:paraId="32CD9A52" w14:textId="058DEC59" w:rsidR="00AE5243" w:rsidRPr="00AE5243" w:rsidRDefault="003423B5" w:rsidP="0054339E">
      <w:pPr>
        <w:spacing w:line="360" w:lineRule="auto"/>
        <w:ind w:firstLineChars="200" w:firstLine="480"/>
      </w:pPr>
      <w:r w:rsidRPr="0054339E">
        <w:rPr>
          <w:rFonts w:hint="eastAsia"/>
          <w:bCs/>
          <w:sz w:val="24"/>
        </w:rPr>
        <w:t>在</w:t>
      </w:r>
      <w:r w:rsidRPr="0054339E">
        <w:rPr>
          <w:rFonts w:hint="eastAsia"/>
          <w:bCs/>
          <w:sz w:val="24"/>
        </w:rPr>
        <w:t xml:space="preserve"> JWT </w:t>
      </w:r>
      <w:r w:rsidRPr="0054339E">
        <w:rPr>
          <w:rFonts w:hint="eastAsia"/>
          <w:bCs/>
          <w:sz w:val="24"/>
        </w:rPr>
        <w:t>实现层面，系统采用</w:t>
      </w:r>
      <w:r w:rsidRPr="0054339E">
        <w:rPr>
          <w:rFonts w:hint="eastAsia"/>
          <w:bCs/>
          <w:sz w:val="24"/>
        </w:rPr>
        <w:t xml:space="preserve"> jjwt 0.12.5 </w:t>
      </w:r>
      <w:r w:rsidRPr="0054339E">
        <w:rPr>
          <w:rFonts w:hint="eastAsia"/>
          <w:bCs/>
          <w:sz w:val="24"/>
        </w:rPr>
        <w:t>作为</w:t>
      </w:r>
      <w:r w:rsidRPr="0054339E">
        <w:rPr>
          <w:rFonts w:hint="eastAsia"/>
          <w:bCs/>
          <w:sz w:val="24"/>
        </w:rPr>
        <w:t xml:space="preserve"> Java </w:t>
      </w:r>
      <w:r w:rsidRPr="0054339E">
        <w:rPr>
          <w:rFonts w:hint="eastAsia"/>
          <w:bCs/>
          <w:sz w:val="24"/>
        </w:rPr>
        <w:t>端</w:t>
      </w:r>
      <w:r w:rsidRPr="0054339E">
        <w:rPr>
          <w:rFonts w:hint="eastAsia"/>
          <w:bCs/>
          <w:sz w:val="24"/>
        </w:rPr>
        <w:t xml:space="preserve"> JWT </w:t>
      </w:r>
      <w:r w:rsidRPr="0054339E">
        <w:rPr>
          <w:rFonts w:hint="eastAsia"/>
          <w:bCs/>
          <w:sz w:val="24"/>
        </w:rPr>
        <w:t>处理库，该库提供了便捷的</w:t>
      </w:r>
      <w:r w:rsidRPr="0054339E">
        <w:rPr>
          <w:rFonts w:hint="eastAsia"/>
          <w:bCs/>
          <w:sz w:val="24"/>
        </w:rPr>
        <w:t xml:space="preserve"> Token </w:t>
      </w:r>
      <w:r w:rsidRPr="0054339E">
        <w:rPr>
          <w:rFonts w:hint="eastAsia"/>
          <w:bCs/>
          <w:sz w:val="24"/>
        </w:rPr>
        <w:t>生成与验证能力。</w:t>
      </w:r>
      <w:r w:rsidRPr="0054339E">
        <w:rPr>
          <w:rFonts w:hint="eastAsia"/>
          <w:bCs/>
          <w:sz w:val="24"/>
        </w:rPr>
        <w:t xml:space="preserve">Token </w:t>
      </w:r>
      <w:r w:rsidRPr="0054339E">
        <w:rPr>
          <w:rFonts w:hint="eastAsia"/>
          <w:bCs/>
          <w:sz w:val="24"/>
        </w:rPr>
        <w:t>配置遵循标准化规范：有效期设定为</w:t>
      </w:r>
      <w:r w:rsidRPr="0054339E">
        <w:rPr>
          <w:rFonts w:hint="eastAsia"/>
          <w:bCs/>
          <w:sz w:val="24"/>
        </w:rPr>
        <w:t xml:space="preserve"> 7 </w:t>
      </w:r>
      <w:r w:rsidRPr="0054339E">
        <w:rPr>
          <w:rFonts w:hint="eastAsia"/>
          <w:bCs/>
          <w:sz w:val="24"/>
        </w:rPr>
        <w:t>天（</w:t>
      </w:r>
      <w:r w:rsidRPr="0054339E">
        <w:rPr>
          <w:rFonts w:hint="eastAsia"/>
          <w:bCs/>
          <w:sz w:val="24"/>
        </w:rPr>
        <w:t xml:space="preserve">604800 </w:t>
      </w:r>
      <w:r w:rsidRPr="0054339E">
        <w:rPr>
          <w:rFonts w:hint="eastAsia"/>
          <w:bCs/>
          <w:sz w:val="24"/>
        </w:rPr>
        <w:t>秒），兼顾安全性与用户使用体验；采用</w:t>
      </w:r>
      <w:r w:rsidRPr="0054339E">
        <w:rPr>
          <w:rFonts w:hint="eastAsia"/>
          <w:bCs/>
          <w:sz w:val="24"/>
        </w:rPr>
        <w:t xml:space="preserve"> HS256 </w:t>
      </w:r>
      <w:r w:rsidRPr="0054339E">
        <w:rPr>
          <w:rFonts w:hint="eastAsia"/>
          <w:bCs/>
          <w:sz w:val="24"/>
        </w:rPr>
        <w:t>对称加密算法进行</w:t>
      </w:r>
      <w:r w:rsidRPr="0054339E">
        <w:rPr>
          <w:rFonts w:hint="eastAsia"/>
          <w:bCs/>
          <w:sz w:val="24"/>
        </w:rPr>
        <w:t xml:space="preserve"> Token </w:t>
      </w:r>
      <w:r w:rsidRPr="0054339E">
        <w:rPr>
          <w:rFonts w:hint="eastAsia"/>
          <w:bCs/>
          <w:sz w:val="24"/>
        </w:rPr>
        <w:t>签名，保障</w:t>
      </w:r>
      <w:r w:rsidRPr="0054339E">
        <w:rPr>
          <w:rFonts w:hint="eastAsia"/>
          <w:bCs/>
          <w:sz w:val="24"/>
        </w:rPr>
        <w:t xml:space="preserve"> Token </w:t>
      </w:r>
      <w:r w:rsidRPr="0054339E">
        <w:rPr>
          <w:rFonts w:hint="eastAsia"/>
          <w:bCs/>
          <w:sz w:val="24"/>
        </w:rPr>
        <w:t>在传输与存储过程中的完整性与防篡改性，有效防止非法访问与身份伪造。</w:t>
      </w:r>
    </w:p>
    <w:p w14:paraId="7B312E8D" w14:textId="34882E3E" w:rsidR="002F5D4D" w:rsidRDefault="002F5D4D" w:rsidP="002F5D4D">
      <w:pPr>
        <w:pStyle w:val="3"/>
        <w:spacing w:before="120"/>
      </w:pPr>
      <w:r>
        <w:rPr>
          <w:rFonts w:hint="eastAsia"/>
        </w:rPr>
        <w:t>工具库</w:t>
      </w:r>
    </w:p>
    <w:p w14:paraId="23E57A8B" w14:textId="77777777" w:rsidR="003423B5" w:rsidRPr="0054339E" w:rsidRDefault="003423B5" w:rsidP="0054339E">
      <w:pPr>
        <w:spacing w:line="360" w:lineRule="auto"/>
        <w:ind w:firstLineChars="200" w:firstLine="420"/>
        <w:rPr>
          <w:bCs/>
          <w:sz w:val="24"/>
        </w:rPr>
      </w:pPr>
      <w:r>
        <w:rPr>
          <w:rFonts w:hint="eastAsia"/>
        </w:rPr>
        <w:t>本系统开发过程中集成了多款成熟的</w:t>
      </w:r>
      <w:r>
        <w:rPr>
          <w:rFonts w:hint="eastAsia"/>
        </w:rPr>
        <w:t xml:space="preserve"> Java </w:t>
      </w:r>
      <w:r>
        <w:rPr>
          <w:rFonts w:hint="eastAsia"/>
        </w:rPr>
        <w:t>工具库，旨在简化通用功能开发、减少重复编码</w:t>
      </w:r>
      <w:r w:rsidRPr="0054339E">
        <w:rPr>
          <w:rFonts w:hint="eastAsia"/>
          <w:bCs/>
          <w:sz w:val="24"/>
        </w:rPr>
        <w:t>工作量，提升整体开发效率与代码质量。</w:t>
      </w:r>
    </w:p>
    <w:p w14:paraId="359AF360"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Lombok </w:t>
      </w:r>
      <w:r w:rsidRPr="0054339E">
        <w:rPr>
          <w:rFonts w:hint="eastAsia"/>
          <w:bCs/>
          <w:sz w:val="24"/>
        </w:rPr>
        <w:t>作为代码简化工具，核心通过注解机制自动生成</w:t>
      </w:r>
      <w:r w:rsidRPr="0054339E">
        <w:rPr>
          <w:rFonts w:hint="eastAsia"/>
          <w:bCs/>
          <w:sz w:val="24"/>
        </w:rPr>
        <w:t xml:space="preserve"> Java </w:t>
      </w:r>
      <w:r w:rsidRPr="0054339E">
        <w:rPr>
          <w:rFonts w:hint="eastAsia"/>
          <w:bCs/>
          <w:sz w:val="24"/>
        </w:rPr>
        <w:t>类的样板代码，无需手动编写</w:t>
      </w:r>
      <w:r w:rsidRPr="0054339E">
        <w:rPr>
          <w:rFonts w:hint="eastAsia"/>
          <w:bCs/>
          <w:sz w:val="24"/>
        </w:rPr>
        <w:t xml:space="preserve"> getter</w:t>
      </w:r>
      <w:r w:rsidRPr="0054339E">
        <w:rPr>
          <w:rFonts w:hint="eastAsia"/>
          <w:bCs/>
          <w:sz w:val="24"/>
        </w:rPr>
        <w:t>、</w:t>
      </w:r>
      <w:r w:rsidRPr="0054339E">
        <w:rPr>
          <w:rFonts w:hint="eastAsia"/>
          <w:bCs/>
          <w:sz w:val="24"/>
        </w:rPr>
        <w:t>setter</w:t>
      </w:r>
      <w:r w:rsidRPr="0054339E">
        <w:rPr>
          <w:rFonts w:hint="eastAsia"/>
          <w:bCs/>
          <w:sz w:val="24"/>
        </w:rPr>
        <w:t>、</w:t>
      </w:r>
      <w:r w:rsidRPr="0054339E">
        <w:rPr>
          <w:rFonts w:hint="eastAsia"/>
          <w:bCs/>
          <w:sz w:val="24"/>
        </w:rPr>
        <w:t xml:space="preserve">toString </w:t>
      </w:r>
      <w:r w:rsidRPr="0054339E">
        <w:rPr>
          <w:rFonts w:hint="eastAsia"/>
          <w:bCs/>
          <w:sz w:val="24"/>
        </w:rPr>
        <w:t>等通用方法，常用注解包括</w:t>
      </w:r>
      <w:r w:rsidRPr="0054339E">
        <w:rPr>
          <w:rFonts w:hint="eastAsia"/>
          <w:bCs/>
          <w:sz w:val="24"/>
        </w:rPr>
        <w:t xml:space="preserve"> @Data</w:t>
      </w:r>
      <w:r w:rsidRPr="0054339E">
        <w:rPr>
          <w:rFonts w:hint="eastAsia"/>
          <w:bCs/>
          <w:sz w:val="24"/>
        </w:rPr>
        <w:t>（整合</w:t>
      </w:r>
      <w:r w:rsidRPr="0054339E">
        <w:rPr>
          <w:rFonts w:hint="eastAsia"/>
          <w:bCs/>
          <w:sz w:val="24"/>
        </w:rPr>
        <w:t xml:space="preserve"> getter</w:t>
      </w:r>
      <w:r w:rsidRPr="0054339E">
        <w:rPr>
          <w:rFonts w:hint="eastAsia"/>
          <w:bCs/>
          <w:sz w:val="24"/>
        </w:rPr>
        <w:t>、</w:t>
      </w:r>
      <w:r w:rsidRPr="0054339E">
        <w:rPr>
          <w:rFonts w:hint="eastAsia"/>
          <w:bCs/>
          <w:sz w:val="24"/>
        </w:rPr>
        <w:t>setter</w:t>
      </w:r>
      <w:r w:rsidRPr="0054339E">
        <w:rPr>
          <w:rFonts w:hint="eastAsia"/>
          <w:bCs/>
          <w:sz w:val="24"/>
        </w:rPr>
        <w:t>、</w:t>
      </w:r>
      <w:r w:rsidRPr="0054339E">
        <w:rPr>
          <w:rFonts w:hint="eastAsia"/>
          <w:bCs/>
          <w:sz w:val="24"/>
        </w:rPr>
        <w:t xml:space="preserve">toString </w:t>
      </w:r>
      <w:r w:rsidRPr="0054339E">
        <w:rPr>
          <w:rFonts w:hint="eastAsia"/>
          <w:bCs/>
          <w:sz w:val="24"/>
        </w:rPr>
        <w:t>等核心方法）、</w:t>
      </w:r>
      <w:r w:rsidRPr="0054339E">
        <w:rPr>
          <w:rFonts w:hint="eastAsia"/>
          <w:bCs/>
          <w:sz w:val="24"/>
        </w:rPr>
        <w:t>@Getter/@Setter</w:t>
      </w:r>
      <w:r w:rsidRPr="0054339E">
        <w:rPr>
          <w:rFonts w:hint="eastAsia"/>
          <w:bCs/>
          <w:sz w:val="24"/>
        </w:rPr>
        <w:t>（单独生成属性读写方法）、</w:t>
      </w:r>
      <w:r w:rsidRPr="0054339E">
        <w:rPr>
          <w:rFonts w:hint="eastAsia"/>
          <w:bCs/>
          <w:sz w:val="24"/>
        </w:rPr>
        <w:t>@Builder</w:t>
      </w:r>
      <w:r w:rsidRPr="0054339E">
        <w:rPr>
          <w:rFonts w:hint="eastAsia"/>
          <w:bCs/>
          <w:sz w:val="24"/>
        </w:rPr>
        <w:t>（构建者模式快速创建对象）、</w:t>
      </w:r>
      <w:r w:rsidRPr="0054339E">
        <w:rPr>
          <w:rFonts w:hint="eastAsia"/>
          <w:bCs/>
          <w:sz w:val="24"/>
        </w:rPr>
        <w:t>@Slf4j</w:t>
      </w:r>
      <w:r w:rsidRPr="0054339E">
        <w:rPr>
          <w:rFonts w:hint="eastAsia"/>
          <w:bCs/>
          <w:sz w:val="24"/>
        </w:rPr>
        <w:t>（自动注入日志对象），大幅精简了实体类等核心类的代码量，降低了代码维护成本。</w:t>
      </w:r>
    </w:p>
    <w:p w14:paraId="14776B4A"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Hutool 5.8.25 </w:t>
      </w:r>
      <w:r w:rsidRPr="0054339E">
        <w:rPr>
          <w:rFonts w:hint="eastAsia"/>
          <w:bCs/>
          <w:sz w:val="24"/>
        </w:rPr>
        <w:t>作为一站式</w:t>
      </w:r>
      <w:r w:rsidRPr="0054339E">
        <w:rPr>
          <w:rFonts w:hint="eastAsia"/>
          <w:bCs/>
          <w:sz w:val="24"/>
        </w:rPr>
        <w:t xml:space="preserve"> Java </w:t>
      </w:r>
      <w:r w:rsidRPr="0054339E">
        <w:rPr>
          <w:rFonts w:hint="eastAsia"/>
          <w:bCs/>
          <w:sz w:val="24"/>
        </w:rPr>
        <w:t>工具类库，覆盖了开发中高频使用的通用功能场景：</w:t>
      </w:r>
      <w:r w:rsidRPr="0054339E">
        <w:rPr>
          <w:rFonts w:hint="eastAsia"/>
          <w:bCs/>
          <w:sz w:val="24"/>
        </w:rPr>
        <w:t xml:space="preserve">DateUtil </w:t>
      </w:r>
      <w:r w:rsidRPr="0054339E">
        <w:rPr>
          <w:rFonts w:hint="eastAsia"/>
          <w:bCs/>
          <w:sz w:val="24"/>
        </w:rPr>
        <w:t>提供便捷的日期时间解析、格式化、计算能力；</w:t>
      </w:r>
      <w:r w:rsidRPr="0054339E">
        <w:rPr>
          <w:rFonts w:hint="eastAsia"/>
          <w:bCs/>
          <w:sz w:val="24"/>
        </w:rPr>
        <w:t xml:space="preserve">StrUtil </w:t>
      </w:r>
      <w:r w:rsidRPr="0054339E">
        <w:rPr>
          <w:rFonts w:hint="eastAsia"/>
          <w:bCs/>
          <w:sz w:val="24"/>
        </w:rPr>
        <w:t>封装了字符串判空、截取、替换等常用操作；</w:t>
      </w:r>
      <w:r w:rsidRPr="0054339E">
        <w:rPr>
          <w:rFonts w:hint="eastAsia"/>
          <w:bCs/>
          <w:sz w:val="24"/>
        </w:rPr>
        <w:t xml:space="preserve">SecureUtil </w:t>
      </w:r>
      <w:r w:rsidRPr="0054339E">
        <w:rPr>
          <w:rFonts w:hint="eastAsia"/>
          <w:bCs/>
          <w:sz w:val="24"/>
        </w:rPr>
        <w:t>集成了</w:t>
      </w:r>
      <w:r w:rsidRPr="0054339E">
        <w:rPr>
          <w:rFonts w:hint="eastAsia"/>
          <w:bCs/>
          <w:sz w:val="24"/>
        </w:rPr>
        <w:t xml:space="preserve"> MD5</w:t>
      </w:r>
      <w:r w:rsidRPr="0054339E">
        <w:rPr>
          <w:rFonts w:hint="eastAsia"/>
          <w:bCs/>
          <w:sz w:val="24"/>
        </w:rPr>
        <w:t>、</w:t>
      </w:r>
      <w:r w:rsidRPr="0054339E">
        <w:rPr>
          <w:rFonts w:hint="eastAsia"/>
          <w:bCs/>
          <w:sz w:val="24"/>
        </w:rPr>
        <w:t>SHA</w:t>
      </w:r>
      <w:r w:rsidRPr="0054339E">
        <w:rPr>
          <w:rFonts w:hint="eastAsia"/>
          <w:bCs/>
          <w:sz w:val="24"/>
        </w:rPr>
        <w:t>、</w:t>
      </w:r>
      <w:r w:rsidRPr="0054339E">
        <w:rPr>
          <w:rFonts w:hint="eastAsia"/>
          <w:bCs/>
          <w:sz w:val="24"/>
        </w:rPr>
        <w:t xml:space="preserve">AES </w:t>
      </w:r>
      <w:r w:rsidRPr="0054339E">
        <w:rPr>
          <w:rFonts w:hint="eastAsia"/>
          <w:bCs/>
          <w:sz w:val="24"/>
        </w:rPr>
        <w:t>等多种加密解密算法，简化安全编码；</w:t>
      </w:r>
      <w:r w:rsidRPr="0054339E">
        <w:rPr>
          <w:rFonts w:hint="eastAsia"/>
          <w:bCs/>
          <w:sz w:val="24"/>
        </w:rPr>
        <w:t xml:space="preserve">HttpUtil </w:t>
      </w:r>
      <w:r w:rsidRPr="0054339E">
        <w:rPr>
          <w:rFonts w:hint="eastAsia"/>
          <w:bCs/>
          <w:sz w:val="24"/>
        </w:rPr>
        <w:t>则实现了轻量级</w:t>
      </w:r>
      <w:r w:rsidRPr="0054339E">
        <w:rPr>
          <w:rFonts w:hint="eastAsia"/>
          <w:bCs/>
          <w:sz w:val="24"/>
        </w:rPr>
        <w:t xml:space="preserve"> HTTP </w:t>
      </w:r>
      <w:r w:rsidRPr="0054339E">
        <w:rPr>
          <w:rFonts w:hint="eastAsia"/>
          <w:bCs/>
          <w:sz w:val="24"/>
        </w:rPr>
        <w:t>客户端功能，快速完成</w:t>
      </w:r>
      <w:r w:rsidRPr="0054339E">
        <w:rPr>
          <w:rFonts w:hint="eastAsia"/>
          <w:bCs/>
          <w:sz w:val="24"/>
        </w:rPr>
        <w:t xml:space="preserve"> HTTP </w:t>
      </w:r>
      <w:r w:rsidRPr="0054339E">
        <w:rPr>
          <w:rFonts w:hint="eastAsia"/>
          <w:bCs/>
          <w:sz w:val="24"/>
        </w:rPr>
        <w:t>请求的发送与响应处理。</w:t>
      </w:r>
    </w:p>
    <w:p w14:paraId="445BBF50"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MapStruct 1.5.5 </w:t>
      </w:r>
      <w:r w:rsidRPr="0054339E">
        <w:rPr>
          <w:rFonts w:hint="eastAsia"/>
          <w:bCs/>
          <w:sz w:val="24"/>
        </w:rPr>
        <w:t>作为</w:t>
      </w:r>
      <w:r w:rsidRPr="0054339E">
        <w:rPr>
          <w:rFonts w:hint="eastAsia"/>
          <w:bCs/>
          <w:sz w:val="24"/>
        </w:rPr>
        <w:t xml:space="preserve"> Java Bean </w:t>
      </w:r>
      <w:r w:rsidRPr="0054339E">
        <w:rPr>
          <w:rFonts w:hint="eastAsia"/>
          <w:bCs/>
          <w:sz w:val="24"/>
        </w:rPr>
        <w:t>映射框架，采用编译期生成映射代码的方式，替代传统反射式映射工具，在保证类型安全的同时提升映射性能，主要用于</w:t>
      </w:r>
      <w:r w:rsidRPr="0054339E">
        <w:rPr>
          <w:rFonts w:hint="eastAsia"/>
          <w:bCs/>
          <w:sz w:val="24"/>
        </w:rPr>
        <w:t xml:space="preserve"> Entity</w:t>
      </w:r>
      <w:r w:rsidRPr="0054339E">
        <w:rPr>
          <w:rFonts w:hint="eastAsia"/>
          <w:bCs/>
          <w:sz w:val="24"/>
        </w:rPr>
        <w:t>（实体类）、</w:t>
      </w:r>
      <w:r w:rsidRPr="0054339E">
        <w:rPr>
          <w:rFonts w:hint="eastAsia"/>
          <w:bCs/>
          <w:sz w:val="24"/>
        </w:rPr>
        <w:t>DTO</w:t>
      </w:r>
      <w:r w:rsidRPr="0054339E">
        <w:rPr>
          <w:rFonts w:hint="eastAsia"/>
          <w:bCs/>
          <w:sz w:val="24"/>
        </w:rPr>
        <w:t>（数据传输对象）、</w:t>
      </w:r>
      <w:r w:rsidRPr="0054339E">
        <w:rPr>
          <w:rFonts w:hint="eastAsia"/>
          <w:bCs/>
          <w:sz w:val="24"/>
        </w:rPr>
        <w:t>VO</w:t>
      </w:r>
      <w:r w:rsidRPr="0054339E">
        <w:rPr>
          <w:rFonts w:hint="eastAsia"/>
          <w:bCs/>
          <w:sz w:val="24"/>
        </w:rPr>
        <w:t>（视图对象）之间的属性转换，避免手动编写大量重复的对象转换代码。</w:t>
      </w:r>
    </w:p>
    <w:p w14:paraId="0A4E7233" w14:textId="757335CE" w:rsidR="00E6201E" w:rsidRPr="0054339E" w:rsidRDefault="003423B5" w:rsidP="0054339E">
      <w:pPr>
        <w:spacing w:line="360" w:lineRule="auto"/>
        <w:ind w:firstLineChars="200" w:firstLine="480"/>
        <w:rPr>
          <w:bCs/>
          <w:sz w:val="24"/>
        </w:rPr>
      </w:pPr>
      <w:r w:rsidRPr="0054339E">
        <w:rPr>
          <w:rFonts w:hint="eastAsia"/>
          <w:bCs/>
          <w:sz w:val="24"/>
        </w:rPr>
        <w:t xml:space="preserve">Apache Commons </w:t>
      </w:r>
      <w:r w:rsidRPr="0054339E">
        <w:rPr>
          <w:rFonts w:hint="eastAsia"/>
          <w:bCs/>
          <w:sz w:val="24"/>
        </w:rPr>
        <w:t>系列工具库则补充了基础功能支撑：</w:t>
      </w:r>
      <w:r w:rsidRPr="0054339E">
        <w:rPr>
          <w:rFonts w:hint="eastAsia"/>
          <w:bCs/>
          <w:sz w:val="24"/>
        </w:rPr>
        <w:t xml:space="preserve">Commons Lang3 </w:t>
      </w:r>
      <w:r w:rsidRPr="0054339E">
        <w:rPr>
          <w:rFonts w:hint="eastAsia"/>
          <w:bCs/>
          <w:sz w:val="24"/>
        </w:rPr>
        <w:t>扩展了</w:t>
      </w:r>
      <w:r w:rsidRPr="0054339E">
        <w:rPr>
          <w:rFonts w:hint="eastAsia"/>
          <w:bCs/>
          <w:sz w:val="24"/>
        </w:rPr>
        <w:t xml:space="preserve"> JDK </w:t>
      </w:r>
      <w:r w:rsidRPr="0054339E">
        <w:rPr>
          <w:rFonts w:hint="eastAsia"/>
          <w:bCs/>
          <w:sz w:val="24"/>
        </w:rPr>
        <w:t>原生的字符串、数组、日期处理能力，提供更丰富的工具方法；</w:t>
      </w:r>
      <w:r w:rsidRPr="0054339E">
        <w:rPr>
          <w:rFonts w:hint="eastAsia"/>
          <w:bCs/>
          <w:sz w:val="24"/>
        </w:rPr>
        <w:t xml:space="preserve">Commons Pool2 </w:t>
      </w:r>
      <w:r w:rsidRPr="0054339E">
        <w:rPr>
          <w:rFonts w:hint="eastAsia"/>
          <w:bCs/>
          <w:sz w:val="24"/>
        </w:rPr>
        <w:t>专注于连接池管理，为</w:t>
      </w:r>
      <w:r w:rsidRPr="0054339E">
        <w:rPr>
          <w:rFonts w:hint="eastAsia"/>
          <w:bCs/>
          <w:sz w:val="24"/>
        </w:rPr>
        <w:t xml:space="preserve"> Redis </w:t>
      </w:r>
      <w:r w:rsidRPr="0054339E">
        <w:rPr>
          <w:rFonts w:hint="eastAsia"/>
          <w:bCs/>
          <w:sz w:val="24"/>
        </w:rPr>
        <w:t>等中间件的连接提供池化管理，</w:t>
      </w:r>
      <w:r w:rsidRPr="0054339E">
        <w:rPr>
          <w:rFonts w:hint="eastAsia"/>
          <w:bCs/>
          <w:sz w:val="24"/>
        </w:rPr>
        <w:lastRenderedPageBreak/>
        <w:t>降低连接创建与销毁的性能损耗。</w:t>
      </w:r>
    </w:p>
    <w:p w14:paraId="5690D142" w14:textId="0D943D0A" w:rsidR="002F5D4D" w:rsidRDefault="002F5D4D" w:rsidP="002F5D4D">
      <w:pPr>
        <w:pStyle w:val="3"/>
        <w:spacing w:before="120"/>
      </w:pPr>
      <w:r>
        <w:rPr>
          <w:rFonts w:hint="eastAsia"/>
        </w:rPr>
        <w:t>API</w:t>
      </w:r>
      <w:r>
        <w:rPr>
          <w:rFonts w:hint="eastAsia"/>
        </w:rPr>
        <w:t>文档</w:t>
      </w:r>
    </w:p>
    <w:p w14:paraId="2D94D309" w14:textId="452C9CAA" w:rsidR="00E6201E" w:rsidRPr="0054339E" w:rsidRDefault="003423B5" w:rsidP="0054339E">
      <w:pPr>
        <w:spacing w:line="360" w:lineRule="auto"/>
        <w:ind w:firstLineChars="200" w:firstLine="480"/>
        <w:rPr>
          <w:bCs/>
          <w:sz w:val="24"/>
        </w:rPr>
      </w:pPr>
      <w:r w:rsidRPr="0054339E">
        <w:rPr>
          <w:bCs/>
          <w:sz w:val="24"/>
        </w:rPr>
        <w:t>系统采用</w:t>
      </w:r>
      <w:r w:rsidRPr="0054339E">
        <w:rPr>
          <w:bCs/>
          <w:sz w:val="24"/>
        </w:rPr>
        <w:t xml:space="preserve"> SpringDoc OpenAPI 2.2.0</w:t>
      </w:r>
      <w:r w:rsidRPr="0054339E">
        <w:rPr>
          <w:bCs/>
          <w:sz w:val="24"/>
        </w:rPr>
        <w:t>（兼容</w:t>
      </w:r>
      <w:r w:rsidRPr="0054339E">
        <w:rPr>
          <w:bCs/>
          <w:sz w:val="24"/>
        </w:rPr>
        <w:t xml:space="preserve"> Swagger 3</w:t>
      </w:r>
      <w:r w:rsidRPr="0054339E">
        <w:rPr>
          <w:bCs/>
          <w:sz w:val="24"/>
        </w:rPr>
        <w:t>）作为</w:t>
      </w:r>
      <w:r w:rsidRPr="0054339E">
        <w:rPr>
          <w:bCs/>
          <w:sz w:val="24"/>
        </w:rPr>
        <w:t xml:space="preserve"> API </w:t>
      </w:r>
      <w:r w:rsidRPr="0054339E">
        <w:rPr>
          <w:bCs/>
          <w:sz w:val="24"/>
        </w:rPr>
        <w:t>文档管理工具，实现</w:t>
      </w:r>
      <w:r w:rsidRPr="0054339E">
        <w:rPr>
          <w:bCs/>
          <w:sz w:val="24"/>
        </w:rPr>
        <w:t xml:space="preserve"> RESTful API </w:t>
      </w:r>
      <w:r w:rsidRPr="0054339E">
        <w:rPr>
          <w:bCs/>
          <w:sz w:val="24"/>
        </w:rPr>
        <w:t>文档的自动化生成与可视化管理。该工具可基于代码注解自动解析接口信息，生成标准化的</w:t>
      </w:r>
      <w:r w:rsidRPr="0054339E">
        <w:rPr>
          <w:bCs/>
          <w:sz w:val="24"/>
        </w:rPr>
        <w:t xml:space="preserve"> API </w:t>
      </w:r>
      <w:r w:rsidRPr="0054339E">
        <w:rPr>
          <w:bCs/>
          <w:sz w:val="24"/>
        </w:rPr>
        <w:t>文档，无需手动编写与维护；提供交互式的</w:t>
      </w:r>
      <w:r w:rsidRPr="0054339E">
        <w:rPr>
          <w:bCs/>
          <w:sz w:val="24"/>
        </w:rPr>
        <w:t xml:space="preserve"> API </w:t>
      </w:r>
      <w:r w:rsidRPr="0054339E">
        <w:rPr>
          <w:bCs/>
          <w:sz w:val="24"/>
        </w:rPr>
        <w:t>测试界面，开发者可直接在界面中发起接口请求，验证接口功能与返回结果；支持通过</w:t>
      </w:r>
      <w:r w:rsidRPr="0054339E">
        <w:rPr>
          <w:bCs/>
          <w:sz w:val="24"/>
        </w:rPr>
        <w:t xml:space="preserve"> @Operation</w:t>
      </w:r>
      <w:r w:rsidRPr="0054339E">
        <w:rPr>
          <w:bCs/>
          <w:sz w:val="24"/>
        </w:rPr>
        <w:t>、</w:t>
      </w:r>
      <w:r w:rsidRPr="0054339E">
        <w:rPr>
          <w:bCs/>
          <w:sz w:val="24"/>
        </w:rPr>
        <w:t xml:space="preserve">@Parameter </w:t>
      </w:r>
      <w:r w:rsidRPr="0054339E">
        <w:rPr>
          <w:bCs/>
          <w:sz w:val="24"/>
        </w:rPr>
        <w:t>等注解增强文档信息，补充接口描述、参数说明、响应状态码等内容，提升文档的可读性与实用性。系统</w:t>
      </w:r>
      <w:r w:rsidRPr="0054339E">
        <w:rPr>
          <w:bCs/>
          <w:sz w:val="24"/>
        </w:rPr>
        <w:t xml:space="preserve"> API </w:t>
      </w:r>
      <w:r w:rsidRPr="0054339E">
        <w:rPr>
          <w:bCs/>
          <w:sz w:val="24"/>
        </w:rPr>
        <w:t>文档的默认访问地址为</w:t>
      </w:r>
      <w:hyperlink r:id="rId21" w:tgtFrame="_blank" w:history="1">
        <w:r w:rsidRPr="0054339E">
          <w:rPr>
            <w:bCs/>
            <w:sz w:val="24"/>
          </w:rPr>
          <w:t>http://localhost:8080/api/swagger-ui.html</w:t>
        </w:r>
      </w:hyperlink>
      <w:r w:rsidRPr="0054339E">
        <w:rPr>
          <w:bCs/>
          <w:sz w:val="24"/>
        </w:rPr>
        <w:t>，便于开发、测试人员快速查阅与调试接口。</w:t>
      </w:r>
    </w:p>
    <w:p w14:paraId="28D0C8FE" w14:textId="68E535D3" w:rsidR="002F5D4D" w:rsidRDefault="002F5D4D" w:rsidP="002F5D4D">
      <w:pPr>
        <w:pStyle w:val="3"/>
        <w:spacing w:before="120"/>
      </w:pPr>
      <w:r>
        <w:rPr>
          <w:rFonts w:hint="eastAsia"/>
        </w:rPr>
        <w:t>其他组件</w:t>
      </w:r>
    </w:p>
    <w:p w14:paraId="5188A0AE" w14:textId="406BF88E" w:rsidR="003423B5" w:rsidRPr="0054339E" w:rsidRDefault="003423B5" w:rsidP="0054339E">
      <w:pPr>
        <w:spacing w:line="360" w:lineRule="auto"/>
        <w:ind w:firstLineChars="200" w:firstLine="480"/>
        <w:rPr>
          <w:bCs/>
          <w:sz w:val="24"/>
        </w:rPr>
      </w:pPr>
      <w:r w:rsidRPr="0054339E">
        <w:rPr>
          <w:bCs/>
          <w:sz w:val="24"/>
        </w:rPr>
        <w:t xml:space="preserve">Apache POI 5.2.5 </w:t>
      </w:r>
      <w:r w:rsidRPr="0054339E">
        <w:rPr>
          <w:bCs/>
          <w:sz w:val="24"/>
        </w:rPr>
        <w:t>作为</w:t>
      </w:r>
      <w:r w:rsidRPr="0054339E">
        <w:rPr>
          <w:bCs/>
          <w:sz w:val="24"/>
        </w:rPr>
        <w:t xml:space="preserve"> Office </w:t>
      </w:r>
      <w:r w:rsidRPr="0054339E">
        <w:rPr>
          <w:bCs/>
          <w:sz w:val="24"/>
        </w:rPr>
        <w:t>文档处理组件，为系统提供了</w:t>
      </w:r>
      <w:r w:rsidRPr="0054339E">
        <w:rPr>
          <w:bCs/>
          <w:sz w:val="24"/>
        </w:rPr>
        <w:t xml:space="preserve"> Microsoft Office </w:t>
      </w:r>
      <w:r w:rsidRPr="0054339E">
        <w:rPr>
          <w:bCs/>
          <w:sz w:val="24"/>
        </w:rPr>
        <w:t>格式文档的读写能力，核心应用于</w:t>
      </w:r>
      <w:r w:rsidRPr="0054339E">
        <w:rPr>
          <w:bCs/>
          <w:sz w:val="24"/>
        </w:rPr>
        <w:t xml:space="preserve"> Excel </w:t>
      </w:r>
      <w:r w:rsidRPr="0054339E">
        <w:rPr>
          <w:bCs/>
          <w:sz w:val="24"/>
        </w:rPr>
        <w:t>文件的导入导出场景：一方面支持资产数据的批量导入，快速完成大批量业务数据的录入；另一方面可实现报表数据的</w:t>
      </w:r>
      <w:r w:rsidRPr="0054339E">
        <w:rPr>
          <w:bCs/>
          <w:sz w:val="24"/>
        </w:rPr>
        <w:t xml:space="preserve"> Excel </w:t>
      </w:r>
      <w:r w:rsidRPr="0054339E">
        <w:rPr>
          <w:bCs/>
          <w:sz w:val="24"/>
        </w:rPr>
        <w:t>导出，满足业务人员对数据可视化与离线分析的需求。</w:t>
      </w:r>
    </w:p>
    <w:p w14:paraId="72F5C33A" w14:textId="07FC2A1F" w:rsidR="00E6201E" w:rsidRPr="0007596F" w:rsidRDefault="003423B5" w:rsidP="0007596F">
      <w:pPr>
        <w:spacing w:line="360" w:lineRule="auto"/>
        <w:ind w:firstLineChars="200" w:firstLine="480"/>
        <w:rPr>
          <w:bCs/>
          <w:sz w:val="24"/>
        </w:rPr>
      </w:pPr>
      <w:r w:rsidRPr="003423B5">
        <w:rPr>
          <w:bCs/>
          <w:sz w:val="24"/>
        </w:rPr>
        <w:t xml:space="preserve">WebSocket </w:t>
      </w:r>
      <w:r w:rsidRPr="003423B5">
        <w:rPr>
          <w:bCs/>
          <w:sz w:val="24"/>
        </w:rPr>
        <w:t>作为实时通信组件，实现了服务端向客户端的单向实时消息推送，突破了</w:t>
      </w:r>
      <w:r w:rsidRPr="003423B5">
        <w:rPr>
          <w:bCs/>
          <w:sz w:val="24"/>
        </w:rPr>
        <w:t xml:space="preserve"> HTTP </w:t>
      </w:r>
      <w:r w:rsidRPr="003423B5">
        <w:rPr>
          <w:bCs/>
          <w:sz w:val="24"/>
        </w:rPr>
        <w:t>协议请求</w:t>
      </w:r>
      <w:r w:rsidRPr="003423B5">
        <w:rPr>
          <w:bCs/>
          <w:sz w:val="24"/>
        </w:rPr>
        <w:t xml:space="preserve"> - </w:t>
      </w:r>
      <w:r w:rsidRPr="003423B5">
        <w:rPr>
          <w:bCs/>
          <w:sz w:val="24"/>
        </w:rPr>
        <w:t>响应模式的限制，主要应用于盘点进度实时通知、系统重要消息推送等场景，让用户无需手动刷新页面即可获取最新的业务状态，提升系统的交互体验与实时性。</w:t>
      </w:r>
    </w:p>
    <w:p w14:paraId="36148715" w14:textId="5DC2B6D5" w:rsidR="002F5D4D" w:rsidRDefault="002F5D4D" w:rsidP="002F5D4D">
      <w:pPr>
        <w:pStyle w:val="2"/>
        <w:spacing w:before="240" w:after="120"/>
      </w:pPr>
      <w:r>
        <w:rPr>
          <w:rFonts w:hint="eastAsia"/>
        </w:rPr>
        <w:t>前端技术栈</w:t>
      </w:r>
    </w:p>
    <w:p w14:paraId="49203E25" w14:textId="6B83590E" w:rsidR="002F5D4D" w:rsidRDefault="002F5D4D" w:rsidP="002F5D4D">
      <w:pPr>
        <w:pStyle w:val="3"/>
        <w:spacing w:before="120"/>
      </w:pPr>
      <w:r>
        <w:rPr>
          <w:rFonts w:hint="eastAsia"/>
        </w:rPr>
        <w:t>核心框架</w:t>
      </w:r>
    </w:p>
    <w:p w14:paraId="6110336B" w14:textId="77777777" w:rsidR="003423B5" w:rsidRPr="0054339E" w:rsidRDefault="003423B5" w:rsidP="0054339E">
      <w:pPr>
        <w:spacing w:line="360" w:lineRule="auto"/>
        <w:ind w:firstLineChars="200" w:firstLine="480"/>
        <w:rPr>
          <w:bCs/>
          <w:sz w:val="24"/>
        </w:rPr>
      </w:pPr>
      <w:r w:rsidRPr="0054339E">
        <w:rPr>
          <w:rFonts w:hint="eastAsia"/>
          <w:bCs/>
          <w:sz w:val="24"/>
        </w:rPr>
        <w:t>本系统前端开发基于</w:t>
      </w:r>
      <w:r w:rsidRPr="0054339E">
        <w:rPr>
          <w:rFonts w:hint="eastAsia"/>
          <w:bCs/>
          <w:sz w:val="24"/>
        </w:rPr>
        <w:t xml:space="preserve"> Vue 3.4.0 </w:t>
      </w:r>
      <w:r w:rsidRPr="0054339E">
        <w:rPr>
          <w:rFonts w:hint="eastAsia"/>
          <w:bCs/>
          <w:sz w:val="24"/>
        </w:rPr>
        <w:t>与</w:t>
      </w:r>
      <w:r w:rsidRPr="0054339E">
        <w:rPr>
          <w:rFonts w:hint="eastAsia"/>
          <w:bCs/>
          <w:sz w:val="24"/>
        </w:rPr>
        <w:t xml:space="preserve"> TypeScript 5.3.3 </w:t>
      </w:r>
      <w:r w:rsidRPr="0054339E">
        <w:rPr>
          <w:rFonts w:hint="eastAsia"/>
          <w:bCs/>
          <w:sz w:val="24"/>
        </w:rPr>
        <w:t>构建核心技术体系，二者的组合既保障了前端界面的交互性能，也提升了代码的可维护性与健壮性。</w:t>
      </w:r>
    </w:p>
    <w:p w14:paraId="45916896" w14:textId="77777777" w:rsidR="003423B5" w:rsidRPr="0054339E" w:rsidRDefault="003423B5" w:rsidP="0054339E">
      <w:pPr>
        <w:spacing w:line="360" w:lineRule="auto"/>
        <w:ind w:firstLineChars="200" w:firstLine="480"/>
        <w:rPr>
          <w:bCs/>
          <w:sz w:val="24"/>
        </w:rPr>
      </w:pPr>
      <w:r w:rsidRPr="0054339E">
        <w:rPr>
          <w:rFonts w:hint="eastAsia"/>
          <w:bCs/>
          <w:sz w:val="24"/>
        </w:rPr>
        <w:t xml:space="preserve">Vue 3.4.0 </w:t>
      </w:r>
      <w:r w:rsidRPr="0054339E">
        <w:rPr>
          <w:rFonts w:hint="eastAsia"/>
          <w:bCs/>
          <w:sz w:val="24"/>
        </w:rPr>
        <w:t>作为前端核心框架，采用</w:t>
      </w:r>
      <w:r w:rsidRPr="0054339E">
        <w:rPr>
          <w:rFonts w:hint="eastAsia"/>
          <w:bCs/>
          <w:sz w:val="24"/>
        </w:rPr>
        <w:t xml:space="preserve"> Composition API </w:t>
      </w:r>
      <w:r w:rsidRPr="0054339E">
        <w:rPr>
          <w:rFonts w:hint="eastAsia"/>
          <w:bCs/>
          <w:sz w:val="24"/>
        </w:rPr>
        <w:t>开发模式，相较于传统</w:t>
      </w:r>
      <w:r w:rsidRPr="0054339E">
        <w:rPr>
          <w:rFonts w:hint="eastAsia"/>
          <w:bCs/>
          <w:sz w:val="24"/>
        </w:rPr>
        <w:t xml:space="preserve"> Options API</w:t>
      </w:r>
      <w:r w:rsidRPr="0054339E">
        <w:rPr>
          <w:rFonts w:hint="eastAsia"/>
          <w:bCs/>
          <w:sz w:val="24"/>
        </w:rPr>
        <w:t>，可更灵活地组织与复用业务逻辑代码；其响应式系统基于</w:t>
      </w:r>
      <w:r w:rsidRPr="0054339E">
        <w:rPr>
          <w:rFonts w:hint="eastAsia"/>
          <w:bCs/>
          <w:sz w:val="24"/>
        </w:rPr>
        <w:t xml:space="preserve"> ES6 </w:t>
      </w:r>
      <w:r w:rsidRPr="0054339E">
        <w:rPr>
          <w:rFonts w:hint="eastAsia"/>
          <w:bCs/>
          <w:sz w:val="24"/>
        </w:rPr>
        <w:t>的</w:t>
      </w:r>
      <w:r w:rsidRPr="0054339E">
        <w:rPr>
          <w:rFonts w:hint="eastAsia"/>
          <w:bCs/>
          <w:sz w:val="24"/>
        </w:rPr>
        <w:t xml:space="preserve"> Proxy </w:t>
      </w:r>
      <w:r w:rsidRPr="0054339E">
        <w:rPr>
          <w:rFonts w:hint="eastAsia"/>
          <w:bCs/>
          <w:sz w:val="24"/>
        </w:rPr>
        <w:t>特性重构，解决了</w:t>
      </w:r>
      <w:r w:rsidRPr="0054339E">
        <w:rPr>
          <w:rFonts w:hint="eastAsia"/>
          <w:bCs/>
          <w:sz w:val="24"/>
        </w:rPr>
        <w:t xml:space="preserve"> Vue 2 </w:t>
      </w:r>
      <w:r w:rsidRPr="0054339E">
        <w:rPr>
          <w:rFonts w:hint="eastAsia"/>
          <w:bCs/>
          <w:sz w:val="24"/>
        </w:rPr>
        <w:t>中</w:t>
      </w:r>
      <w:r w:rsidRPr="0054339E">
        <w:rPr>
          <w:rFonts w:hint="eastAsia"/>
          <w:bCs/>
          <w:sz w:val="24"/>
        </w:rPr>
        <w:t xml:space="preserve"> Object.defineProperty </w:t>
      </w:r>
      <w:r w:rsidRPr="0054339E">
        <w:rPr>
          <w:rFonts w:hint="eastAsia"/>
          <w:bCs/>
          <w:sz w:val="24"/>
        </w:rPr>
        <w:t>的局限性，支持对数组、对象属性的全量监听；同时该版本对</w:t>
      </w:r>
      <w:r w:rsidRPr="0054339E">
        <w:rPr>
          <w:rFonts w:hint="eastAsia"/>
          <w:bCs/>
          <w:sz w:val="24"/>
        </w:rPr>
        <w:t xml:space="preserve"> TypeScript </w:t>
      </w:r>
      <w:r w:rsidRPr="0054339E">
        <w:rPr>
          <w:rFonts w:hint="eastAsia"/>
          <w:bCs/>
          <w:sz w:val="24"/>
        </w:rPr>
        <w:t>提供了更完善的适配，提升了类型校验的覆盖度，整体性能相较于</w:t>
      </w:r>
      <w:r w:rsidRPr="0054339E">
        <w:rPr>
          <w:rFonts w:hint="eastAsia"/>
          <w:bCs/>
          <w:sz w:val="24"/>
        </w:rPr>
        <w:t xml:space="preserve"> Vue 2 </w:t>
      </w:r>
      <w:r w:rsidRPr="0054339E">
        <w:rPr>
          <w:rFonts w:hint="eastAsia"/>
          <w:bCs/>
          <w:sz w:val="24"/>
        </w:rPr>
        <w:t>有显著优化，降低了运行时的内存占用与渲染耗时。</w:t>
      </w:r>
    </w:p>
    <w:p w14:paraId="0F5DC829" w14:textId="4423C943" w:rsidR="00E6201E" w:rsidRPr="0054339E" w:rsidRDefault="003423B5" w:rsidP="0054339E">
      <w:pPr>
        <w:spacing w:line="360" w:lineRule="auto"/>
        <w:ind w:firstLineChars="200" w:firstLine="480"/>
        <w:rPr>
          <w:bCs/>
          <w:sz w:val="24"/>
        </w:rPr>
      </w:pPr>
      <w:r w:rsidRPr="0054339E">
        <w:rPr>
          <w:rFonts w:hint="eastAsia"/>
          <w:bCs/>
          <w:sz w:val="24"/>
        </w:rPr>
        <w:lastRenderedPageBreak/>
        <w:t xml:space="preserve">TypeScript 5.3.3 </w:t>
      </w:r>
      <w:r w:rsidRPr="0054339E">
        <w:rPr>
          <w:rFonts w:hint="eastAsia"/>
          <w:bCs/>
          <w:sz w:val="24"/>
        </w:rPr>
        <w:t>作为</w:t>
      </w:r>
      <w:r w:rsidRPr="0054339E">
        <w:rPr>
          <w:rFonts w:hint="eastAsia"/>
          <w:bCs/>
          <w:sz w:val="24"/>
        </w:rPr>
        <w:t xml:space="preserve"> JavaScript </w:t>
      </w:r>
      <w:r w:rsidRPr="0054339E">
        <w:rPr>
          <w:rFonts w:hint="eastAsia"/>
          <w:bCs/>
          <w:sz w:val="24"/>
        </w:rPr>
        <w:t>的超集，通过添加静态类型检查机制，弥补了</w:t>
      </w:r>
      <w:r w:rsidRPr="0054339E">
        <w:rPr>
          <w:rFonts w:hint="eastAsia"/>
          <w:bCs/>
          <w:sz w:val="24"/>
        </w:rPr>
        <w:t xml:space="preserve"> JavaScript </w:t>
      </w:r>
      <w:r w:rsidRPr="0054339E">
        <w:rPr>
          <w:rFonts w:hint="eastAsia"/>
          <w:bCs/>
          <w:sz w:val="24"/>
        </w:rPr>
        <w:t>弱类型的缺陷：在开发阶段即可发现类型相关错误，减少运行时异常；为</w:t>
      </w:r>
      <w:r w:rsidRPr="0054339E">
        <w:rPr>
          <w:rFonts w:hint="eastAsia"/>
          <w:bCs/>
          <w:sz w:val="24"/>
        </w:rPr>
        <w:t xml:space="preserve"> IDE </w:t>
      </w:r>
      <w:r w:rsidRPr="0054339E">
        <w:rPr>
          <w:rFonts w:hint="eastAsia"/>
          <w:bCs/>
          <w:sz w:val="24"/>
        </w:rPr>
        <w:t>提供精准的代码提示与重构支持，提升开发效率；同时支持接口、泛型、装饰器等高级特性，能够更好地抽象业务逻辑、规范数据结构，适配复杂前端项目的开发需求。</w:t>
      </w:r>
    </w:p>
    <w:p w14:paraId="32B5DC66" w14:textId="1BD48086" w:rsidR="00E6201E" w:rsidRPr="0054339E" w:rsidRDefault="00E6201E" w:rsidP="0054339E">
      <w:pPr>
        <w:spacing w:line="360" w:lineRule="auto"/>
        <w:ind w:firstLineChars="200" w:firstLine="480"/>
        <w:rPr>
          <w:bCs/>
          <w:sz w:val="24"/>
        </w:rPr>
      </w:pPr>
      <w:r w:rsidRPr="0054339E">
        <w:rPr>
          <w:rFonts w:hint="eastAsia"/>
          <w:bCs/>
          <w:sz w:val="24"/>
        </w:rPr>
        <w:t>支持接口、泛型、装饰器等高级特性</w:t>
      </w:r>
    </w:p>
    <w:p w14:paraId="74EC77F9" w14:textId="5B6D0A11" w:rsidR="002F5D4D" w:rsidRDefault="002F5D4D" w:rsidP="002F5D4D">
      <w:pPr>
        <w:pStyle w:val="3"/>
        <w:spacing w:before="120"/>
      </w:pPr>
      <w:r>
        <w:rPr>
          <w:rFonts w:hint="eastAsia"/>
        </w:rPr>
        <w:t>构建工具</w:t>
      </w:r>
    </w:p>
    <w:p w14:paraId="01579F2B" w14:textId="07BB18C9" w:rsidR="00E6201E" w:rsidRPr="0054339E" w:rsidRDefault="003423B5" w:rsidP="0054339E">
      <w:pPr>
        <w:spacing w:line="360" w:lineRule="auto"/>
        <w:ind w:firstLineChars="200" w:firstLine="480"/>
        <w:rPr>
          <w:bCs/>
          <w:sz w:val="24"/>
        </w:rPr>
      </w:pPr>
      <w:r w:rsidRPr="0054339E">
        <w:rPr>
          <w:bCs/>
          <w:sz w:val="24"/>
        </w:rPr>
        <w:t>系统前端构建环节选用</w:t>
      </w:r>
      <w:r w:rsidRPr="0054339E">
        <w:rPr>
          <w:bCs/>
          <w:sz w:val="24"/>
        </w:rPr>
        <w:t xml:space="preserve"> Vite 5.0.8 </w:t>
      </w:r>
      <w:r w:rsidRPr="0054339E">
        <w:rPr>
          <w:bCs/>
          <w:sz w:val="24"/>
        </w:rPr>
        <w:t>作为核心工具，该工具是面向现代前端的下一代构建方案，相较于传统</w:t>
      </w:r>
      <w:r w:rsidRPr="0054339E">
        <w:rPr>
          <w:bCs/>
          <w:sz w:val="24"/>
        </w:rPr>
        <w:t xml:space="preserve"> Webpack </w:t>
      </w:r>
      <w:r w:rsidRPr="0054339E">
        <w:rPr>
          <w:bCs/>
          <w:sz w:val="24"/>
        </w:rPr>
        <w:t>具备显著的性能优势：其基于原生</w:t>
      </w:r>
      <w:r w:rsidRPr="0054339E">
        <w:rPr>
          <w:bCs/>
          <w:sz w:val="24"/>
        </w:rPr>
        <w:t xml:space="preserve"> ES Module </w:t>
      </w:r>
      <w:r w:rsidRPr="0054339E">
        <w:rPr>
          <w:bCs/>
          <w:sz w:val="24"/>
        </w:rPr>
        <w:t>实现快速冷启动，无需等待打包完成即可启动开发服务器；热模块替换（</w:t>
      </w:r>
      <w:r w:rsidRPr="0054339E">
        <w:rPr>
          <w:bCs/>
          <w:sz w:val="24"/>
        </w:rPr>
        <w:t>HMR</w:t>
      </w:r>
      <w:r w:rsidRPr="0054339E">
        <w:rPr>
          <w:bCs/>
          <w:sz w:val="24"/>
        </w:rPr>
        <w:t>）机制可实现代码修改后的即时更新，大幅缩短开发调试的反馈周期；生产环境下基于</w:t>
      </w:r>
      <w:r w:rsidRPr="0054339E">
        <w:rPr>
          <w:bCs/>
          <w:sz w:val="24"/>
        </w:rPr>
        <w:t xml:space="preserve"> Rollup </w:t>
      </w:r>
      <w:r w:rsidRPr="0054339E">
        <w:rPr>
          <w:bCs/>
          <w:sz w:val="24"/>
        </w:rPr>
        <w:t>进行打包，生成体积更小、性能更优的构建产物，整体构建速度相较于</w:t>
      </w:r>
      <w:r w:rsidRPr="0054339E">
        <w:rPr>
          <w:bCs/>
          <w:sz w:val="24"/>
        </w:rPr>
        <w:t xml:space="preserve"> Webpack </w:t>
      </w:r>
      <w:r w:rsidRPr="0054339E">
        <w:rPr>
          <w:bCs/>
          <w:sz w:val="24"/>
        </w:rPr>
        <w:t>提升数倍，有效降低了开发与构建阶段的时间成本。</w:t>
      </w:r>
    </w:p>
    <w:p w14:paraId="7B408B29" w14:textId="45F3B76A" w:rsidR="002F5D4D" w:rsidRDefault="002F5D4D" w:rsidP="002F5D4D">
      <w:pPr>
        <w:pStyle w:val="3"/>
        <w:spacing w:before="120"/>
      </w:pPr>
      <w:r>
        <w:rPr>
          <w:rFonts w:hint="eastAsia"/>
        </w:rPr>
        <w:t>UI</w:t>
      </w:r>
      <w:r>
        <w:rPr>
          <w:rFonts w:hint="eastAsia"/>
        </w:rPr>
        <w:t>组件库</w:t>
      </w:r>
    </w:p>
    <w:p w14:paraId="3F77F976" w14:textId="7AD52217" w:rsidR="00E6201E" w:rsidRPr="0054339E" w:rsidRDefault="0054339E" w:rsidP="0054339E">
      <w:pPr>
        <w:spacing w:line="360" w:lineRule="auto"/>
        <w:ind w:firstLineChars="200" w:firstLine="480"/>
        <w:rPr>
          <w:bCs/>
          <w:sz w:val="24"/>
        </w:rPr>
      </w:pPr>
      <w:r w:rsidRPr="0054339E">
        <w:rPr>
          <w:bCs/>
          <w:sz w:val="24"/>
        </w:rPr>
        <w:t>系统界面开发集成</w:t>
      </w:r>
      <w:r w:rsidRPr="0054339E">
        <w:rPr>
          <w:bCs/>
          <w:sz w:val="24"/>
        </w:rPr>
        <w:t xml:space="preserve"> Element Plus 2.5.0 </w:t>
      </w:r>
      <w:r w:rsidRPr="0054339E">
        <w:rPr>
          <w:bCs/>
          <w:sz w:val="24"/>
        </w:rPr>
        <w:t>及其官方图标库</w:t>
      </w:r>
      <w:r w:rsidRPr="0054339E">
        <w:rPr>
          <w:bCs/>
          <w:sz w:val="24"/>
        </w:rPr>
        <w:t xml:space="preserve"> @element-plus/icons-vue 2.3.1</w:t>
      </w:r>
      <w:r w:rsidRPr="0054339E">
        <w:rPr>
          <w:bCs/>
          <w:sz w:val="24"/>
        </w:rPr>
        <w:t>，为前端界面提供了完整的企业级</w:t>
      </w:r>
      <w:r w:rsidRPr="0054339E">
        <w:rPr>
          <w:bCs/>
          <w:sz w:val="24"/>
        </w:rPr>
        <w:t xml:space="preserve"> UI </w:t>
      </w:r>
      <w:r w:rsidRPr="0054339E">
        <w:rPr>
          <w:bCs/>
          <w:sz w:val="24"/>
        </w:rPr>
        <w:t>组件支撑。</w:t>
      </w:r>
      <w:r w:rsidRPr="0054339E">
        <w:rPr>
          <w:bCs/>
          <w:sz w:val="24"/>
        </w:rPr>
        <w:t xml:space="preserve">Element Plus 2.5.0 </w:t>
      </w:r>
      <w:r w:rsidRPr="0054339E">
        <w:rPr>
          <w:bCs/>
          <w:sz w:val="24"/>
        </w:rPr>
        <w:t>是适配</w:t>
      </w:r>
      <w:r w:rsidRPr="0054339E">
        <w:rPr>
          <w:bCs/>
          <w:sz w:val="24"/>
        </w:rPr>
        <w:t xml:space="preserve"> Vue 3 </w:t>
      </w:r>
      <w:r w:rsidRPr="0054339E">
        <w:rPr>
          <w:bCs/>
          <w:sz w:val="24"/>
        </w:rPr>
        <w:t>的组件库，覆盖了业务系统开发所需的全品类组件：表单组件包含输入框、选择器、日期选择器等，满足各类数据录入场景；数据展示组件涵盖表格、树形控件、分页器等，适配复杂数据的可视化呈现；反馈组件包括对话框、消息提示、加载动画等，提升用户操作的交互体验；导航组件包含菜单、标签页、面包屑等，实现系统页面的高效导航。该组件库支持按需引入机制，可仅打包项目中使用的组件，有效减小最终构建产物的体积。</w:t>
      </w:r>
      <w:r w:rsidRPr="0054339E">
        <w:rPr>
          <w:bCs/>
          <w:sz w:val="24"/>
        </w:rPr>
        <w:t xml:space="preserve">@element-plus/icons-vue 2.3.1 </w:t>
      </w:r>
      <w:r w:rsidRPr="0054339E">
        <w:rPr>
          <w:bCs/>
          <w:sz w:val="24"/>
        </w:rPr>
        <w:t>作为配套图标库，提供</w:t>
      </w:r>
      <w:r w:rsidRPr="0054339E">
        <w:rPr>
          <w:bCs/>
          <w:sz w:val="24"/>
        </w:rPr>
        <w:t xml:space="preserve"> 200 + </w:t>
      </w:r>
      <w:r w:rsidRPr="0054339E">
        <w:rPr>
          <w:bCs/>
          <w:sz w:val="24"/>
        </w:rPr>
        <w:t>常用图标，以</w:t>
      </w:r>
      <w:r w:rsidRPr="0054339E">
        <w:rPr>
          <w:bCs/>
          <w:sz w:val="24"/>
        </w:rPr>
        <w:t xml:space="preserve"> Vue </w:t>
      </w:r>
      <w:r w:rsidRPr="0054339E">
        <w:rPr>
          <w:bCs/>
          <w:sz w:val="24"/>
        </w:rPr>
        <w:t>组件形式封装，可直接集成到界面中，满足各类功能图标展示需求。</w:t>
      </w:r>
    </w:p>
    <w:p w14:paraId="1AEB2E63" w14:textId="0BF6D35D" w:rsidR="002F5D4D" w:rsidRDefault="002F5D4D" w:rsidP="002F5D4D">
      <w:pPr>
        <w:pStyle w:val="3"/>
        <w:spacing w:before="120"/>
      </w:pPr>
      <w:r>
        <w:rPr>
          <w:rFonts w:hint="eastAsia"/>
        </w:rPr>
        <w:t>状态管理</w:t>
      </w:r>
    </w:p>
    <w:p w14:paraId="2582B585" w14:textId="6B7890F7" w:rsidR="00E6201E" w:rsidRPr="0054339E" w:rsidRDefault="0054339E" w:rsidP="0054339E">
      <w:pPr>
        <w:spacing w:line="360" w:lineRule="auto"/>
        <w:ind w:firstLineChars="200" w:firstLine="480"/>
        <w:rPr>
          <w:bCs/>
          <w:sz w:val="24"/>
        </w:rPr>
      </w:pPr>
      <w:r w:rsidRPr="0054339E">
        <w:rPr>
          <w:bCs/>
          <w:sz w:val="24"/>
        </w:rPr>
        <w:t>系统前端状态管理采用</w:t>
      </w:r>
      <w:r w:rsidRPr="0054339E">
        <w:rPr>
          <w:bCs/>
          <w:sz w:val="24"/>
        </w:rPr>
        <w:t xml:space="preserve"> Pinia 2.1.7</w:t>
      </w:r>
      <w:r w:rsidRPr="0054339E">
        <w:rPr>
          <w:bCs/>
          <w:sz w:val="24"/>
        </w:rPr>
        <w:t>，该库是</w:t>
      </w:r>
      <w:r w:rsidRPr="0054339E">
        <w:rPr>
          <w:bCs/>
          <w:sz w:val="24"/>
        </w:rPr>
        <w:t xml:space="preserve"> Vue 3 </w:t>
      </w:r>
      <w:r w:rsidRPr="0054339E">
        <w:rPr>
          <w:bCs/>
          <w:sz w:val="24"/>
        </w:rPr>
        <w:t>官方推荐的状态管理方案，替代了传统的</w:t>
      </w:r>
      <w:r w:rsidRPr="0054339E">
        <w:rPr>
          <w:bCs/>
          <w:sz w:val="24"/>
        </w:rPr>
        <w:t xml:space="preserve"> Vuex</w:t>
      </w:r>
      <w:r w:rsidRPr="0054339E">
        <w:rPr>
          <w:bCs/>
          <w:sz w:val="24"/>
        </w:rPr>
        <w:t>，具备更贴合现代前端开发的特性：对</w:t>
      </w:r>
      <w:r w:rsidRPr="0054339E">
        <w:rPr>
          <w:bCs/>
          <w:sz w:val="24"/>
        </w:rPr>
        <w:t xml:space="preserve"> TypeScript </w:t>
      </w:r>
      <w:r w:rsidRPr="0054339E">
        <w:rPr>
          <w:bCs/>
          <w:sz w:val="24"/>
        </w:rPr>
        <w:t>提供原生级别的支持，状态定义与调用均能获得完整的类型提示；</w:t>
      </w:r>
      <w:r w:rsidRPr="0054339E">
        <w:rPr>
          <w:bCs/>
          <w:sz w:val="24"/>
        </w:rPr>
        <w:t xml:space="preserve">API </w:t>
      </w:r>
      <w:r w:rsidRPr="0054339E">
        <w:rPr>
          <w:bCs/>
          <w:sz w:val="24"/>
        </w:rPr>
        <w:t>设计更为简洁，无需嵌套的模块与命名空间，降低了学习与使用成本；支持模块化</w:t>
      </w:r>
      <w:r w:rsidRPr="0054339E">
        <w:rPr>
          <w:bCs/>
          <w:sz w:val="24"/>
        </w:rPr>
        <w:t xml:space="preserve"> Store </w:t>
      </w:r>
      <w:r w:rsidRPr="0054339E">
        <w:rPr>
          <w:bCs/>
          <w:sz w:val="24"/>
        </w:rPr>
        <w:t>设计，</w:t>
      </w:r>
      <w:r w:rsidRPr="0054339E">
        <w:rPr>
          <w:bCs/>
          <w:sz w:val="24"/>
        </w:rPr>
        <w:lastRenderedPageBreak/>
        <w:t>可按业务域拆分状态，实现状态的隔离与复用，适配复杂应用的状态管理需求。</w:t>
      </w:r>
    </w:p>
    <w:p w14:paraId="72130ED2" w14:textId="60B815CA" w:rsidR="002F5D4D" w:rsidRDefault="002F5D4D" w:rsidP="002F5D4D">
      <w:pPr>
        <w:pStyle w:val="3"/>
        <w:spacing w:before="120"/>
      </w:pPr>
      <w:r>
        <w:rPr>
          <w:rFonts w:hint="eastAsia"/>
        </w:rPr>
        <w:t>路由管理</w:t>
      </w:r>
    </w:p>
    <w:p w14:paraId="6B7A7373" w14:textId="7735B4D9" w:rsidR="00E6201E" w:rsidRPr="0054339E" w:rsidRDefault="0054339E" w:rsidP="0054339E">
      <w:pPr>
        <w:spacing w:line="360" w:lineRule="auto"/>
        <w:ind w:firstLineChars="200" w:firstLine="480"/>
        <w:rPr>
          <w:bCs/>
          <w:sz w:val="24"/>
        </w:rPr>
      </w:pPr>
      <w:r w:rsidRPr="0054339E">
        <w:rPr>
          <w:bCs/>
          <w:sz w:val="24"/>
        </w:rPr>
        <w:t>前端路由控制基于</w:t>
      </w:r>
      <w:r w:rsidRPr="0054339E">
        <w:rPr>
          <w:bCs/>
          <w:sz w:val="24"/>
        </w:rPr>
        <w:t xml:space="preserve"> Vue Router 4.2.5 </w:t>
      </w:r>
      <w:r w:rsidRPr="0054339E">
        <w:rPr>
          <w:bCs/>
          <w:sz w:val="24"/>
        </w:rPr>
        <w:t>实现，该库是</w:t>
      </w:r>
      <w:r w:rsidRPr="0054339E">
        <w:rPr>
          <w:bCs/>
          <w:sz w:val="24"/>
        </w:rPr>
        <w:t xml:space="preserve"> Vue 3 </w:t>
      </w:r>
      <w:r w:rsidRPr="0054339E">
        <w:rPr>
          <w:bCs/>
          <w:sz w:val="24"/>
        </w:rPr>
        <w:t>的官方路由管理器，适配单页面应用（</w:t>
      </w:r>
      <w:r w:rsidRPr="0054339E">
        <w:rPr>
          <w:bCs/>
          <w:sz w:val="24"/>
        </w:rPr>
        <w:t>SPA</w:t>
      </w:r>
      <w:r w:rsidRPr="0054339E">
        <w:rPr>
          <w:bCs/>
          <w:sz w:val="24"/>
        </w:rPr>
        <w:t>）的路由管理需求：支持嵌套路由，可实现页面组件的层级化展示；动态路由功能可根据业务权限动态生成路由规则，适配权限管控场景；路由守卫机制能够在路由跳转前后执行自定义逻辑，实现页面访问权限的精细化控制；同时支持路由懒加载，将不同路由对应的组件拆分为独立的代码块，仅在访问时加载，有效优化首屏加载性能。</w:t>
      </w:r>
    </w:p>
    <w:p w14:paraId="63D33755" w14:textId="34F533CB" w:rsidR="002F5D4D" w:rsidRDefault="002F5D4D" w:rsidP="002F5D4D">
      <w:pPr>
        <w:pStyle w:val="3"/>
        <w:spacing w:before="120"/>
      </w:pPr>
      <w:r>
        <w:rPr>
          <w:rFonts w:hint="eastAsia"/>
        </w:rPr>
        <w:t>HTTP</w:t>
      </w:r>
      <w:r>
        <w:rPr>
          <w:rFonts w:hint="eastAsia"/>
        </w:rPr>
        <w:t>客户端</w:t>
      </w:r>
    </w:p>
    <w:p w14:paraId="196109AC" w14:textId="6DA2C590" w:rsidR="00E6201E" w:rsidRPr="0054339E" w:rsidRDefault="0054339E" w:rsidP="0054339E">
      <w:pPr>
        <w:spacing w:line="360" w:lineRule="auto"/>
        <w:ind w:firstLineChars="200" w:firstLine="480"/>
        <w:rPr>
          <w:bCs/>
          <w:sz w:val="24"/>
        </w:rPr>
      </w:pPr>
      <w:r w:rsidRPr="0054339E">
        <w:rPr>
          <w:bCs/>
          <w:sz w:val="24"/>
        </w:rPr>
        <w:t>系统前后端数据交互基于</w:t>
      </w:r>
      <w:r w:rsidRPr="0054339E">
        <w:rPr>
          <w:bCs/>
          <w:sz w:val="24"/>
        </w:rPr>
        <w:t xml:space="preserve"> Axios 1.6.2 </w:t>
      </w:r>
      <w:r w:rsidRPr="0054339E">
        <w:rPr>
          <w:bCs/>
          <w:sz w:val="24"/>
        </w:rPr>
        <w:t>实现，该库是基于</w:t>
      </w:r>
      <w:r w:rsidRPr="0054339E">
        <w:rPr>
          <w:bCs/>
          <w:sz w:val="24"/>
        </w:rPr>
        <w:t xml:space="preserve"> Promise </w:t>
      </w:r>
      <w:r w:rsidRPr="0054339E">
        <w:rPr>
          <w:bCs/>
          <w:sz w:val="24"/>
        </w:rPr>
        <w:t>的轻量级</w:t>
      </w:r>
      <w:r w:rsidRPr="0054339E">
        <w:rPr>
          <w:bCs/>
          <w:sz w:val="24"/>
        </w:rPr>
        <w:t xml:space="preserve"> HTTP </w:t>
      </w:r>
      <w:r w:rsidRPr="0054339E">
        <w:rPr>
          <w:bCs/>
          <w:sz w:val="24"/>
        </w:rPr>
        <w:t>客户端，具备丰富的实用特性：支持请求</w:t>
      </w:r>
      <w:r w:rsidRPr="0054339E">
        <w:rPr>
          <w:bCs/>
          <w:sz w:val="24"/>
        </w:rPr>
        <w:t xml:space="preserve"> / </w:t>
      </w:r>
      <w:r w:rsidRPr="0054339E">
        <w:rPr>
          <w:bCs/>
          <w:sz w:val="24"/>
        </w:rPr>
        <w:t>响应拦截器，可统一处理请求头添加、响应数据格式化、异常捕获等逻辑；能够自动转换</w:t>
      </w:r>
      <w:r w:rsidRPr="0054339E">
        <w:rPr>
          <w:bCs/>
          <w:sz w:val="24"/>
        </w:rPr>
        <w:t xml:space="preserve"> JSON </w:t>
      </w:r>
      <w:r w:rsidRPr="0054339E">
        <w:rPr>
          <w:bCs/>
          <w:sz w:val="24"/>
        </w:rPr>
        <w:t>格式的请求与响应数据，简化数据处理流程；提供请求取消机制，可终止未完成的请求，避免无效的网络请求占用资源；支持防止跨站请求伪造（</w:t>
      </w:r>
      <w:r w:rsidRPr="0054339E">
        <w:rPr>
          <w:bCs/>
          <w:sz w:val="24"/>
        </w:rPr>
        <w:t>XSRF</w:t>
      </w:r>
      <w:r w:rsidRPr="0054339E">
        <w:rPr>
          <w:bCs/>
          <w:sz w:val="24"/>
        </w:rPr>
        <w:t>）攻击的配置，提升数据交互的安全性。</w:t>
      </w:r>
    </w:p>
    <w:p w14:paraId="0C797CDC" w14:textId="63278418" w:rsidR="002F5D4D" w:rsidRDefault="002F5D4D" w:rsidP="002F5D4D">
      <w:pPr>
        <w:pStyle w:val="3"/>
        <w:spacing w:before="120"/>
      </w:pPr>
      <w:r>
        <w:rPr>
          <w:rFonts w:hint="eastAsia"/>
        </w:rPr>
        <w:t>数据可视化</w:t>
      </w:r>
    </w:p>
    <w:p w14:paraId="6261159F" w14:textId="536C2257" w:rsidR="00E6201E" w:rsidRPr="0054339E" w:rsidRDefault="0054339E" w:rsidP="0054339E">
      <w:pPr>
        <w:spacing w:line="360" w:lineRule="auto"/>
        <w:ind w:firstLineChars="200" w:firstLine="480"/>
        <w:rPr>
          <w:bCs/>
          <w:sz w:val="24"/>
        </w:rPr>
      </w:pPr>
      <w:r w:rsidRPr="0054339E">
        <w:rPr>
          <w:bCs/>
          <w:sz w:val="24"/>
        </w:rPr>
        <w:t>系统数据可视化需求基于</w:t>
      </w:r>
      <w:r w:rsidRPr="0054339E">
        <w:rPr>
          <w:bCs/>
          <w:sz w:val="24"/>
        </w:rPr>
        <w:t xml:space="preserve"> ECharts 6.0.0 </w:t>
      </w:r>
      <w:r w:rsidRPr="0054339E">
        <w:rPr>
          <w:bCs/>
          <w:sz w:val="24"/>
        </w:rPr>
        <w:t>实现，该库是百度开源的高性能可视化图表库，适配各类数据展示场景：支持折线图、柱状图、饼图、雷达图、散点图、地图等丰富的图表类型，满足不同维度的数据可视化需求；具备高度可定制化能力，可自定义图表样式、交互逻辑、数据映射规则；支持响应式布局，能够适配不同分辨率的终端设备；核心应用于系统仪表盘的数据展示场景，将业务数据以直观的图表形式呈现，辅助用户快速掌握核心业务指标。</w:t>
      </w:r>
    </w:p>
    <w:p w14:paraId="686A751B" w14:textId="34C3D359" w:rsidR="002F5D4D" w:rsidRDefault="002F5D4D" w:rsidP="002F5D4D">
      <w:pPr>
        <w:pStyle w:val="2"/>
        <w:spacing w:before="240" w:after="120"/>
      </w:pPr>
      <w:r>
        <w:rPr>
          <w:rFonts w:hint="eastAsia"/>
        </w:rPr>
        <w:t>开发规范及约束</w:t>
      </w:r>
    </w:p>
    <w:p w14:paraId="4591B565" w14:textId="01F81510" w:rsidR="002F5D4D" w:rsidRDefault="002F5D4D" w:rsidP="002F5D4D">
      <w:pPr>
        <w:pStyle w:val="3"/>
        <w:spacing w:before="120"/>
      </w:pPr>
      <w:r>
        <w:rPr>
          <w:rFonts w:hint="eastAsia"/>
        </w:rPr>
        <w:t>后端框架分层</w:t>
      </w:r>
    </w:p>
    <w:p w14:paraId="4365B3B3" w14:textId="77777777" w:rsidR="0054339E" w:rsidRPr="0054339E" w:rsidRDefault="0054339E" w:rsidP="0054339E">
      <w:pPr>
        <w:spacing w:line="360" w:lineRule="auto"/>
        <w:ind w:firstLineChars="200" w:firstLine="480"/>
        <w:rPr>
          <w:bCs/>
          <w:sz w:val="24"/>
        </w:rPr>
      </w:pPr>
      <w:r w:rsidRPr="0054339E">
        <w:rPr>
          <w:bCs/>
          <w:sz w:val="24"/>
        </w:rPr>
        <w:t>本系统后端架构采用经典的三层架构模式进行分层设计，通过职责分离的方式提升代码的模块化程度与可维护性，各层级的核心职责明确且边界清晰：</w:t>
      </w:r>
    </w:p>
    <w:p w14:paraId="2FABAEFF" w14:textId="77777777" w:rsidR="0054339E" w:rsidRPr="0054339E" w:rsidRDefault="0054339E" w:rsidP="0054339E">
      <w:pPr>
        <w:spacing w:line="360" w:lineRule="auto"/>
        <w:ind w:firstLineChars="200" w:firstLine="480"/>
        <w:rPr>
          <w:bCs/>
          <w:sz w:val="24"/>
        </w:rPr>
      </w:pPr>
      <w:r w:rsidRPr="0054339E">
        <w:rPr>
          <w:bCs/>
          <w:sz w:val="24"/>
        </w:rPr>
        <w:t xml:space="preserve">Controller </w:t>
      </w:r>
      <w:r w:rsidRPr="0054339E">
        <w:rPr>
          <w:bCs/>
          <w:sz w:val="24"/>
        </w:rPr>
        <w:t>层作为系统与前端交互的入口层，核心负责接收前端发起的</w:t>
      </w:r>
      <w:r w:rsidRPr="0054339E">
        <w:rPr>
          <w:bCs/>
          <w:sz w:val="24"/>
        </w:rPr>
        <w:t xml:space="preserve"> HTTP </w:t>
      </w:r>
      <w:r w:rsidRPr="0054339E">
        <w:rPr>
          <w:bCs/>
          <w:sz w:val="24"/>
        </w:rPr>
        <w:t>请求，完成请求参数的合法性校验，处理请求路由分发，并将业务处理结</w:t>
      </w:r>
      <w:r w:rsidRPr="0054339E">
        <w:rPr>
          <w:bCs/>
          <w:sz w:val="24"/>
        </w:rPr>
        <w:lastRenderedPageBreak/>
        <w:t>果封装为统一格式返回给前端；</w:t>
      </w:r>
    </w:p>
    <w:p w14:paraId="686545B9" w14:textId="77777777" w:rsidR="0054339E" w:rsidRPr="0054339E" w:rsidRDefault="0054339E" w:rsidP="0054339E">
      <w:pPr>
        <w:spacing w:line="360" w:lineRule="auto"/>
        <w:ind w:firstLineChars="200" w:firstLine="480"/>
        <w:rPr>
          <w:bCs/>
          <w:sz w:val="24"/>
        </w:rPr>
      </w:pPr>
      <w:r w:rsidRPr="0054339E">
        <w:rPr>
          <w:bCs/>
          <w:sz w:val="24"/>
        </w:rPr>
        <w:t xml:space="preserve">Service </w:t>
      </w:r>
      <w:r w:rsidRPr="0054339E">
        <w:rPr>
          <w:bCs/>
          <w:sz w:val="24"/>
        </w:rPr>
        <w:t>层作为业务逻辑核心层，承接</w:t>
      </w:r>
      <w:r w:rsidRPr="0054339E">
        <w:rPr>
          <w:bCs/>
          <w:sz w:val="24"/>
        </w:rPr>
        <w:t xml:space="preserve"> Controller </w:t>
      </w:r>
      <w:r w:rsidRPr="0054339E">
        <w:rPr>
          <w:bCs/>
          <w:sz w:val="24"/>
        </w:rPr>
        <w:t>层的请求，负责实现各类业务规则、流程控制与事务管理，是系统核心业务能力的载体，同时通过事务控制保障业务操作的原子性与数据一致性；</w:t>
      </w:r>
    </w:p>
    <w:p w14:paraId="6FD6C041" w14:textId="4E2A7723" w:rsidR="00E6201E" w:rsidRPr="0054339E" w:rsidRDefault="0054339E" w:rsidP="0054339E">
      <w:pPr>
        <w:spacing w:line="360" w:lineRule="auto"/>
        <w:ind w:firstLineChars="200" w:firstLine="480"/>
        <w:rPr>
          <w:bCs/>
          <w:sz w:val="24"/>
        </w:rPr>
      </w:pPr>
      <w:r w:rsidRPr="0054339E">
        <w:rPr>
          <w:bCs/>
          <w:sz w:val="24"/>
        </w:rPr>
        <w:t xml:space="preserve">Mapper </w:t>
      </w:r>
      <w:r w:rsidRPr="0054339E">
        <w:rPr>
          <w:bCs/>
          <w:sz w:val="24"/>
        </w:rPr>
        <w:t>层（数据访问层）专注于数据持久化操作，负责与数据库的交互，执行</w:t>
      </w:r>
      <w:r w:rsidRPr="0054339E">
        <w:rPr>
          <w:bCs/>
          <w:sz w:val="24"/>
        </w:rPr>
        <w:t xml:space="preserve"> SQL </w:t>
      </w:r>
      <w:r w:rsidRPr="0054339E">
        <w:rPr>
          <w:bCs/>
          <w:sz w:val="24"/>
        </w:rPr>
        <w:t>语句完成数据的增删改查，屏蔽底层数据库操作细节，为</w:t>
      </w:r>
      <w:r w:rsidRPr="0054339E">
        <w:rPr>
          <w:bCs/>
          <w:sz w:val="24"/>
        </w:rPr>
        <w:t xml:space="preserve"> Service </w:t>
      </w:r>
      <w:r w:rsidRPr="0054339E">
        <w:rPr>
          <w:bCs/>
          <w:sz w:val="24"/>
        </w:rPr>
        <w:t>层提供数据访问支撑。</w:t>
      </w:r>
    </w:p>
    <w:p w14:paraId="0D510684" w14:textId="286A2F14" w:rsidR="002F5D4D" w:rsidRDefault="002F5D4D" w:rsidP="002F5D4D">
      <w:pPr>
        <w:pStyle w:val="3"/>
        <w:spacing w:before="120"/>
      </w:pPr>
      <w:r>
        <w:rPr>
          <w:rFonts w:hint="eastAsia"/>
        </w:rPr>
        <w:t>数据传输对象规范</w:t>
      </w:r>
    </w:p>
    <w:p w14:paraId="3700293E" w14:textId="77777777" w:rsidR="0054339E" w:rsidRPr="0054339E" w:rsidRDefault="0054339E" w:rsidP="0054339E">
      <w:pPr>
        <w:spacing w:line="360" w:lineRule="auto"/>
        <w:ind w:firstLineChars="200" w:firstLine="480"/>
        <w:rPr>
          <w:bCs/>
          <w:sz w:val="24"/>
        </w:rPr>
      </w:pPr>
      <w:r w:rsidRPr="0054339E">
        <w:rPr>
          <w:bCs/>
          <w:sz w:val="24"/>
        </w:rPr>
        <w:t>为保障数据传输的安全性与规范性，系统制定了明确的数据传输对象（</w:t>
      </w:r>
      <w:r w:rsidRPr="0054339E">
        <w:rPr>
          <w:bCs/>
          <w:sz w:val="24"/>
        </w:rPr>
        <w:t>DTO</w:t>
      </w:r>
      <w:r w:rsidRPr="0054339E">
        <w:rPr>
          <w:bCs/>
          <w:sz w:val="24"/>
        </w:rPr>
        <w:t>）设计规范，将数据载体划分为三类核心对象并遵循严格的分离原则：</w:t>
      </w:r>
    </w:p>
    <w:p w14:paraId="1C3AEF5D" w14:textId="77777777" w:rsidR="0054339E" w:rsidRPr="0054339E" w:rsidRDefault="0054339E" w:rsidP="0054339E">
      <w:pPr>
        <w:spacing w:line="360" w:lineRule="auto"/>
        <w:ind w:firstLineChars="200" w:firstLine="480"/>
        <w:rPr>
          <w:bCs/>
          <w:sz w:val="24"/>
        </w:rPr>
      </w:pPr>
      <w:r w:rsidRPr="0054339E">
        <w:rPr>
          <w:bCs/>
          <w:sz w:val="24"/>
        </w:rPr>
        <w:t>Entity</w:t>
      </w:r>
      <w:r w:rsidRPr="0054339E">
        <w:rPr>
          <w:bCs/>
          <w:sz w:val="24"/>
        </w:rPr>
        <w:t>（实体类）与数据库表结构一一对应，仅用于数据持久化层，完整映射表字段与属性，是数据库数据在程序中的直接体现；</w:t>
      </w:r>
    </w:p>
    <w:p w14:paraId="1BFD9356" w14:textId="77777777" w:rsidR="0054339E" w:rsidRPr="0054339E" w:rsidRDefault="0054339E" w:rsidP="0054339E">
      <w:pPr>
        <w:spacing w:line="360" w:lineRule="auto"/>
        <w:ind w:firstLineChars="200" w:firstLine="480"/>
        <w:rPr>
          <w:bCs/>
          <w:sz w:val="24"/>
        </w:rPr>
      </w:pPr>
      <w:r w:rsidRPr="0054339E">
        <w:rPr>
          <w:bCs/>
          <w:sz w:val="24"/>
        </w:rPr>
        <w:t>DTO</w:t>
      </w:r>
      <w:r w:rsidRPr="0054339E">
        <w:rPr>
          <w:bCs/>
          <w:sz w:val="24"/>
        </w:rPr>
        <w:t>（</w:t>
      </w:r>
      <w:r w:rsidRPr="0054339E">
        <w:rPr>
          <w:bCs/>
          <w:sz w:val="24"/>
        </w:rPr>
        <w:t>Data Transfer Object</w:t>
      </w:r>
      <w:r w:rsidRPr="0054339E">
        <w:rPr>
          <w:bCs/>
          <w:sz w:val="24"/>
        </w:rPr>
        <w:t>，数据传输对象）专门用于接收前端传入的请求参数，可根据接口需求灵活封装参数，避免前端请求直接操作</w:t>
      </w:r>
      <w:r w:rsidRPr="0054339E">
        <w:rPr>
          <w:bCs/>
          <w:sz w:val="24"/>
        </w:rPr>
        <w:t xml:space="preserve"> Entity</w:t>
      </w:r>
      <w:r w:rsidRPr="0054339E">
        <w:rPr>
          <w:bCs/>
          <w:sz w:val="24"/>
        </w:rPr>
        <w:t>；</w:t>
      </w:r>
    </w:p>
    <w:p w14:paraId="6A0A07D5" w14:textId="77777777" w:rsidR="0054339E" w:rsidRPr="0054339E" w:rsidRDefault="0054339E" w:rsidP="0054339E">
      <w:pPr>
        <w:spacing w:line="360" w:lineRule="auto"/>
        <w:ind w:firstLineChars="200" w:firstLine="480"/>
        <w:rPr>
          <w:bCs/>
          <w:sz w:val="24"/>
        </w:rPr>
      </w:pPr>
      <w:r w:rsidRPr="0054339E">
        <w:rPr>
          <w:bCs/>
          <w:sz w:val="24"/>
        </w:rPr>
        <w:t>VO</w:t>
      </w:r>
      <w:r w:rsidRPr="0054339E">
        <w:rPr>
          <w:bCs/>
          <w:sz w:val="24"/>
        </w:rPr>
        <w:t>（</w:t>
      </w:r>
      <w:r w:rsidRPr="0054339E">
        <w:rPr>
          <w:bCs/>
          <w:sz w:val="24"/>
        </w:rPr>
        <w:t>View Object</w:t>
      </w:r>
      <w:r w:rsidRPr="0054339E">
        <w:rPr>
          <w:bCs/>
          <w:sz w:val="24"/>
        </w:rPr>
        <w:t>，视图对象）作为返回给前端的专用数据载体，可按需筛选、组装数据字段，隐藏敏感信息。</w:t>
      </w:r>
    </w:p>
    <w:p w14:paraId="73D4D4C1" w14:textId="0FA03E13" w:rsidR="00E6201E" w:rsidRPr="0054339E" w:rsidRDefault="0054339E" w:rsidP="0054339E">
      <w:pPr>
        <w:spacing w:line="360" w:lineRule="auto"/>
        <w:ind w:firstLineChars="200" w:firstLine="480"/>
        <w:rPr>
          <w:bCs/>
          <w:sz w:val="24"/>
        </w:rPr>
      </w:pPr>
      <w:r w:rsidRPr="0054339E">
        <w:rPr>
          <w:bCs/>
          <w:sz w:val="24"/>
        </w:rPr>
        <w:t>三者遵循</w:t>
      </w:r>
      <w:r w:rsidRPr="0054339E">
        <w:rPr>
          <w:bCs/>
          <w:sz w:val="24"/>
        </w:rPr>
        <w:t xml:space="preserve"> “</w:t>
      </w:r>
      <w:r w:rsidRPr="0054339E">
        <w:rPr>
          <w:bCs/>
          <w:sz w:val="24"/>
        </w:rPr>
        <w:t>分离原则</w:t>
      </w:r>
      <w:r w:rsidRPr="0054339E">
        <w:rPr>
          <w:bCs/>
          <w:sz w:val="24"/>
        </w:rPr>
        <w:t>”</w:t>
      </w:r>
      <w:r w:rsidRPr="0054339E">
        <w:rPr>
          <w:bCs/>
          <w:sz w:val="24"/>
        </w:rPr>
        <w:t>，禁止将</w:t>
      </w:r>
      <w:r w:rsidRPr="0054339E">
        <w:rPr>
          <w:bCs/>
          <w:sz w:val="24"/>
        </w:rPr>
        <w:t xml:space="preserve"> Entity </w:t>
      </w:r>
      <w:r w:rsidRPr="0054339E">
        <w:rPr>
          <w:bCs/>
          <w:sz w:val="24"/>
        </w:rPr>
        <w:t>直接暴露给前端，有效降低前端与数据库层的耦合度，保障数据安全与接口灵活性。</w:t>
      </w:r>
    </w:p>
    <w:p w14:paraId="762F921F" w14:textId="55DA17DC" w:rsidR="002F5D4D" w:rsidRDefault="002F5D4D" w:rsidP="002F5D4D">
      <w:pPr>
        <w:pStyle w:val="3"/>
        <w:spacing w:before="120"/>
      </w:pPr>
      <w:r>
        <w:rPr>
          <w:rFonts w:hint="eastAsia"/>
        </w:rPr>
        <w:t>统一响应格式规范</w:t>
      </w:r>
    </w:p>
    <w:p w14:paraId="0FDCFD09" w14:textId="77777777" w:rsidR="0054339E" w:rsidRPr="0054339E" w:rsidRDefault="0054339E" w:rsidP="0054339E">
      <w:pPr>
        <w:spacing w:line="360" w:lineRule="auto"/>
        <w:ind w:firstLineChars="200" w:firstLine="480"/>
        <w:rPr>
          <w:bCs/>
          <w:sz w:val="24"/>
        </w:rPr>
      </w:pPr>
      <w:r w:rsidRPr="0054339E">
        <w:rPr>
          <w:bCs/>
          <w:sz w:val="24"/>
        </w:rPr>
        <w:t>为提升前后端交互的一致性与可维护性，系统所有</w:t>
      </w:r>
      <w:r w:rsidRPr="0054339E">
        <w:rPr>
          <w:bCs/>
          <w:sz w:val="24"/>
        </w:rPr>
        <w:t xml:space="preserve"> RESTful API </w:t>
      </w:r>
      <w:r w:rsidRPr="0054339E">
        <w:rPr>
          <w:bCs/>
          <w:sz w:val="24"/>
        </w:rPr>
        <w:t>接口的返回结果均通过统一的</w:t>
      </w:r>
      <w:r w:rsidRPr="0054339E">
        <w:rPr>
          <w:bCs/>
          <w:sz w:val="24"/>
        </w:rPr>
        <w:t xml:space="preserve"> Result </w:t>
      </w:r>
      <w:r w:rsidRPr="0054339E">
        <w:rPr>
          <w:bCs/>
          <w:sz w:val="24"/>
        </w:rPr>
        <w:t>对象进行包装，格式定义如下：</w:t>
      </w:r>
    </w:p>
    <w:p w14:paraId="65BBB683"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w:t>
      </w:r>
    </w:p>
    <w:p w14:paraId="6D559D8C"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 xml:space="preserve">  "code": 200,</w:t>
      </w:r>
    </w:p>
    <w:p w14:paraId="0889FB86"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 xml:space="preserve">  "message": "</w:t>
      </w:r>
      <w:r w:rsidRPr="0054339E">
        <w:rPr>
          <w:bCs/>
          <w:sz w:val="24"/>
        </w:rPr>
        <w:t>操作成功</w:t>
      </w:r>
      <w:r w:rsidRPr="0054339E">
        <w:rPr>
          <w:bCs/>
          <w:sz w:val="24"/>
        </w:rPr>
        <w:t>",</w:t>
      </w:r>
    </w:p>
    <w:p w14:paraId="3082FA4E"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 xml:space="preserve">  "data": {}</w:t>
      </w:r>
    </w:p>
    <w:p w14:paraId="2BC945C6" w14:textId="77777777" w:rsidR="0054339E" w:rsidRPr="0054339E" w:rsidRDefault="0054339E" w:rsidP="0007596F">
      <w:pPr>
        <w:pBdr>
          <w:top w:val="single" w:sz="4" w:space="1" w:color="auto"/>
          <w:left w:val="single" w:sz="4" w:space="4" w:color="auto"/>
          <w:bottom w:val="single" w:sz="4" w:space="1" w:color="auto"/>
          <w:right w:val="single" w:sz="4" w:space="4" w:color="auto"/>
        </w:pBdr>
        <w:spacing w:line="360" w:lineRule="auto"/>
        <w:ind w:firstLineChars="200" w:firstLine="480"/>
        <w:rPr>
          <w:bCs/>
          <w:sz w:val="24"/>
        </w:rPr>
      </w:pPr>
      <w:r w:rsidRPr="0054339E">
        <w:rPr>
          <w:bCs/>
          <w:sz w:val="24"/>
        </w:rPr>
        <w:t>}</w:t>
      </w:r>
    </w:p>
    <w:p w14:paraId="720143BB" w14:textId="7C0CA852" w:rsidR="00E6201E" w:rsidRPr="0054339E" w:rsidRDefault="0054339E" w:rsidP="0054339E">
      <w:pPr>
        <w:spacing w:line="360" w:lineRule="auto"/>
        <w:ind w:firstLineChars="200" w:firstLine="480"/>
        <w:rPr>
          <w:bCs/>
          <w:sz w:val="24"/>
        </w:rPr>
      </w:pPr>
      <w:r w:rsidRPr="0054339E">
        <w:rPr>
          <w:bCs/>
          <w:sz w:val="24"/>
        </w:rPr>
        <w:t>其中，</w:t>
      </w:r>
      <w:r w:rsidRPr="0054339E">
        <w:rPr>
          <w:bCs/>
          <w:sz w:val="24"/>
        </w:rPr>
        <w:t>code</w:t>
      </w:r>
      <w:r w:rsidRPr="0054339E">
        <w:rPr>
          <w:bCs/>
          <w:sz w:val="24"/>
        </w:rPr>
        <w:t>字段为状态码，用于标识请求处理结果（如</w:t>
      </w:r>
      <w:r w:rsidRPr="0054339E">
        <w:rPr>
          <w:bCs/>
          <w:sz w:val="24"/>
        </w:rPr>
        <w:t xml:space="preserve"> 200 </w:t>
      </w:r>
      <w:r w:rsidRPr="0054339E">
        <w:rPr>
          <w:bCs/>
          <w:sz w:val="24"/>
        </w:rPr>
        <w:t>表示成功、</w:t>
      </w:r>
      <w:r w:rsidRPr="0054339E">
        <w:rPr>
          <w:bCs/>
          <w:sz w:val="24"/>
        </w:rPr>
        <w:t xml:space="preserve">400 </w:t>
      </w:r>
      <w:r w:rsidRPr="0054339E">
        <w:rPr>
          <w:bCs/>
          <w:sz w:val="24"/>
        </w:rPr>
        <w:t>表示参数错误、</w:t>
      </w:r>
      <w:r w:rsidRPr="0054339E">
        <w:rPr>
          <w:bCs/>
          <w:sz w:val="24"/>
        </w:rPr>
        <w:t xml:space="preserve">500 </w:t>
      </w:r>
      <w:r w:rsidRPr="0054339E">
        <w:rPr>
          <w:bCs/>
          <w:sz w:val="24"/>
        </w:rPr>
        <w:t>表示服务器异常等）；</w:t>
      </w:r>
      <w:r w:rsidRPr="0054339E">
        <w:rPr>
          <w:bCs/>
          <w:sz w:val="24"/>
        </w:rPr>
        <w:t>message</w:t>
      </w:r>
      <w:r w:rsidRPr="0054339E">
        <w:rPr>
          <w:bCs/>
          <w:sz w:val="24"/>
        </w:rPr>
        <w:t>字段为信息描述，返回操作结果的文字说明，便于问题定位与用户提示；</w:t>
      </w:r>
      <w:r w:rsidRPr="0054339E">
        <w:rPr>
          <w:bCs/>
          <w:sz w:val="24"/>
        </w:rPr>
        <w:t>data</w:t>
      </w:r>
      <w:r w:rsidRPr="0054339E">
        <w:rPr>
          <w:bCs/>
          <w:sz w:val="24"/>
        </w:rPr>
        <w:t>字段为业务数据载体，存放接口返回的核心业务数据，无数据时可为空。该规范使前端能够以统一的逻辑解析</w:t>
      </w:r>
      <w:r w:rsidRPr="0054339E">
        <w:rPr>
          <w:bCs/>
          <w:sz w:val="24"/>
        </w:rPr>
        <w:lastRenderedPageBreak/>
        <w:t>所有接口响应，降低前端适配成本。</w:t>
      </w:r>
    </w:p>
    <w:p w14:paraId="5FC93B72" w14:textId="6AD4AD45" w:rsidR="002F5D4D" w:rsidRDefault="002F5D4D" w:rsidP="002F5D4D">
      <w:pPr>
        <w:pStyle w:val="3"/>
        <w:spacing w:before="120"/>
      </w:pPr>
      <w:r>
        <w:rPr>
          <w:rFonts w:hint="eastAsia"/>
        </w:rPr>
        <w:t>RESTful API</w:t>
      </w:r>
      <w:r>
        <w:rPr>
          <w:rFonts w:hint="eastAsia"/>
        </w:rPr>
        <w:t>设计规范</w:t>
      </w:r>
    </w:p>
    <w:p w14:paraId="1A140FC0" w14:textId="77777777" w:rsidR="0054339E" w:rsidRPr="0054339E" w:rsidRDefault="0054339E" w:rsidP="0007596F">
      <w:pPr>
        <w:spacing w:line="360" w:lineRule="auto"/>
        <w:ind w:firstLineChars="200" w:firstLine="480"/>
        <w:rPr>
          <w:bCs/>
          <w:sz w:val="24"/>
        </w:rPr>
      </w:pPr>
      <w:r w:rsidRPr="0054339E">
        <w:rPr>
          <w:bCs/>
          <w:sz w:val="24"/>
        </w:rPr>
        <w:t>系统</w:t>
      </w:r>
      <w:r w:rsidRPr="0054339E">
        <w:rPr>
          <w:bCs/>
          <w:sz w:val="24"/>
        </w:rPr>
        <w:t xml:space="preserve"> API </w:t>
      </w:r>
      <w:r w:rsidRPr="0054339E">
        <w:rPr>
          <w:bCs/>
          <w:sz w:val="24"/>
        </w:rPr>
        <w:t>接口严格遵循</w:t>
      </w:r>
      <w:r w:rsidRPr="0054339E">
        <w:rPr>
          <w:bCs/>
          <w:sz w:val="24"/>
        </w:rPr>
        <w:t xml:space="preserve"> RESTful </w:t>
      </w:r>
      <w:r w:rsidRPr="0054339E">
        <w:rPr>
          <w:bCs/>
          <w:sz w:val="24"/>
        </w:rPr>
        <w:t>设计风格，通过</w:t>
      </w:r>
      <w:r w:rsidRPr="0054339E">
        <w:rPr>
          <w:bCs/>
          <w:sz w:val="24"/>
        </w:rPr>
        <w:t xml:space="preserve"> HTTP </w:t>
      </w:r>
      <w:r w:rsidRPr="0054339E">
        <w:rPr>
          <w:bCs/>
          <w:sz w:val="24"/>
        </w:rPr>
        <w:t>请求方法明确资源操作语义，具体规范如下：</w:t>
      </w:r>
    </w:p>
    <w:p w14:paraId="0EACED0E" w14:textId="77777777" w:rsidR="0054339E" w:rsidRPr="0054339E" w:rsidRDefault="0054339E" w:rsidP="0007596F">
      <w:pPr>
        <w:spacing w:line="360" w:lineRule="auto"/>
        <w:ind w:firstLineChars="200" w:firstLine="480"/>
        <w:rPr>
          <w:bCs/>
          <w:sz w:val="24"/>
        </w:rPr>
      </w:pPr>
      <w:r w:rsidRPr="0054339E">
        <w:rPr>
          <w:bCs/>
          <w:sz w:val="24"/>
        </w:rPr>
        <w:t xml:space="preserve">GET </w:t>
      </w:r>
      <w:r w:rsidRPr="0054339E">
        <w:rPr>
          <w:bCs/>
          <w:sz w:val="24"/>
        </w:rPr>
        <w:t>方法用于查询资源，仅获取数据不修改服务器状态，如查询用户列表、获取单条资产信息；</w:t>
      </w:r>
    </w:p>
    <w:p w14:paraId="1B0EDD52" w14:textId="77777777" w:rsidR="0054339E" w:rsidRPr="0054339E" w:rsidRDefault="0054339E" w:rsidP="0007596F">
      <w:pPr>
        <w:spacing w:line="360" w:lineRule="auto"/>
        <w:ind w:firstLineChars="200" w:firstLine="480"/>
        <w:rPr>
          <w:bCs/>
          <w:sz w:val="24"/>
        </w:rPr>
      </w:pPr>
      <w:r w:rsidRPr="0054339E">
        <w:rPr>
          <w:bCs/>
          <w:sz w:val="24"/>
        </w:rPr>
        <w:t xml:space="preserve">POST </w:t>
      </w:r>
      <w:r w:rsidRPr="0054339E">
        <w:rPr>
          <w:bCs/>
          <w:sz w:val="24"/>
        </w:rPr>
        <w:t>方法用于创建资源，提交新数据并生成新的资源实例，如新增用户、创建资产记录；</w:t>
      </w:r>
    </w:p>
    <w:p w14:paraId="244D6536" w14:textId="77777777" w:rsidR="0054339E" w:rsidRPr="0054339E" w:rsidRDefault="0054339E" w:rsidP="0007596F">
      <w:pPr>
        <w:spacing w:line="360" w:lineRule="auto"/>
        <w:ind w:firstLineChars="200" w:firstLine="480"/>
        <w:rPr>
          <w:bCs/>
          <w:sz w:val="24"/>
        </w:rPr>
      </w:pPr>
      <w:r w:rsidRPr="0054339E">
        <w:rPr>
          <w:bCs/>
          <w:sz w:val="24"/>
        </w:rPr>
        <w:t xml:space="preserve">PUT </w:t>
      </w:r>
      <w:r w:rsidRPr="0054339E">
        <w:rPr>
          <w:bCs/>
          <w:sz w:val="24"/>
        </w:rPr>
        <w:t>方法用于完整更新资源，需传入资源的全部属性，覆盖原有数据，如完整修改用户信息；</w:t>
      </w:r>
    </w:p>
    <w:p w14:paraId="48309AF7" w14:textId="77777777" w:rsidR="0054339E" w:rsidRPr="0054339E" w:rsidRDefault="0054339E" w:rsidP="0007596F">
      <w:pPr>
        <w:spacing w:line="360" w:lineRule="auto"/>
        <w:ind w:firstLineChars="200" w:firstLine="480"/>
        <w:rPr>
          <w:bCs/>
          <w:sz w:val="24"/>
        </w:rPr>
      </w:pPr>
      <w:r w:rsidRPr="0054339E">
        <w:rPr>
          <w:bCs/>
          <w:sz w:val="24"/>
        </w:rPr>
        <w:t xml:space="preserve">PATCH </w:t>
      </w:r>
      <w:r w:rsidRPr="0054339E">
        <w:rPr>
          <w:bCs/>
          <w:sz w:val="24"/>
        </w:rPr>
        <w:t>方法用于部分更新资源，仅传入需要修改的属性，其余属性保持不变，如仅修改用户手机号；</w:t>
      </w:r>
    </w:p>
    <w:p w14:paraId="0BB5C11D" w14:textId="77777777" w:rsidR="0054339E" w:rsidRPr="0054339E" w:rsidRDefault="0054339E" w:rsidP="0007596F">
      <w:pPr>
        <w:spacing w:line="360" w:lineRule="auto"/>
        <w:ind w:firstLineChars="200" w:firstLine="480"/>
        <w:rPr>
          <w:bCs/>
          <w:sz w:val="24"/>
        </w:rPr>
      </w:pPr>
      <w:r w:rsidRPr="0054339E">
        <w:rPr>
          <w:bCs/>
          <w:sz w:val="24"/>
        </w:rPr>
        <w:t xml:space="preserve">DELETE </w:t>
      </w:r>
      <w:r w:rsidRPr="0054339E">
        <w:rPr>
          <w:bCs/>
          <w:sz w:val="24"/>
        </w:rPr>
        <w:t>方法用于删除资源，移除指定的资源实例，如删除资产记录、注销用户。</w:t>
      </w:r>
    </w:p>
    <w:p w14:paraId="23F16EEB" w14:textId="306ECD02" w:rsidR="00E6201E" w:rsidRPr="0007596F" w:rsidRDefault="0054339E" w:rsidP="0007596F">
      <w:pPr>
        <w:spacing w:line="360" w:lineRule="auto"/>
        <w:ind w:firstLineChars="200" w:firstLine="480"/>
        <w:rPr>
          <w:bCs/>
          <w:sz w:val="24"/>
        </w:rPr>
      </w:pPr>
      <w:r w:rsidRPr="0007596F">
        <w:rPr>
          <w:bCs/>
          <w:sz w:val="24"/>
        </w:rPr>
        <w:t>该规范使</w:t>
      </w:r>
      <w:r w:rsidRPr="0007596F">
        <w:rPr>
          <w:bCs/>
          <w:sz w:val="24"/>
        </w:rPr>
        <w:t xml:space="preserve"> API </w:t>
      </w:r>
      <w:r w:rsidRPr="0007596F">
        <w:rPr>
          <w:bCs/>
          <w:sz w:val="24"/>
        </w:rPr>
        <w:t>语义清晰、符合</w:t>
      </w:r>
      <w:r w:rsidRPr="0007596F">
        <w:rPr>
          <w:bCs/>
          <w:sz w:val="24"/>
        </w:rPr>
        <w:t xml:space="preserve"> HTTP </w:t>
      </w:r>
      <w:r w:rsidRPr="0007596F">
        <w:rPr>
          <w:bCs/>
          <w:sz w:val="24"/>
        </w:rPr>
        <w:t>协议设计初衷，提升接口的可读性与可扩展性。</w:t>
      </w:r>
    </w:p>
    <w:p w14:paraId="42862578" w14:textId="77777777" w:rsidR="0054339E" w:rsidRPr="0054339E" w:rsidRDefault="0054339E" w:rsidP="0007596F">
      <w:pPr>
        <w:spacing w:line="360" w:lineRule="auto"/>
        <w:ind w:firstLineChars="200" w:firstLine="480"/>
        <w:rPr>
          <w:bCs/>
          <w:snapToGrid w:val="0"/>
          <w:kern w:val="44"/>
          <w:sz w:val="28"/>
          <w:szCs w:val="44"/>
        </w:rPr>
      </w:pPr>
      <w:r w:rsidRPr="0007596F">
        <w:rPr>
          <w:rFonts w:hint="eastAsia"/>
          <w:bCs/>
          <w:sz w:val="24"/>
        </w:rPr>
        <w:t>为保障代码的可读性、规范性与团队协作效率，系统制定了覆盖后端、前端、数据库的统一命名规范：</w:t>
      </w:r>
    </w:p>
    <w:p w14:paraId="2F58521F" w14:textId="77777777" w:rsidR="0054339E" w:rsidRPr="0054339E" w:rsidRDefault="0054339E" w:rsidP="0007596F">
      <w:pPr>
        <w:pStyle w:val="3"/>
        <w:spacing w:before="120"/>
      </w:pPr>
      <w:r w:rsidRPr="0054339E">
        <w:rPr>
          <w:rFonts w:hint="eastAsia"/>
        </w:rPr>
        <w:t>后端命名规范</w:t>
      </w:r>
    </w:p>
    <w:p w14:paraId="6A534DD2" w14:textId="77777777" w:rsidR="0054339E" w:rsidRPr="0007596F" w:rsidRDefault="0054339E" w:rsidP="0007596F">
      <w:pPr>
        <w:spacing w:line="360" w:lineRule="auto"/>
        <w:ind w:firstLineChars="200" w:firstLine="480"/>
        <w:rPr>
          <w:bCs/>
          <w:sz w:val="24"/>
        </w:rPr>
      </w:pPr>
      <w:r w:rsidRPr="0007596F">
        <w:rPr>
          <w:rFonts w:hint="eastAsia"/>
          <w:bCs/>
          <w:sz w:val="24"/>
        </w:rPr>
        <w:t>类名：采用大驼峰命名法（</w:t>
      </w:r>
      <w:r w:rsidRPr="0007596F">
        <w:rPr>
          <w:rFonts w:hint="eastAsia"/>
          <w:bCs/>
          <w:sz w:val="24"/>
        </w:rPr>
        <w:t>PascalCase</w:t>
      </w:r>
      <w:r w:rsidRPr="0007596F">
        <w:rPr>
          <w:rFonts w:hint="eastAsia"/>
          <w:bCs/>
          <w:sz w:val="24"/>
        </w:rPr>
        <w:t>），首字母大写，后续每个单词首字母大写，如</w:t>
      </w:r>
      <w:r w:rsidRPr="0007596F">
        <w:rPr>
          <w:rFonts w:hint="eastAsia"/>
          <w:bCs/>
          <w:sz w:val="24"/>
        </w:rPr>
        <w:t xml:space="preserve"> UserService</w:t>
      </w:r>
      <w:r w:rsidRPr="0007596F">
        <w:rPr>
          <w:rFonts w:hint="eastAsia"/>
          <w:bCs/>
          <w:sz w:val="24"/>
        </w:rPr>
        <w:t>、</w:t>
      </w:r>
      <w:r w:rsidRPr="0007596F">
        <w:rPr>
          <w:rFonts w:hint="eastAsia"/>
          <w:bCs/>
          <w:sz w:val="24"/>
        </w:rPr>
        <w:t>AssetController</w:t>
      </w:r>
      <w:r w:rsidRPr="0007596F">
        <w:rPr>
          <w:rFonts w:hint="eastAsia"/>
          <w:bCs/>
          <w:sz w:val="24"/>
        </w:rPr>
        <w:t>；</w:t>
      </w:r>
    </w:p>
    <w:p w14:paraId="18DD53F9" w14:textId="77777777" w:rsidR="0054339E" w:rsidRPr="0007596F" w:rsidRDefault="0054339E" w:rsidP="0007596F">
      <w:pPr>
        <w:spacing w:line="360" w:lineRule="auto"/>
        <w:ind w:firstLineChars="200" w:firstLine="480"/>
        <w:rPr>
          <w:bCs/>
          <w:sz w:val="24"/>
        </w:rPr>
      </w:pPr>
      <w:r w:rsidRPr="0007596F">
        <w:rPr>
          <w:rFonts w:hint="eastAsia"/>
          <w:bCs/>
          <w:sz w:val="24"/>
        </w:rPr>
        <w:t>方法名：采用小驼峰命名法（</w:t>
      </w:r>
      <w:r w:rsidRPr="0007596F">
        <w:rPr>
          <w:rFonts w:hint="eastAsia"/>
          <w:bCs/>
          <w:sz w:val="24"/>
        </w:rPr>
        <w:t>camelCase</w:t>
      </w:r>
      <w:r w:rsidRPr="0007596F">
        <w:rPr>
          <w:rFonts w:hint="eastAsia"/>
          <w:bCs/>
          <w:sz w:val="24"/>
        </w:rPr>
        <w:t>），首字母小写，后续每个单词首字母大写，如</w:t>
      </w:r>
      <w:r w:rsidRPr="0007596F">
        <w:rPr>
          <w:rFonts w:hint="eastAsia"/>
          <w:bCs/>
          <w:sz w:val="24"/>
        </w:rPr>
        <w:t xml:space="preserve"> getUserById</w:t>
      </w:r>
      <w:r w:rsidRPr="0007596F">
        <w:rPr>
          <w:rFonts w:hint="eastAsia"/>
          <w:bCs/>
          <w:sz w:val="24"/>
        </w:rPr>
        <w:t>、</w:t>
      </w:r>
      <w:r w:rsidRPr="0007596F">
        <w:rPr>
          <w:rFonts w:hint="eastAsia"/>
          <w:bCs/>
          <w:sz w:val="24"/>
        </w:rPr>
        <w:t>saveAssetInfo</w:t>
      </w:r>
      <w:r w:rsidRPr="0007596F">
        <w:rPr>
          <w:rFonts w:hint="eastAsia"/>
          <w:bCs/>
          <w:sz w:val="24"/>
        </w:rPr>
        <w:t>；</w:t>
      </w:r>
    </w:p>
    <w:p w14:paraId="7DEB3365" w14:textId="77777777" w:rsidR="0054339E" w:rsidRPr="0007596F" w:rsidRDefault="0054339E" w:rsidP="0007596F">
      <w:pPr>
        <w:spacing w:line="360" w:lineRule="auto"/>
        <w:ind w:firstLineChars="200" w:firstLine="480"/>
        <w:rPr>
          <w:bCs/>
          <w:sz w:val="24"/>
        </w:rPr>
      </w:pPr>
      <w:r w:rsidRPr="0007596F">
        <w:rPr>
          <w:rFonts w:hint="eastAsia"/>
          <w:bCs/>
          <w:sz w:val="24"/>
        </w:rPr>
        <w:t>常量名：全大写字母，单词间用下划线分隔，如</w:t>
      </w:r>
      <w:r w:rsidRPr="0007596F">
        <w:rPr>
          <w:rFonts w:hint="eastAsia"/>
          <w:bCs/>
          <w:sz w:val="24"/>
        </w:rPr>
        <w:t xml:space="preserve"> MAX_SIZE</w:t>
      </w:r>
      <w:r w:rsidRPr="0007596F">
        <w:rPr>
          <w:rFonts w:hint="eastAsia"/>
          <w:bCs/>
          <w:sz w:val="24"/>
        </w:rPr>
        <w:t>、</w:t>
      </w:r>
      <w:r w:rsidRPr="0007596F">
        <w:rPr>
          <w:rFonts w:hint="eastAsia"/>
          <w:bCs/>
          <w:sz w:val="24"/>
        </w:rPr>
        <w:t>TOKEN_EXPIRE_TIME</w:t>
      </w:r>
      <w:r w:rsidRPr="0007596F">
        <w:rPr>
          <w:rFonts w:hint="eastAsia"/>
          <w:bCs/>
          <w:sz w:val="24"/>
        </w:rPr>
        <w:t>；</w:t>
      </w:r>
    </w:p>
    <w:p w14:paraId="431FB5E2" w14:textId="77777777" w:rsidR="0054339E" w:rsidRPr="0007596F" w:rsidRDefault="0054339E" w:rsidP="0007596F">
      <w:pPr>
        <w:spacing w:line="360" w:lineRule="auto"/>
        <w:ind w:firstLineChars="200" w:firstLine="480"/>
        <w:rPr>
          <w:bCs/>
          <w:sz w:val="24"/>
        </w:rPr>
      </w:pPr>
      <w:r w:rsidRPr="0007596F">
        <w:rPr>
          <w:rFonts w:hint="eastAsia"/>
          <w:bCs/>
          <w:sz w:val="24"/>
        </w:rPr>
        <w:t>包名：全小写字母，多级包名用点分隔，如</w:t>
      </w:r>
      <w:r w:rsidRPr="0007596F">
        <w:rPr>
          <w:rFonts w:hint="eastAsia"/>
          <w:bCs/>
          <w:sz w:val="24"/>
        </w:rPr>
        <w:t xml:space="preserve"> com.eams.system</w:t>
      </w:r>
      <w:r w:rsidRPr="0007596F">
        <w:rPr>
          <w:rFonts w:hint="eastAsia"/>
          <w:bCs/>
          <w:sz w:val="24"/>
        </w:rPr>
        <w:t>、</w:t>
      </w:r>
      <w:r w:rsidRPr="0007596F">
        <w:rPr>
          <w:rFonts w:hint="eastAsia"/>
          <w:bCs/>
          <w:sz w:val="24"/>
        </w:rPr>
        <w:t>com.eams.asset.mapper</w:t>
      </w:r>
      <w:r w:rsidRPr="0007596F">
        <w:rPr>
          <w:rFonts w:hint="eastAsia"/>
          <w:bCs/>
          <w:sz w:val="24"/>
        </w:rPr>
        <w:t>。</w:t>
      </w:r>
    </w:p>
    <w:p w14:paraId="3291733F" w14:textId="77777777" w:rsidR="0054339E" w:rsidRPr="0054339E" w:rsidRDefault="0054339E" w:rsidP="0007596F">
      <w:pPr>
        <w:pStyle w:val="3"/>
        <w:spacing w:before="120"/>
      </w:pPr>
      <w:r w:rsidRPr="0054339E">
        <w:rPr>
          <w:rFonts w:hint="eastAsia"/>
        </w:rPr>
        <w:t>前端命名规范</w:t>
      </w:r>
    </w:p>
    <w:p w14:paraId="10FF110E" w14:textId="77777777" w:rsidR="0054339E" w:rsidRPr="0007596F" w:rsidRDefault="0054339E" w:rsidP="0007596F">
      <w:pPr>
        <w:spacing w:line="360" w:lineRule="auto"/>
        <w:ind w:firstLineChars="200" w:firstLine="480"/>
        <w:rPr>
          <w:bCs/>
          <w:sz w:val="24"/>
        </w:rPr>
      </w:pPr>
      <w:r w:rsidRPr="0007596F">
        <w:rPr>
          <w:rFonts w:hint="eastAsia"/>
          <w:bCs/>
          <w:sz w:val="24"/>
        </w:rPr>
        <w:t>组件名：采用大驼峰命名法，如</w:t>
      </w:r>
      <w:r w:rsidRPr="0007596F">
        <w:rPr>
          <w:rFonts w:hint="eastAsia"/>
          <w:bCs/>
          <w:sz w:val="24"/>
        </w:rPr>
        <w:t xml:space="preserve"> UserManagement.vue</w:t>
      </w:r>
      <w:r w:rsidRPr="0007596F">
        <w:rPr>
          <w:rFonts w:hint="eastAsia"/>
          <w:bCs/>
          <w:sz w:val="24"/>
        </w:rPr>
        <w:t>、</w:t>
      </w:r>
      <w:r w:rsidRPr="0007596F">
        <w:rPr>
          <w:rFonts w:hint="eastAsia"/>
          <w:bCs/>
          <w:sz w:val="24"/>
        </w:rPr>
        <w:t>AssetTable.vue</w:t>
      </w:r>
      <w:r w:rsidRPr="0007596F">
        <w:rPr>
          <w:rFonts w:hint="eastAsia"/>
          <w:bCs/>
          <w:sz w:val="24"/>
        </w:rPr>
        <w:t>；</w:t>
      </w:r>
    </w:p>
    <w:p w14:paraId="243DFF68" w14:textId="77777777" w:rsidR="0054339E" w:rsidRPr="0007596F" w:rsidRDefault="0054339E" w:rsidP="0007596F">
      <w:pPr>
        <w:spacing w:line="360" w:lineRule="auto"/>
        <w:ind w:firstLineChars="200" w:firstLine="480"/>
        <w:rPr>
          <w:bCs/>
          <w:sz w:val="24"/>
        </w:rPr>
      </w:pPr>
      <w:r w:rsidRPr="0007596F">
        <w:rPr>
          <w:rFonts w:hint="eastAsia"/>
          <w:bCs/>
          <w:sz w:val="24"/>
        </w:rPr>
        <w:lastRenderedPageBreak/>
        <w:t>方法名：采用小驼峰命名法，如</w:t>
      </w:r>
      <w:r w:rsidRPr="0007596F">
        <w:rPr>
          <w:rFonts w:hint="eastAsia"/>
          <w:bCs/>
          <w:sz w:val="24"/>
        </w:rPr>
        <w:t xml:space="preserve"> fetchUserList</w:t>
      </w:r>
      <w:r w:rsidRPr="0007596F">
        <w:rPr>
          <w:rFonts w:hint="eastAsia"/>
          <w:bCs/>
          <w:sz w:val="24"/>
        </w:rPr>
        <w:t>、</w:t>
      </w:r>
      <w:r w:rsidRPr="0007596F">
        <w:rPr>
          <w:rFonts w:hint="eastAsia"/>
          <w:bCs/>
          <w:sz w:val="24"/>
        </w:rPr>
        <w:t>handleFormSubmit</w:t>
      </w:r>
      <w:r w:rsidRPr="0007596F">
        <w:rPr>
          <w:rFonts w:hint="eastAsia"/>
          <w:bCs/>
          <w:sz w:val="24"/>
        </w:rPr>
        <w:t>；</w:t>
      </w:r>
    </w:p>
    <w:p w14:paraId="797C10E5" w14:textId="77777777" w:rsidR="0054339E" w:rsidRPr="0007596F" w:rsidRDefault="0054339E" w:rsidP="0007596F">
      <w:pPr>
        <w:spacing w:line="360" w:lineRule="auto"/>
        <w:ind w:firstLineChars="200" w:firstLine="480"/>
        <w:rPr>
          <w:bCs/>
          <w:sz w:val="24"/>
        </w:rPr>
      </w:pPr>
      <w:r w:rsidRPr="0007596F">
        <w:rPr>
          <w:rFonts w:hint="eastAsia"/>
          <w:bCs/>
          <w:sz w:val="24"/>
        </w:rPr>
        <w:t>常量名：全大写字母，单词间用下划线分隔，如</w:t>
      </w:r>
      <w:r w:rsidRPr="0007596F">
        <w:rPr>
          <w:rFonts w:hint="eastAsia"/>
          <w:bCs/>
          <w:sz w:val="24"/>
        </w:rPr>
        <w:t xml:space="preserve"> API_BASE_URL</w:t>
      </w:r>
      <w:r w:rsidRPr="0007596F">
        <w:rPr>
          <w:rFonts w:hint="eastAsia"/>
          <w:bCs/>
          <w:sz w:val="24"/>
        </w:rPr>
        <w:t>、</w:t>
      </w:r>
      <w:r w:rsidRPr="0007596F">
        <w:rPr>
          <w:rFonts w:hint="eastAsia"/>
          <w:bCs/>
          <w:sz w:val="24"/>
        </w:rPr>
        <w:t>PAGE_SIZE</w:t>
      </w:r>
      <w:r w:rsidRPr="0007596F">
        <w:rPr>
          <w:rFonts w:hint="eastAsia"/>
          <w:bCs/>
          <w:sz w:val="24"/>
        </w:rPr>
        <w:t>。</w:t>
      </w:r>
    </w:p>
    <w:p w14:paraId="27A11269" w14:textId="77777777" w:rsidR="0054339E" w:rsidRPr="0054339E" w:rsidRDefault="0054339E" w:rsidP="0007596F">
      <w:pPr>
        <w:pStyle w:val="3"/>
        <w:spacing w:before="120"/>
      </w:pPr>
      <w:r w:rsidRPr="0054339E">
        <w:rPr>
          <w:rFonts w:hint="eastAsia"/>
        </w:rPr>
        <w:t>数据库命名规范</w:t>
      </w:r>
    </w:p>
    <w:p w14:paraId="694C0B4D" w14:textId="77777777" w:rsidR="0054339E" w:rsidRPr="0007596F" w:rsidRDefault="0054339E" w:rsidP="0007596F">
      <w:pPr>
        <w:spacing w:line="360" w:lineRule="auto"/>
        <w:ind w:firstLineChars="200" w:firstLine="480"/>
        <w:rPr>
          <w:bCs/>
          <w:sz w:val="24"/>
        </w:rPr>
      </w:pPr>
      <w:r w:rsidRPr="0007596F">
        <w:rPr>
          <w:rFonts w:hint="eastAsia"/>
          <w:bCs/>
          <w:sz w:val="24"/>
        </w:rPr>
        <w:t>表名：全小写字母，单词间用下划线分隔，如</w:t>
      </w:r>
      <w:r w:rsidRPr="0007596F">
        <w:rPr>
          <w:rFonts w:hint="eastAsia"/>
          <w:bCs/>
          <w:sz w:val="24"/>
        </w:rPr>
        <w:t xml:space="preserve"> sys_user</w:t>
      </w:r>
      <w:r w:rsidRPr="0007596F">
        <w:rPr>
          <w:rFonts w:hint="eastAsia"/>
          <w:bCs/>
          <w:sz w:val="24"/>
        </w:rPr>
        <w:t>、</w:t>
      </w:r>
      <w:r w:rsidRPr="0007596F">
        <w:rPr>
          <w:rFonts w:hint="eastAsia"/>
          <w:bCs/>
          <w:sz w:val="24"/>
        </w:rPr>
        <w:t>asset_info</w:t>
      </w:r>
      <w:r w:rsidRPr="0007596F">
        <w:rPr>
          <w:rFonts w:hint="eastAsia"/>
          <w:bCs/>
          <w:sz w:val="24"/>
        </w:rPr>
        <w:t>；</w:t>
      </w:r>
    </w:p>
    <w:p w14:paraId="255A7BEA" w14:textId="77777777" w:rsidR="0054339E" w:rsidRPr="0007596F" w:rsidRDefault="0054339E" w:rsidP="0007596F">
      <w:pPr>
        <w:spacing w:line="360" w:lineRule="auto"/>
        <w:ind w:firstLineChars="200" w:firstLine="480"/>
        <w:rPr>
          <w:bCs/>
          <w:sz w:val="24"/>
        </w:rPr>
      </w:pPr>
      <w:r w:rsidRPr="0007596F">
        <w:rPr>
          <w:rFonts w:hint="eastAsia"/>
          <w:bCs/>
          <w:sz w:val="24"/>
        </w:rPr>
        <w:t>字段名：全小写字母，单词间用下划线分隔，如</w:t>
      </w:r>
      <w:r w:rsidRPr="0007596F">
        <w:rPr>
          <w:rFonts w:hint="eastAsia"/>
          <w:bCs/>
          <w:sz w:val="24"/>
        </w:rPr>
        <w:t xml:space="preserve"> create_time</w:t>
      </w:r>
      <w:r w:rsidRPr="0007596F">
        <w:rPr>
          <w:rFonts w:hint="eastAsia"/>
          <w:bCs/>
          <w:sz w:val="24"/>
        </w:rPr>
        <w:t>、</w:t>
      </w:r>
      <w:r w:rsidRPr="0007596F">
        <w:rPr>
          <w:rFonts w:hint="eastAsia"/>
          <w:bCs/>
          <w:sz w:val="24"/>
        </w:rPr>
        <w:t>user_name</w:t>
      </w:r>
      <w:r w:rsidRPr="0007596F">
        <w:rPr>
          <w:rFonts w:hint="eastAsia"/>
          <w:bCs/>
          <w:sz w:val="24"/>
        </w:rPr>
        <w:t>；</w:t>
      </w:r>
    </w:p>
    <w:p w14:paraId="09507AC1" w14:textId="7FF1A15D" w:rsidR="00E6201E" w:rsidRPr="0007596F" w:rsidRDefault="0054339E" w:rsidP="0007596F">
      <w:pPr>
        <w:spacing w:line="360" w:lineRule="auto"/>
        <w:ind w:firstLineChars="200" w:firstLine="480"/>
        <w:rPr>
          <w:bCs/>
          <w:sz w:val="24"/>
        </w:rPr>
      </w:pPr>
      <w:r w:rsidRPr="0007596F">
        <w:rPr>
          <w:rFonts w:hint="eastAsia"/>
          <w:bCs/>
          <w:sz w:val="24"/>
        </w:rPr>
        <w:t>索引名：遵循</w:t>
      </w:r>
      <w:r w:rsidRPr="0007596F">
        <w:rPr>
          <w:rFonts w:hint="eastAsia"/>
          <w:bCs/>
          <w:sz w:val="24"/>
        </w:rPr>
        <w:t xml:space="preserve"> </w:t>
      </w:r>
      <w:r w:rsidRPr="0007596F">
        <w:rPr>
          <w:rFonts w:hint="eastAsia"/>
          <w:bCs/>
          <w:sz w:val="24"/>
        </w:rPr>
        <w:t>“</w:t>
      </w:r>
      <w:r w:rsidRPr="0007596F">
        <w:rPr>
          <w:rFonts w:hint="eastAsia"/>
          <w:bCs/>
          <w:sz w:val="24"/>
        </w:rPr>
        <w:t>idx_</w:t>
      </w:r>
      <w:r w:rsidRPr="0007596F">
        <w:rPr>
          <w:rFonts w:hint="eastAsia"/>
          <w:bCs/>
          <w:sz w:val="24"/>
        </w:rPr>
        <w:t>表名</w:t>
      </w:r>
      <w:r w:rsidRPr="0007596F">
        <w:rPr>
          <w:rFonts w:hint="eastAsia"/>
          <w:bCs/>
          <w:sz w:val="24"/>
        </w:rPr>
        <w:t>_</w:t>
      </w:r>
      <w:r w:rsidRPr="0007596F">
        <w:rPr>
          <w:rFonts w:hint="eastAsia"/>
          <w:bCs/>
          <w:sz w:val="24"/>
        </w:rPr>
        <w:t>字段名”</w:t>
      </w:r>
      <w:r w:rsidRPr="0007596F">
        <w:rPr>
          <w:rFonts w:hint="eastAsia"/>
          <w:bCs/>
          <w:sz w:val="24"/>
        </w:rPr>
        <w:t xml:space="preserve"> </w:t>
      </w:r>
      <w:r w:rsidRPr="0007596F">
        <w:rPr>
          <w:rFonts w:hint="eastAsia"/>
          <w:bCs/>
          <w:sz w:val="24"/>
        </w:rPr>
        <w:t>格式，如</w:t>
      </w:r>
      <w:r w:rsidRPr="0007596F">
        <w:rPr>
          <w:rFonts w:hint="eastAsia"/>
          <w:bCs/>
          <w:sz w:val="24"/>
        </w:rPr>
        <w:t xml:space="preserve"> idx_user_username</w:t>
      </w:r>
      <w:r w:rsidRPr="0007596F">
        <w:rPr>
          <w:rFonts w:hint="eastAsia"/>
          <w:bCs/>
          <w:sz w:val="24"/>
        </w:rPr>
        <w:t>、</w:t>
      </w:r>
      <w:r w:rsidRPr="0007596F">
        <w:rPr>
          <w:rFonts w:hint="eastAsia"/>
          <w:bCs/>
          <w:sz w:val="24"/>
        </w:rPr>
        <w:t>idx_asset_create_time</w:t>
      </w:r>
      <w:r w:rsidRPr="0007596F">
        <w:rPr>
          <w:rFonts w:hint="eastAsia"/>
          <w:bCs/>
          <w:sz w:val="24"/>
        </w:rPr>
        <w:t>，便于快速识别索引所属表与字段。</w:t>
      </w:r>
    </w:p>
    <w:p w14:paraId="5C1BB1D9" w14:textId="77777777" w:rsidR="00EE357D" w:rsidRDefault="005F7026">
      <w:pPr>
        <w:pStyle w:val="2"/>
        <w:spacing w:before="240" w:after="120"/>
      </w:pPr>
      <w:bookmarkStart w:id="67" w:name="_Toc1910"/>
      <w:r>
        <w:rPr>
          <w:rFonts w:hint="eastAsia"/>
        </w:rPr>
        <w:t>本章小结</w:t>
      </w:r>
      <w:bookmarkEnd w:id="67"/>
    </w:p>
    <w:p w14:paraId="7AFAEB29" w14:textId="2312B1FF" w:rsidR="0054339E" w:rsidRPr="0054339E" w:rsidRDefault="005F7026" w:rsidP="0007596F">
      <w:pPr>
        <w:spacing w:line="360" w:lineRule="auto"/>
        <w:ind w:firstLineChars="200" w:firstLine="480"/>
        <w:rPr>
          <w:bCs/>
          <w:sz w:val="24"/>
        </w:rPr>
      </w:pPr>
      <w:bookmarkStart w:id="68" w:name="_Toc156291996"/>
      <w:bookmarkStart w:id="69" w:name="_Toc156291144"/>
      <w:bookmarkStart w:id="70" w:name="_Toc163533796"/>
      <w:r>
        <w:rPr>
          <w:rFonts w:hint="eastAsia"/>
          <w:bCs/>
          <w:sz w:val="24"/>
        </w:rPr>
        <w:t>本</w:t>
      </w:r>
      <w:r w:rsidR="0054339E" w:rsidRPr="0054339E">
        <w:rPr>
          <w:rFonts w:hint="eastAsia"/>
          <w:bCs/>
          <w:sz w:val="24"/>
        </w:rPr>
        <w:t>章阐述了本系统开发所依托的相关技术基础与规范体系，全面梳理了系统开发部署环境、核心技术栈选型、架构设计原则及编码规范等关键内容，为系统的后续开发、部署与维护提供了坚实的技术支撑。</w:t>
      </w:r>
    </w:p>
    <w:p w14:paraId="6AB15416" w14:textId="0A7F765F" w:rsidR="0054339E" w:rsidRPr="0054339E" w:rsidRDefault="0054339E" w:rsidP="0007596F">
      <w:pPr>
        <w:spacing w:line="360" w:lineRule="auto"/>
        <w:ind w:firstLineChars="200" w:firstLine="480"/>
        <w:rPr>
          <w:bCs/>
          <w:sz w:val="24"/>
        </w:rPr>
      </w:pPr>
      <w:r w:rsidRPr="0054339E">
        <w:rPr>
          <w:rFonts w:hint="eastAsia"/>
          <w:bCs/>
          <w:sz w:val="24"/>
        </w:rPr>
        <w:t>在开发部署环境方面，本章明确系统采用跨平台开发模式，开发环境支持</w:t>
      </w:r>
      <w:r w:rsidRPr="0054339E">
        <w:rPr>
          <w:rFonts w:hint="eastAsia"/>
          <w:bCs/>
          <w:sz w:val="24"/>
        </w:rPr>
        <w:t>Windows 10/11</w:t>
      </w:r>
      <w:r w:rsidRPr="0054339E">
        <w:rPr>
          <w:rFonts w:hint="eastAsia"/>
          <w:bCs/>
          <w:sz w:val="24"/>
        </w:rPr>
        <w:t>、</w:t>
      </w:r>
      <w:r w:rsidRPr="0054339E">
        <w:rPr>
          <w:rFonts w:hint="eastAsia"/>
          <w:bCs/>
          <w:sz w:val="24"/>
        </w:rPr>
        <w:t>macOS 12+</w:t>
      </w:r>
      <w:r w:rsidRPr="0054339E">
        <w:rPr>
          <w:rFonts w:hint="eastAsia"/>
          <w:bCs/>
          <w:sz w:val="24"/>
        </w:rPr>
        <w:t>、</w:t>
      </w:r>
      <w:r w:rsidRPr="0054339E">
        <w:rPr>
          <w:rFonts w:hint="eastAsia"/>
          <w:bCs/>
          <w:sz w:val="24"/>
        </w:rPr>
        <w:t>Ubuntu 20.04+</w:t>
      </w:r>
      <w:r w:rsidRPr="0054339E">
        <w:rPr>
          <w:rFonts w:hint="eastAsia"/>
          <w:bCs/>
          <w:sz w:val="24"/>
        </w:rPr>
        <w:t>等主流操作系统，生产环境优先推荐</w:t>
      </w:r>
      <w:r w:rsidRPr="0054339E">
        <w:rPr>
          <w:rFonts w:hint="eastAsia"/>
          <w:bCs/>
          <w:sz w:val="24"/>
        </w:rPr>
        <w:t>Linux</w:t>
      </w:r>
      <w:r w:rsidRPr="0054339E">
        <w:rPr>
          <w:rFonts w:hint="eastAsia"/>
          <w:bCs/>
          <w:sz w:val="24"/>
        </w:rPr>
        <w:t>系列操作系统（</w:t>
      </w:r>
      <w:r w:rsidRPr="0054339E">
        <w:rPr>
          <w:rFonts w:hint="eastAsia"/>
          <w:bCs/>
          <w:sz w:val="24"/>
        </w:rPr>
        <w:t>CentOS 7+/Ubuntu 20.04+</w:t>
      </w:r>
      <w:r w:rsidRPr="0054339E">
        <w:rPr>
          <w:rFonts w:hint="eastAsia"/>
          <w:bCs/>
          <w:sz w:val="24"/>
        </w:rPr>
        <w:t>）；同时制定了分级硬件配置标准，最低配置可满足基础运行与测试需求，推荐配置适配生产及高并发业务场景，客户端环境也明确了硬件分辨率与浏览器版本要求，保障系统兼容性与使用体验。</w:t>
      </w:r>
    </w:p>
    <w:p w14:paraId="36A3CA0E" w14:textId="11D3EEDE" w:rsidR="0054339E" w:rsidRPr="0054339E" w:rsidRDefault="0054339E" w:rsidP="0007596F">
      <w:pPr>
        <w:spacing w:line="360" w:lineRule="auto"/>
        <w:ind w:firstLineChars="200" w:firstLine="480"/>
        <w:rPr>
          <w:bCs/>
          <w:sz w:val="24"/>
        </w:rPr>
      </w:pPr>
      <w:r w:rsidRPr="0054339E">
        <w:rPr>
          <w:rFonts w:hint="eastAsia"/>
          <w:bCs/>
          <w:sz w:val="24"/>
        </w:rPr>
        <w:t>核心技术栈选型上，本章详细介绍了系统后端与前端所采用的关键技术，后端以</w:t>
      </w:r>
      <w:r w:rsidRPr="0054339E">
        <w:rPr>
          <w:rFonts w:hint="eastAsia"/>
          <w:bCs/>
          <w:sz w:val="24"/>
        </w:rPr>
        <w:t>Spring Boot 3.1.5</w:t>
      </w:r>
      <w:r w:rsidRPr="0054339E">
        <w:rPr>
          <w:rFonts w:hint="eastAsia"/>
          <w:bCs/>
          <w:sz w:val="24"/>
        </w:rPr>
        <w:t>与</w:t>
      </w:r>
      <w:r w:rsidRPr="0054339E">
        <w:rPr>
          <w:rFonts w:hint="eastAsia"/>
          <w:bCs/>
          <w:sz w:val="24"/>
        </w:rPr>
        <w:t>Spring Framework 6.0</w:t>
      </w:r>
      <w:r w:rsidRPr="0054339E">
        <w:rPr>
          <w:rFonts w:hint="eastAsia"/>
          <w:bCs/>
          <w:sz w:val="24"/>
        </w:rPr>
        <w:t>为核心框架，搭配</w:t>
      </w:r>
      <w:r w:rsidRPr="0054339E">
        <w:rPr>
          <w:rFonts w:hint="eastAsia"/>
          <w:bCs/>
          <w:sz w:val="24"/>
        </w:rPr>
        <w:t>MyBatis Plus 3.5.7</w:t>
      </w:r>
      <w:r w:rsidRPr="0054339E">
        <w:rPr>
          <w:rFonts w:hint="eastAsia"/>
          <w:bCs/>
          <w:sz w:val="24"/>
        </w:rPr>
        <w:t>持久层框架、</w:t>
      </w:r>
      <w:r w:rsidRPr="0054339E">
        <w:rPr>
          <w:rFonts w:hint="eastAsia"/>
          <w:bCs/>
          <w:sz w:val="24"/>
        </w:rPr>
        <w:t>MySQL 8.0</w:t>
      </w:r>
      <w:r w:rsidRPr="0054339E">
        <w:rPr>
          <w:rFonts w:hint="eastAsia"/>
          <w:bCs/>
          <w:sz w:val="24"/>
        </w:rPr>
        <w:t>数据库及</w:t>
      </w:r>
      <w:r w:rsidRPr="0054339E">
        <w:rPr>
          <w:rFonts w:hint="eastAsia"/>
          <w:bCs/>
          <w:sz w:val="24"/>
        </w:rPr>
        <w:t>Redis 6.0+</w:t>
      </w:r>
      <w:r w:rsidRPr="0054339E">
        <w:rPr>
          <w:rFonts w:hint="eastAsia"/>
          <w:bCs/>
          <w:sz w:val="24"/>
        </w:rPr>
        <w:t>缓存中间件，整合</w:t>
      </w:r>
      <w:r w:rsidRPr="0054339E">
        <w:rPr>
          <w:rFonts w:hint="eastAsia"/>
          <w:bCs/>
          <w:sz w:val="24"/>
        </w:rPr>
        <w:t>Spring Security 6.1</w:t>
      </w:r>
      <w:r w:rsidRPr="0054339E">
        <w:rPr>
          <w:rFonts w:hint="eastAsia"/>
          <w:bCs/>
          <w:sz w:val="24"/>
        </w:rPr>
        <w:t>与</w:t>
      </w:r>
      <w:r w:rsidRPr="0054339E">
        <w:rPr>
          <w:rFonts w:hint="eastAsia"/>
          <w:bCs/>
          <w:sz w:val="24"/>
        </w:rPr>
        <w:t>JWT</w:t>
      </w:r>
      <w:r w:rsidRPr="0054339E">
        <w:rPr>
          <w:rFonts w:hint="eastAsia"/>
          <w:bCs/>
          <w:sz w:val="24"/>
        </w:rPr>
        <w:t>构建安全体系，并配套各类实用工具库及组件，兼顾系统稳定性与开发效率；前端以</w:t>
      </w:r>
      <w:r w:rsidRPr="0054339E">
        <w:rPr>
          <w:rFonts w:hint="eastAsia"/>
          <w:bCs/>
          <w:sz w:val="24"/>
        </w:rPr>
        <w:t>Vue 3.4.0</w:t>
      </w:r>
      <w:r w:rsidRPr="0054339E">
        <w:rPr>
          <w:rFonts w:hint="eastAsia"/>
          <w:bCs/>
          <w:sz w:val="24"/>
        </w:rPr>
        <w:t>与</w:t>
      </w:r>
      <w:r w:rsidRPr="0054339E">
        <w:rPr>
          <w:rFonts w:hint="eastAsia"/>
          <w:bCs/>
          <w:sz w:val="24"/>
        </w:rPr>
        <w:t>TypeScript 5.3.3</w:t>
      </w:r>
      <w:r w:rsidRPr="0054339E">
        <w:rPr>
          <w:rFonts w:hint="eastAsia"/>
          <w:bCs/>
          <w:sz w:val="24"/>
        </w:rPr>
        <w:t>为核心，结合</w:t>
      </w:r>
      <w:r w:rsidRPr="0054339E">
        <w:rPr>
          <w:rFonts w:hint="eastAsia"/>
          <w:bCs/>
          <w:sz w:val="24"/>
        </w:rPr>
        <w:t>Vite 5.0.8</w:t>
      </w:r>
      <w:r w:rsidRPr="0054339E">
        <w:rPr>
          <w:rFonts w:hint="eastAsia"/>
          <w:bCs/>
          <w:sz w:val="24"/>
        </w:rPr>
        <w:t>构建工具、</w:t>
      </w:r>
      <w:r w:rsidRPr="0054339E">
        <w:rPr>
          <w:rFonts w:hint="eastAsia"/>
          <w:bCs/>
          <w:sz w:val="24"/>
        </w:rPr>
        <w:t>Element Plus UI</w:t>
      </w:r>
      <w:r w:rsidRPr="0054339E">
        <w:rPr>
          <w:rFonts w:hint="eastAsia"/>
          <w:bCs/>
          <w:sz w:val="24"/>
        </w:rPr>
        <w:t>组件库及各类辅助框架，实现前端交互与数据可视化需求。</w:t>
      </w:r>
    </w:p>
    <w:p w14:paraId="2D409C8F" w14:textId="0AD4692F" w:rsidR="0054339E" w:rsidRPr="0054339E" w:rsidRDefault="0054339E" w:rsidP="0007596F">
      <w:pPr>
        <w:spacing w:line="360" w:lineRule="auto"/>
        <w:ind w:firstLineChars="200" w:firstLine="480"/>
        <w:rPr>
          <w:bCs/>
          <w:sz w:val="24"/>
        </w:rPr>
      </w:pPr>
      <w:r w:rsidRPr="0054339E">
        <w:rPr>
          <w:rFonts w:hint="eastAsia"/>
          <w:bCs/>
          <w:sz w:val="24"/>
        </w:rPr>
        <w:t>此外，本章还阐述了系统的架构设计与编码规范，后端采用</w:t>
      </w:r>
      <w:r w:rsidRPr="0054339E">
        <w:rPr>
          <w:rFonts w:hint="eastAsia"/>
          <w:bCs/>
          <w:sz w:val="24"/>
        </w:rPr>
        <w:t>Controller</w:t>
      </w:r>
      <w:r w:rsidRPr="0054339E">
        <w:rPr>
          <w:rFonts w:hint="eastAsia"/>
          <w:bCs/>
          <w:sz w:val="24"/>
        </w:rPr>
        <w:t>、</w:t>
      </w:r>
      <w:r w:rsidRPr="0054339E">
        <w:rPr>
          <w:rFonts w:hint="eastAsia"/>
          <w:bCs/>
          <w:sz w:val="24"/>
        </w:rPr>
        <w:t>Service</w:t>
      </w:r>
      <w:r w:rsidRPr="0054339E">
        <w:rPr>
          <w:rFonts w:hint="eastAsia"/>
          <w:bCs/>
          <w:sz w:val="24"/>
        </w:rPr>
        <w:t>、</w:t>
      </w:r>
      <w:r w:rsidRPr="0054339E">
        <w:rPr>
          <w:rFonts w:hint="eastAsia"/>
          <w:bCs/>
          <w:sz w:val="24"/>
        </w:rPr>
        <w:t>Mapper</w:t>
      </w:r>
      <w:r w:rsidRPr="0054339E">
        <w:rPr>
          <w:rFonts w:hint="eastAsia"/>
          <w:bCs/>
          <w:sz w:val="24"/>
        </w:rPr>
        <w:t>三层架构，明确各层级核心职责，数据传输遵循</w:t>
      </w:r>
      <w:r w:rsidRPr="0054339E">
        <w:rPr>
          <w:rFonts w:hint="eastAsia"/>
          <w:bCs/>
          <w:sz w:val="24"/>
        </w:rPr>
        <w:t>Entity</w:t>
      </w:r>
      <w:r w:rsidRPr="0054339E">
        <w:rPr>
          <w:rFonts w:hint="eastAsia"/>
          <w:bCs/>
          <w:sz w:val="24"/>
        </w:rPr>
        <w:t>、</w:t>
      </w:r>
      <w:r w:rsidRPr="0054339E">
        <w:rPr>
          <w:rFonts w:hint="eastAsia"/>
          <w:bCs/>
          <w:sz w:val="24"/>
        </w:rPr>
        <w:t>DTO</w:t>
      </w:r>
      <w:r w:rsidRPr="0054339E">
        <w:rPr>
          <w:rFonts w:hint="eastAsia"/>
          <w:bCs/>
          <w:sz w:val="24"/>
        </w:rPr>
        <w:t>、</w:t>
      </w:r>
      <w:r w:rsidRPr="0054339E">
        <w:rPr>
          <w:rFonts w:hint="eastAsia"/>
          <w:bCs/>
          <w:sz w:val="24"/>
        </w:rPr>
        <w:t>VO</w:t>
      </w:r>
      <w:r w:rsidRPr="0054339E">
        <w:rPr>
          <w:rFonts w:hint="eastAsia"/>
          <w:bCs/>
          <w:sz w:val="24"/>
        </w:rPr>
        <w:t>分离原则；</w:t>
      </w:r>
      <w:r w:rsidRPr="0054339E">
        <w:rPr>
          <w:rFonts w:hint="eastAsia"/>
          <w:bCs/>
          <w:sz w:val="24"/>
        </w:rPr>
        <w:t>API</w:t>
      </w:r>
      <w:r w:rsidRPr="0054339E">
        <w:rPr>
          <w:rFonts w:hint="eastAsia"/>
          <w:bCs/>
          <w:sz w:val="24"/>
        </w:rPr>
        <w:t>接口采用统一返回格式并遵循</w:t>
      </w:r>
      <w:r w:rsidRPr="0054339E">
        <w:rPr>
          <w:rFonts w:hint="eastAsia"/>
          <w:bCs/>
          <w:sz w:val="24"/>
        </w:rPr>
        <w:t>RESTful</w:t>
      </w:r>
      <w:r w:rsidRPr="0054339E">
        <w:rPr>
          <w:rFonts w:hint="eastAsia"/>
          <w:bCs/>
          <w:sz w:val="24"/>
        </w:rPr>
        <w:t>设计规范，命名规范覆盖后端、前端、数据库全维度，保障代码规范性与团队协作效率。</w:t>
      </w:r>
    </w:p>
    <w:p w14:paraId="2BC30299" w14:textId="11F5F05C" w:rsidR="00EE357D" w:rsidRPr="0007596F" w:rsidRDefault="0054339E" w:rsidP="0007596F">
      <w:pPr>
        <w:spacing w:line="360" w:lineRule="auto"/>
        <w:ind w:firstLineChars="200" w:firstLine="480"/>
        <w:rPr>
          <w:bCs/>
          <w:sz w:val="24"/>
        </w:rPr>
        <w:sectPr w:rsidR="00EE357D" w:rsidRPr="0007596F">
          <w:footnotePr>
            <w:numFmt w:val="decimalEnclosedCircleChinese"/>
            <w:numRestart w:val="eachSect"/>
          </w:footnotePr>
          <w:pgSz w:w="11907" w:h="16840"/>
          <w:pgMar w:top="1440" w:right="1797" w:bottom="1440" w:left="1797" w:header="850" w:footer="992" w:gutter="0"/>
          <w:pgNumType w:start="1"/>
          <w:cols w:space="720"/>
          <w:docGrid w:linePitch="384"/>
        </w:sectPr>
      </w:pPr>
      <w:r w:rsidRPr="0054339E">
        <w:rPr>
          <w:rFonts w:hint="eastAsia"/>
          <w:bCs/>
          <w:sz w:val="24"/>
        </w:rPr>
        <w:t>综上，本章所阐述的相关技术基础与规范体系，明确了系统开发的技术方向</w:t>
      </w:r>
      <w:r w:rsidRPr="0054339E">
        <w:rPr>
          <w:rFonts w:hint="eastAsia"/>
          <w:bCs/>
          <w:sz w:val="24"/>
        </w:rPr>
        <w:lastRenderedPageBreak/>
        <w:t>与标准，兼顾了系统兼容性、性能与规范性，为系统后续开发工作的有序开展提供了全面的技术指导。</w:t>
      </w:r>
    </w:p>
    <w:p w14:paraId="0B5F3BDF" w14:textId="77777777" w:rsidR="00EE357D" w:rsidRDefault="005F7026">
      <w:pPr>
        <w:pStyle w:val="1"/>
        <w:spacing w:line="240" w:lineRule="auto"/>
        <w:ind w:left="0" w:firstLine="0"/>
      </w:pPr>
      <w:bookmarkStart w:id="71" w:name="_Toc24884"/>
      <w:bookmarkEnd w:id="68"/>
      <w:bookmarkEnd w:id="69"/>
      <w:bookmarkEnd w:id="70"/>
      <w:r>
        <w:rPr>
          <w:rFonts w:hint="eastAsia"/>
        </w:rPr>
        <w:lastRenderedPageBreak/>
        <w:t>系统分析</w:t>
      </w:r>
      <w:bookmarkEnd w:id="71"/>
    </w:p>
    <w:p w14:paraId="3663ED9F" w14:textId="77777777" w:rsidR="00EE357D" w:rsidRDefault="005F7026">
      <w:pPr>
        <w:pStyle w:val="2"/>
        <w:spacing w:before="240" w:after="120" w:line="360" w:lineRule="auto"/>
        <w:ind w:left="0" w:firstLine="0"/>
        <w:jc w:val="left"/>
      </w:pPr>
      <w:bookmarkStart w:id="72" w:name="_Toc24390"/>
      <w:r>
        <w:rPr>
          <w:rFonts w:hint="eastAsia"/>
        </w:rPr>
        <w:t>可行性分析</w:t>
      </w:r>
      <w:bookmarkEnd w:id="72"/>
    </w:p>
    <w:p w14:paraId="613C895F" w14:textId="412E4D6C" w:rsidR="00EE357D" w:rsidRDefault="00E6201E">
      <w:pPr>
        <w:spacing w:line="360" w:lineRule="auto"/>
        <w:ind w:firstLineChars="200" w:firstLine="480"/>
        <w:rPr>
          <w:kern w:val="0"/>
          <w:sz w:val="24"/>
        </w:rPr>
      </w:pPr>
      <w:r w:rsidRPr="00E6201E">
        <w:rPr>
          <w:kern w:val="0"/>
          <w:sz w:val="24"/>
        </w:rPr>
        <w:t>本系统采用的技术栈均为成熟稳定的开源技术，具有以下技术可行性：</w:t>
      </w:r>
    </w:p>
    <w:p w14:paraId="2BAEF70F" w14:textId="77777777" w:rsidR="00EE357D" w:rsidRDefault="005F7026">
      <w:pPr>
        <w:pStyle w:val="3"/>
        <w:spacing w:before="120"/>
      </w:pPr>
      <w:bookmarkStart w:id="73" w:name="_Toc733"/>
      <w:r>
        <w:rPr>
          <w:rFonts w:hint="eastAsia"/>
        </w:rPr>
        <w:t>技术可行性</w:t>
      </w:r>
      <w:bookmarkEnd w:id="73"/>
    </w:p>
    <w:p w14:paraId="28CB6392" w14:textId="77777777" w:rsidR="0007596F" w:rsidRPr="0007596F" w:rsidRDefault="0007596F" w:rsidP="009E74B6">
      <w:pPr>
        <w:spacing w:line="360" w:lineRule="auto"/>
        <w:ind w:firstLineChars="200" w:firstLine="480"/>
        <w:rPr>
          <w:bCs/>
          <w:sz w:val="24"/>
        </w:rPr>
      </w:pPr>
      <w:r w:rsidRPr="0007596F">
        <w:rPr>
          <w:bCs/>
          <w:sz w:val="24"/>
        </w:rPr>
        <w:t>本系统在技术选型上遵循成熟、高效、可靠的核心原则，选用</w:t>
      </w:r>
      <w:r w:rsidRPr="0007596F">
        <w:rPr>
          <w:bCs/>
          <w:sz w:val="24"/>
        </w:rPr>
        <w:t>Spring Boot</w:t>
      </w:r>
      <w:r w:rsidRPr="0007596F">
        <w:rPr>
          <w:bCs/>
          <w:sz w:val="24"/>
        </w:rPr>
        <w:t>、</w:t>
      </w:r>
      <w:r w:rsidRPr="0007596F">
        <w:rPr>
          <w:bCs/>
          <w:sz w:val="24"/>
        </w:rPr>
        <w:t>Vue 3</w:t>
      </w:r>
      <w:r w:rsidRPr="0007596F">
        <w:rPr>
          <w:bCs/>
          <w:sz w:val="24"/>
        </w:rPr>
        <w:t>等业界主流核心技术，构建了一套技术体系完善、性能表现优异且具备高扩展性的解决方案，各核心技术优势如下所述。</w:t>
      </w:r>
    </w:p>
    <w:p w14:paraId="1DB7A1C5" w14:textId="77777777" w:rsidR="0007596F" w:rsidRPr="0007596F" w:rsidRDefault="0007596F" w:rsidP="009E74B6">
      <w:pPr>
        <w:spacing w:line="360" w:lineRule="auto"/>
        <w:ind w:firstLineChars="200" w:firstLine="480"/>
        <w:rPr>
          <w:bCs/>
          <w:sz w:val="24"/>
        </w:rPr>
      </w:pPr>
      <w:r w:rsidRPr="0007596F">
        <w:rPr>
          <w:bCs/>
          <w:sz w:val="24"/>
        </w:rPr>
        <w:t>系统所采用技术的成熟度处于行业较高水平，为系统的稳定运行提供了坚实的技术支撑。其中，</w:t>
      </w:r>
      <w:r w:rsidRPr="0007596F">
        <w:rPr>
          <w:bCs/>
          <w:sz w:val="24"/>
        </w:rPr>
        <w:t>Spring Boot</w:t>
      </w:r>
      <w:r w:rsidRPr="0007596F">
        <w:rPr>
          <w:bCs/>
          <w:sz w:val="24"/>
        </w:rPr>
        <w:t>作为后端开发的核心框架，</w:t>
      </w:r>
      <w:r w:rsidRPr="0007596F">
        <w:rPr>
          <w:bCs/>
          <w:sz w:val="24"/>
        </w:rPr>
        <w:t>Vue 3</w:t>
      </w:r>
      <w:r w:rsidRPr="0007596F">
        <w:rPr>
          <w:bCs/>
          <w:sz w:val="24"/>
        </w:rPr>
        <w:t>作为前端开发的主流技术，均已在国内外各类软件项目中广泛应用，经过了大量实际场景的检验，技术稳定性与适用性得到充分验证。同时，两类核心技术均拥有官方完善的技术文档，涵盖从基础入门到高级应用的全流程指导，便于开发人员快速上手与问题排查；此外，活跃的开源社区持续为技术迭代更新提供支持，各类技术难题均可通过社区交流、开源贡献等方式获得高效解决方案。不仅如此，围绕核心技术形成的成熟技术生态，配套有丰富的第三方库与工具插件，可满足系统开发过程中的各类个性化需求，大幅降低了技术选型与集成的难度。</w:t>
      </w:r>
    </w:p>
    <w:p w14:paraId="28C5D238" w14:textId="77777777" w:rsidR="0007596F" w:rsidRPr="0007596F" w:rsidRDefault="0007596F" w:rsidP="009E74B6">
      <w:pPr>
        <w:spacing w:line="360" w:lineRule="auto"/>
        <w:ind w:firstLineChars="200" w:firstLine="480"/>
        <w:rPr>
          <w:bCs/>
          <w:sz w:val="24"/>
        </w:rPr>
      </w:pPr>
      <w:r w:rsidRPr="0007596F">
        <w:rPr>
          <w:bCs/>
          <w:sz w:val="24"/>
        </w:rPr>
        <w:t>高效的开发模式是本系统快速落地、迭代优化的重要保障，各技术组件的协同应用显著提升了整体开发效率。后端开发中，</w:t>
      </w:r>
      <w:r w:rsidRPr="0007596F">
        <w:rPr>
          <w:bCs/>
          <w:sz w:val="24"/>
        </w:rPr>
        <w:t>Spring Boot</w:t>
      </w:r>
      <w:r w:rsidRPr="0007596F">
        <w:rPr>
          <w:bCs/>
          <w:sz w:val="24"/>
        </w:rPr>
        <w:t>框架的自动配置机制，无需开发人员手动编写大量繁琐的配置代码，有效减少了重复开发工作量，聚焦于核心业务逻辑的实现；</w:t>
      </w:r>
      <w:r w:rsidRPr="0007596F">
        <w:rPr>
          <w:bCs/>
          <w:sz w:val="24"/>
        </w:rPr>
        <w:t>MyBatis Plus</w:t>
      </w:r>
      <w:r w:rsidRPr="0007596F">
        <w:rPr>
          <w:bCs/>
          <w:sz w:val="24"/>
        </w:rPr>
        <w:t>作为持久层框架，提供了通用的</w:t>
      </w:r>
      <w:r w:rsidRPr="0007596F">
        <w:rPr>
          <w:bCs/>
          <w:sz w:val="24"/>
        </w:rPr>
        <w:t>CRUD</w:t>
      </w:r>
      <w:r w:rsidRPr="0007596F">
        <w:rPr>
          <w:bCs/>
          <w:sz w:val="24"/>
        </w:rPr>
        <w:t>接口与灵活的条件构造器，开发人员无需为基础的数据操作编写重复的</w:t>
      </w:r>
      <w:r w:rsidRPr="0007596F">
        <w:rPr>
          <w:bCs/>
          <w:sz w:val="24"/>
        </w:rPr>
        <w:t>SQL</w:t>
      </w:r>
      <w:r w:rsidRPr="0007596F">
        <w:rPr>
          <w:bCs/>
          <w:sz w:val="24"/>
        </w:rPr>
        <w:t>语句与映射代码，大幅缩短了持久层开发周期。前端开发方面，</w:t>
      </w:r>
      <w:r w:rsidRPr="0007596F">
        <w:rPr>
          <w:bCs/>
          <w:sz w:val="24"/>
        </w:rPr>
        <w:t>Vue 3</w:t>
      </w:r>
      <w:r w:rsidRPr="0007596F">
        <w:rPr>
          <w:bCs/>
          <w:sz w:val="24"/>
        </w:rPr>
        <w:t>框架结合</w:t>
      </w:r>
      <w:r w:rsidRPr="0007596F">
        <w:rPr>
          <w:bCs/>
          <w:sz w:val="24"/>
        </w:rPr>
        <w:t>Element Plus</w:t>
      </w:r>
      <w:r w:rsidRPr="0007596F">
        <w:rPr>
          <w:bCs/>
          <w:sz w:val="24"/>
        </w:rPr>
        <w:t>组件库，提供了丰富的预置</w:t>
      </w:r>
      <w:r w:rsidRPr="0007596F">
        <w:rPr>
          <w:bCs/>
          <w:sz w:val="24"/>
        </w:rPr>
        <w:t>UI</w:t>
      </w:r>
      <w:r w:rsidRPr="0007596F">
        <w:rPr>
          <w:bCs/>
          <w:sz w:val="24"/>
        </w:rPr>
        <w:t>组件与高效的开发范式，可快速构建出美观、易用、兼容的前端界面，降低了前端开发的技术门槛与工作量。同时，系统采用前后端分离的架构设计，前端与后端开发工作可并行开展、独立迭代，有效规避了传统开发模式中前后端耦合导致的开发阻塞问题，进一步提升了整体项目的开发效率与交付质量。</w:t>
      </w:r>
    </w:p>
    <w:p w14:paraId="481E650B" w14:textId="77777777" w:rsidR="0007596F" w:rsidRPr="0007596F" w:rsidRDefault="0007596F" w:rsidP="009E74B6">
      <w:pPr>
        <w:spacing w:line="360" w:lineRule="auto"/>
        <w:ind w:firstLineChars="200" w:firstLine="480"/>
        <w:rPr>
          <w:bCs/>
          <w:sz w:val="24"/>
        </w:rPr>
      </w:pPr>
      <w:r w:rsidRPr="0007596F">
        <w:rPr>
          <w:bCs/>
          <w:sz w:val="24"/>
        </w:rPr>
        <w:lastRenderedPageBreak/>
        <w:t>优异的性能表现是系统满足大规模用户访问、复杂业务处理需求的关键，各技术组件的性能优势形成了协同效应。后端层面，</w:t>
      </w:r>
      <w:r w:rsidRPr="0007596F">
        <w:rPr>
          <w:bCs/>
          <w:sz w:val="24"/>
        </w:rPr>
        <w:t>Spring Boot</w:t>
      </w:r>
      <w:r w:rsidRPr="0007596F">
        <w:rPr>
          <w:bCs/>
          <w:sz w:val="24"/>
        </w:rPr>
        <w:t>框架采用轻量级设计，摒弃了传统</w:t>
      </w:r>
      <w:r w:rsidRPr="0007596F">
        <w:rPr>
          <w:bCs/>
          <w:sz w:val="24"/>
        </w:rPr>
        <w:t>SSH</w:t>
      </w:r>
      <w:r w:rsidRPr="0007596F">
        <w:rPr>
          <w:bCs/>
          <w:sz w:val="24"/>
        </w:rPr>
        <w:t>框架的冗余配置，大幅提升了系统的启动速度与运行轻量化程度，可快速响应各类业务请求；</w:t>
      </w:r>
      <w:r w:rsidRPr="0007596F">
        <w:rPr>
          <w:bCs/>
          <w:sz w:val="24"/>
        </w:rPr>
        <w:t>MyBatis Plus</w:t>
      </w:r>
      <w:r w:rsidRPr="0007596F">
        <w:rPr>
          <w:bCs/>
          <w:sz w:val="24"/>
        </w:rPr>
        <w:t>对</w:t>
      </w:r>
      <w:r w:rsidRPr="0007596F">
        <w:rPr>
          <w:bCs/>
          <w:sz w:val="24"/>
        </w:rPr>
        <w:t>SQL</w:t>
      </w:r>
      <w:r w:rsidRPr="0007596F">
        <w:rPr>
          <w:bCs/>
          <w:sz w:val="24"/>
        </w:rPr>
        <w:t>执行过程进行了优化，有效减少了无效查询与数据冗余，提升了数据库操作的执行效率。为进一步优化响应性能，系统集成</w:t>
      </w:r>
      <w:r w:rsidRPr="0007596F">
        <w:rPr>
          <w:bCs/>
          <w:sz w:val="24"/>
        </w:rPr>
        <w:t>Redis</w:t>
      </w:r>
      <w:r w:rsidRPr="0007596F">
        <w:rPr>
          <w:bCs/>
          <w:sz w:val="24"/>
        </w:rPr>
        <w:t>缓存技术，将高频访问数据与热点业务数据存入缓存，减少了数据库的访问压力，大幅缩短了请求响应时间。前端层面，</w:t>
      </w:r>
      <w:r w:rsidRPr="0007596F">
        <w:rPr>
          <w:bCs/>
          <w:sz w:val="24"/>
        </w:rPr>
        <w:t>Vue 3</w:t>
      </w:r>
      <w:r w:rsidRPr="0007596F">
        <w:rPr>
          <w:bCs/>
          <w:sz w:val="24"/>
        </w:rPr>
        <w:t>框架引入虚拟</w:t>
      </w:r>
      <w:r w:rsidRPr="0007596F">
        <w:rPr>
          <w:bCs/>
          <w:sz w:val="24"/>
        </w:rPr>
        <w:t>DOM</w:t>
      </w:r>
      <w:r w:rsidRPr="0007596F">
        <w:rPr>
          <w:bCs/>
          <w:sz w:val="24"/>
        </w:rPr>
        <w:t>与高效的响应式系统，减少了</w:t>
      </w:r>
      <w:r w:rsidRPr="0007596F">
        <w:rPr>
          <w:bCs/>
          <w:sz w:val="24"/>
        </w:rPr>
        <w:t>DOM</w:t>
      </w:r>
      <w:r w:rsidRPr="0007596F">
        <w:rPr>
          <w:bCs/>
          <w:sz w:val="24"/>
        </w:rPr>
        <w:t>操作的频次与开销，提升了页面渲染速度与交互流畅度，即便在多数据展示、复杂交互场景下，也能保证前端界面的稳定运行。</w:t>
      </w:r>
    </w:p>
    <w:p w14:paraId="51172166" w14:textId="77777777" w:rsidR="0007596F" w:rsidRPr="0007596F" w:rsidRDefault="0007596F" w:rsidP="009E74B6">
      <w:pPr>
        <w:spacing w:line="360" w:lineRule="auto"/>
        <w:ind w:firstLineChars="200" w:firstLine="480"/>
        <w:rPr>
          <w:bCs/>
          <w:sz w:val="24"/>
        </w:rPr>
      </w:pPr>
      <w:r w:rsidRPr="0007596F">
        <w:rPr>
          <w:bCs/>
          <w:sz w:val="24"/>
        </w:rPr>
        <w:t>系统具备较强的扩展性，可灵活适配业务规模的扩大与需求的迭代更新，为系统的长期演进提供了保障。在架构设计上，系统采用模块化开发模式，将不同业务功能拆分为独立的模块，各模块之间通过标准化接口通信，降低了模块间的耦合度，当需要新增业务功能、优化现有功能时，可直接对对应模块进行修改与扩展，无需影响整体系统的运行。在接口设计上，系统遵循</w:t>
      </w:r>
      <w:r w:rsidRPr="0007596F">
        <w:rPr>
          <w:bCs/>
          <w:sz w:val="24"/>
        </w:rPr>
        <w:t>RESTful API</w:t>
      </w:r>
      <w:r w:rsidRPr="0007596F">
        <w:rPr>
          <w:bCs/>
          <w:sz w:val="24"/>
        </w:rPr>
        <w:t>设计规范，接口风格统一、调用便捷，便于与外部系统进行集成对接，满足多系统协同工作的需求。同时，系统支持微服务架构改造，可根据业务发展需求，将现有模块拆分为独立的微服务，实现服务的分布式部署与弹性扩展，适配高并发、大规模的业务场景；在数据库设计上，预留了充足的扩展字段，可根据后续业务需求的变化，灵活增加数据字段与业务关联，避免了因数据库结构调整导致的大规模系统改造。</w:t>
      </w:r>
    </w:p>
    <w:p w14:paraId="30A5278E" w14:textId="6248CF5E" w:rsidR="00EE357D" w:rsidRPr="009E74B6" w:rsidRDefault="0007596F" w:rsidP="009E74B6">
      <w:pPr>
        <w:spacing w:line="360" w:lineRule="auto"/>
        <w:ind w:firstLineChars="200" w:firstLine="480"/>
        <w:rPr>
          <w:bCs/>
          <w:sz w:val="24"/>
        </w:rPr>
      </w:pPr>
      <w:r w:rsidRPr="0007596F">
        <w:rPr>
          <w:bCs/>
          <w:sz w:val="24"/>
        </w:rPr>
        <w:t>安全性是系统设计的核心重点之一，系统通过多重安全机制构建了可靠的安全防护体系，有效防范各类常见安全风险。后端层面，系统集成</w:t>
      </w:r>
      <w:r w:rsidRPr="0007596F">
        <w:rPr>
          <w:bCs/>
          <w:sz w:val="24"/>
        </w:rPr>
        <w:t>Spring Security</w:t>
      </w:r>
      <w:r w:rsidRPr="0007596F">
        <w:rPr>
          <w:bCs/>
          <w:sz w:val="24"/>
        </w:rPr>
        <w:t>企业级安全框架，提供了完善的身份认证、授权管理与安全防护功能，可灵活配置安全策略，抵御各类非法访问。在身份认证方面，系统采用</w:t>
      </w:r>
      <w:r w:rsidRPr="0007596F">
        <w:rPr>
          <w:bCs/>
          <w:sz w:val="24"/>
        </w:rPr>
        <w:t>JWT Token</w:t>
      </w:r>
      <w:r w:rsidRPr="0007596F">
        <w:rPr>
          <w:bCs/>
          <w:sz w:val="24"/>
        </w:rPr>
        <w:t>无状态认证机制，无需在服务器端存储用户认证信息，既提升了认证效率，又降低了服务器存储压力，同时可有效防止会话劫持等安全问题。在权限管理方面，系统采用</w:t>
      </w:r>
      <w:r w:rsidRPr="0007596F">
        <w:rPr>
          <w:bCs/>
          <w:sz w:val="24"/>
        </w:rPr>
        <w:t>RBAC</w:t>
      </w:r>
      <w:r w:rsidRPr="0007596F">
        <w:rPr>
          <w:bCs/>
          <w:sz w:val="24"/>
        </w:rPr>
        <w:t>权限模型，对用户、角色、权限进行精细化划分，可根据用户角色分配不同的操作权限，实现对系统资源的分级访问控制，确保敏感数据与核心功能的访问安全。此外，系统针对</w:t>
      </w:r>
      <w:r w:rsidRPr="0007596F">
        <w:rPr>
          <w:bCs/>
          <w:sz w:val="24"/>
        </w:rPr>
        <w:t>SQL</w:t>
      </w:r>
      <w:r w:rsidRPr="0007596F">
        <w:rPr>
          <w:bCs/>
          <w:sz w:val="24"/>
        </w:rPr>
        <w:t>注入、</w:t>
      </w:r>
      <w:r w:rsidRPr="0007596F">
        <w:rPr>
          <w:bCs/>
          <w:sz w:val="24"/>
        </w:rPr>
        <w:t>XSS</w:t>
      </w:r>
      <w:r w:rsidRPr="0007596F">
        <w:rPr>
          <w:bCs/>
          <w:sz w:val="24"/>
        </w:rPr>
        <w:t>跨站脚本、</w:t>
      </w:r>
      <w:r w:rsidRPr="0007596F">
        <w:rPr>
          <w:bCs/>
          <w:sz w:val="24"/>
        </w:rPr>
        <w:t>CSRF</w:t>
      </w:r>
      <w:r w:rsidRPr="0007596F">
        <w:rPr>
          <w:bCs/>
          <w:sz w:val="24"/>
        </w:rPr>
        <w:t>跨站请求伪造等常</w:t>
      </w:r>
      <w:r w:rsidRPr="0007596F">
        <w:rPr>
          <w:bCs/>
          <w:sz w:val="24"/>
        </w:rPr>
        <w:lastRenderedPageBreak/>
        <w:t>见网络攻击，采取了对应的防护机制，通过输入校验、参数过滤、编码转换等方式，有效规避了各类安全漏洞，保障了系统数据的完整性、保密性与可用性。</w:t>
      </w:r>
    </w:p>
    <w:p w14:paraId="1B49554A" w14:textId="7694E57F" w:rsidR="00EE357D" w:rsidRDefault="005F7026">
      <w:pPr>
        <w:pStyle w:val="3"/>
        <w:spacing w:before="120" w:line="360" w:lineRule="auto"/>
        <w:ind w:left="0" w:firstLineChars="200" w:firstLine="560"/>
        <w:jc w:val="left"/>
      </w:pPr>
      <w:bookmarkStart w:id="74" w:name="_Toc16294"/>
      <w:r>
        <w:rPr>
          <w:rFonts w:hint="eastAsia"/>
        </w:rPr>
        <w:t>操作可行性</w:t>
      </w:r>
      <w:bookmarkEnd w:id="74"/>
    </w:p>
    <w:p w14:paraId="238D885B" w14:textId="77777777" w:rsidR="0007596F" w:rsidRPr="0007596F" w:rsidRDefault="0007596F" w:rsidP="009E74B6">
      <w:pPr>
        <w:spacing w:line="360" w:lineRule="auto"/>
        <w:ind w:firstLineChars="200" w:firstLine="480"/>
        <w:rPr>
          <w:bCs/>
          <w:sz w:val="24"/>
        </w:rPr>
      </w:pPr>
      <w:r w:rsidRPr="0007596F">
        <w:rPr>
          <w:bCs/>
          <w:sz w:val="24"/>
        </w:rPr>
        <w:t>系统注重用户使用体验，具备友好的用户界面与较低的学习成本，可快速实现用户上手操作。在界面设计上，前端采用</w:t>
      </w:r>
      <w:r w:rsidRPr="0007596F">
        <w:rPr>
          <w:bCs/>
          <w:sz w:val="24"/>
        </w:rPr>
        <w:t>Element Plus</w:t>
      </w:r>
      <w:r w:rsidRPr="0007596F">
        <w:rPr>
          <w:bCs/>
          <w:sz w:val="24"/>
        </w:rPr>
        <w:t>组件库，提供了一系列美观、现代且兼容的</w:t>
      </w:r>
      <w:r w:rsidRPr="0007596F">
        <w:rPr>
          <w:bCs/>
          <w:sz w:val="24"/>
        </w:rPr>
        <w:t>UI</w:t>
      </w:r>
      <w:r w:rsidRPr="0007596F">
        <w:rPr>
          <w:bCs/>
          <w:sz w:val="24"/>
        </w:rPr>
        <w:t>组件，结合合理的界面布局，打造出简洁直观、交互流畅的用户界面，提升了用户的视觉体验与操作舒适度。同时，系统操作流程严格遵循主流用户使用习惯，简化了复杂业务的操作步骤，减少了用户的操作成本；支持键盘快捷键操作，为熟练用户提供了更高效的操作方式，进一步提升了操作便捷性。在表单交互方面，系统内置即时表单验证功能，用户输入信息时可实时获取验证反馈，及时纠正输入错误，避免无效提交，提升了操作效率与准确性。</w:t>
      </w:r>
    </w:p>
    <w:p w14:paraId="07B4D517" w14:textId="77777777" w:rsidR="0007596F" w:rsidRPr="0007596F" w:rsidRDefault="0007596F" w:rsidP="009E74B6">
      <w:pPr>
        <w:spacing w:line="360" w:lineRule="auto"/>
        <w:ind w:firstLineChars="200" w:firstLine="480"/>
        <w:rPr>
          <w:bCs/>
          <w:sz w:val="24"/>
        </w:rPr>
      </w:pPr>
      <w:r w:rsidRPr="0007596F">
        <w:rPr>
          <w:bCs/>
          <w:sz w:val="24"/>
        </w:rPr>
        <w:t>较低的学习成本的是系统普及应用的重要优势，通过多维度设计降低了用户上手难度。系统界面布局清晰规整，各类功能按业务场景进行合理分类，用户可快速定位所需功能，无需花费大量时间熟悉界面结构。针对各类操作场景，系统提供了详细的操作说明与帮助文档，涵盖基础操作、常见问题解决等内容，用户可随时查阅学习；对于删除、修改等关键操作，系统设置了确认提示机制，避免用户因误操作造成数据丢失或功能异常。同时，系统的错误提示信息简洁明确，精准指出问题原因与解决方向，帮助用户快速排查并解决操作过程中遇到的问题，进一步降低了学习与使用难度。</w:t>
      </w:r>
    </w:p>
    <w:p w14:paraId="3F5F9884" w14:textId="77777777" w:rsidR="0007596F" w:rsidRPr="0007596F" w:rsidRDefault="0007596F" w:rsidP="009E74B6">
      <w:pPr>
        <w:spacing w:line="360" w:lineRule="auto"/>
        <w:ind w:firstLineChars="200" w:firstLine="480"/>
        <w:rPr>
          <w:bCs/>
          <w:sz w:val="24"/>
        </w:rPr>
      </w:pPr>
      <w:r w:rsidRPr="0007596F">
        <w:rPr>
          <w:bCs/>
          <w:sz w:val="24"/>
        </w:rPr>
        <w:t>系统部署与维护流程简单便捷，大幅降低了运维成本，保障系统长期稳定运行。后端基于</w:t>
      </w:r>
      <w:r w:rsidRPr="0007596F">
        <w:rPr>
          <w:bCs/>
          <w:sz w:val="24"/>
        </w:rPr>
        <w:t>Spring Boot</w:t>
      </w:r>
      <w:r w:rsidRPr="0007596F">
        <w:rPr>
          <w:bCs/>
          <w:sz w:val="24"/>
        </w:rPr>
        <w:t>框架开发，可打包为单一</w:t>
      </w:r>
      <w:r w:rsidRPr="0007596F">
        <w:rPr>
          <w:bCs/>
          <w:sz w:val="24"/>
        </w:rPr>
        <w:t>jar</w:t>
      </w:r>
      <w:r w:rsidRPr="0007596F">
        <w:rPr>
          <w:bCs/>
          <w:sz w:val="24"/>
        </w:rPr>
        <w:t>文件，无需复杂的依赖配置，简化了后端部署流程；前端代码打包为静态资源，可灵活部署到各类</w:t>
      </w:r>
      <w:r w:rsidRPr="0007596F">
        <w:rPr>
          <w:bCs/>
          <w:sz w:val="24"/>
        </w:rPr>
        <w:t>Web</w:t>
      </w:r>
      <w:r w:rsidRPr="0007596F">
        <w:rPr>
          <w:bCs/>
          <w:sz w:val="24"/>
        </w:rPr>
        <w:t>服务器，适配不同的部署环境需求。为进一步提升部署效率，系统提供了</w:t>
      </w:r>
      <w:r w:rsidRPr="0007596F">
        <w:rPr>
          <w:bCs/>
          <w:sz w:val="24"/>
        </w:rPr>
        <w:t>Docker</w:t>
      </w:r>
      <w:r w:rsidRPr="0007596F">
        <w:rPr>
          <w:bCs/>
          <w:sz w:val="24"/>
        </w:rPr>
        <w:t>镜像支持，实现一键部署，无需手动配置运行环境，有效减少了部署过程中的繁琐操作与出错概率。此外，系统内置自动备份与恢复功能，可定期对系统数据进行备份，当出现数据异常或丢失时，可快速完成数据恢复，降低了数据安全风险；运维人员无需具备复杂的技术能力，即可完成系统的日常部署、监控与维护工作。</w:t>
      </w:r>
    </w:p>
    <w:p w14:paraId="297D1452" w14:textId="2BFCCC1F" w:rsidR="00EE357D" w:rsidRPr="0007596F" w:rsidRDefault="0007596F" w:rsidP="009E74B6">
      <w:pPr>
        <w:spacing w:line="360" w:lineRule="auto"/>
        <w:ind w:firstLineChars="200" w:firstLine="480"/>
        <w:rPr>
          <w:rFonts w:ascii="宋体" w:hAnsi="宋体" w:cs="宋体"/>
          <w:kern w:val="0"/>
          <w:sz w:val="24"/>
        </w:rPr>
      </w:pPr>
      <w:r w:rsidRPr="0007596F">
        <w:rPr>
          <w:bCs/>
          <w:sz w:val="24"/>
        </w:rPr>
        <w:t>完善的培训支持体系，为系统的落地应用与长期使用提供了有力保障。系统配套提供详细的用户手册与通俗易懂的视频教程，用户手册涵盖系统功能、操作</w:t>
      </w:r>
      <w:r w:rsidRPr="0007596F">
        <w:rPr>
          <w:bCs/>
          <w:sz w:val="24"/>
        </w:rPr>
        <w:lastRenderedPageBreak/>
        <w:t>步骤、常见问题等全方面内容，视频教程直观展示各类操作流程，帮助不同层次的用户快速熟悉系统使用方法。同时，系统提供在线客服与专业技术支持，用户在使用过程中遇到的各类问题，可通过在线咨询、技术反馈等方式获得及时解答与处理；开发团队会根据用户反馈与业务发展需求，定期对系统进行版本更新与功能优化，持续提升系统性能与使用体验，确保系统能够长期适配业务发展需求。</w:t>
      </w:r>
    </w:p>
    <w:p w14:paraId="1A524470" w14:textId="34A58C4D" w:rsidR="00EE357D" w:rsidRDefault="005F7026">
      <w:pPr>
        <w:pStyle w:val="3"/>
        <w:spacing w:before="120" w:line="360" w:lineRule="auto"/>
        <w:ind w:left="0" w:firstLineChars="200" w:firstLine="560"/>
        <w:jc w:val="left"/>
      </w:pPr>
      <w:bookmarkStart w:id="75" w:name="_Toc20432"/>
      <w:r>
        <w:rPr>
          <w:rFonts w:hint="eastAsia"/>
        </w:rPr>
        <w:t>经济可行性</w:t>
      </w:r>
      <w:bookmarkEnd w:id="75"/>
    </w:p>
    <w:p w14:paraId="65D1967B" w14:textId="77777777" w:rsidR="0007596F" w:rsidRPr="0007596F" w:rsidRDefault="0007596F" w:rsidP="009E74B6">
      <w:pPr>
        <w:spacing w:line="360" w:lineRule="auto"/>
        <w:ind w:firstLineChars="200" w:firstLine="480"/>
        <w:rPr>
          <w:bCs/>
          <w:sz w:val="24"/>
        </w:rPr>
      </w:pPr>
      <w:r w:rsidRPr="0007596F">
        <w:rPr>
          <w:bCs/>
          <w:sz w:val="24"/>
        </w:rPr>
        <w:t>本系统在开发过程中严格控制投入成本，结合技术选型与项目规划，形成了科学合理的成本结构，具体开发成本分析如下。在技术栈成本方面，系统全部采用开源技术构建，核心框架、组件及工具均为开源免费版本，无需支付任何软件许可证费用，大幅降低了技术层面的成本投入，同时依托开源技术的成熟生态，进一步减少了技术集成与适配的隐性成本。</w:t>
      </w:r>
    </w:p>
    <w:p w14:paraId="3486CD44" w14:textId="77777777" w:rsidR="0007596F" w:rsidRPr="0007596F" w:rsidRDefault="0007596F" w:rsidP="009E74B6">
      <w:pPr>
        <w:spacing w:line="360" w:lineRule="auto"/>
        <w:ind w:firstLineChars="200" w:firstLine="480"/>
        <w:rPr>
          <w:bCs/>
          <w:sz w:val="24"/>
        </w:rPr>
      </w:pPr>
      <w:r w:rsidRPr="0007596F">
        <w:rPr>
          <w:bCs/>
          <w:sz w:val="24"/>
        </w:rPr>
        <w:t>开发人员成本是系统开发的核心人力投入，结合项目规模与开发周期，合理配置人力资源以实现成本优化。后端开发环节配置</w:t>
      </w:r>
      <w:r w:rsidRPr="0007596F">
        <w:rPr>
          <w:bCs/>
          <w:sz w:val="24"/>
        </w:rPr>
        <w:t>2</w:t>
      </w:r>
      <w:r w:rsidRPr="0007596F">
        <w:rPr>
          <w:bCs/>
          <w:sz w:val="24"/>
        </w:rPr>
        <w:t>名专业开发人员，全程参与项目开发，开发周期为</w:t>
      </w:r>
      <w:r w:rsidRPr="0007596F">
        <w:rPr>
          <w:bCs/>
          <w:sz w:val="24"/>
        </w:rPr>
        <w:t>6</w:t>
      </w:r>
      <w:r w:rsidRPr="0007596F">
        <w:rPr>
          <w:bCs/>
          <w:sz w:val="24"/>
        </w:rPr>
        <w:t>个月，负责系统后端架构搭建、业务逻辑实现、接口开发等核心工作；前端开发配置</w:t>
      </w:r>
      <w:r w:rsidRPr="0007596F">
        <w:rPr>
          <w:bCs/>
          <w:sz w:val="24"/>
        </w:rPr>
        <w:t>1</w:t>
      </w:r>
      <w:r w:rsidRPr="0007596F">
        <w:rPr>
          <w:bCs/>
          <w:sz w:val="24"/>
        </w:rPr>
        <w:t>名开发人员，开发周期为</w:t>
      </w:r>
      <w:r w:rsidRPr="0007596F">
        <w:rPr>
          <w:bCs/>
          <w:sz w:val="24"/>
        </w:rPr>
        <w:t>6</w:t>
      </w:r>
      <w:r w:rsidRPr="0007596F">
        <w:rPr>
          <w:bCs/>
          <w:sz w:val="24"/>
        </w:rPr>
        <w:t>个月，专注于前端界面构建、交互逻辑实现及与后端接口的联调适配；数据库设计由</w:t>
      </w:r>
      <w:r w:rsidRPr="0007596F">
        <w:rPr>
          <w:bCs/>
          <w:sz w:val="24"/>
        </w:rPr>
        <w:t>1</w:t>
      </w:r>
      <w:r w:rsidRPr="0007596F">
        <w:rPr>
          <w:bCs/>
          <w:sz w:val="24"/>
        </w:rPr>
        <w:t>名专业人员兼职负责，投入</w:t>
      </w:r>
      <w:r w:rsidRPr="0007596F">
        <w:rPr>
          <w:bCs/>
          <w:sz w:val="24"/>
        </w:rPr>
        <w:t>2</w:t>
      </w:r>
      <w:r w:rsidRPr="0007596F">
        <w:rPr>
          <w:bCs/>
          <w:sz w:val="24"/>
        </w:rPr>
        <w:t>个月时间，完成数据库架构设计、表结构规划、数据关联设计等工作，兼顾专业性与成本合理性；测试环节配置</w:t>
      </w:r>
      <w:r w:rsidRPr="0007596F">
        <w:rPr>
          <w:bCs/>
          <w:sz w:val="24"/>
        </w:rPr>
        <w:t>1</w:t>
      </w:r>
      <w:r w:rsidRPr="0007596F">
        <w:rPr>
          <w:bCs/>
          <w:sz w:val="24"/>
        </w:rPr>
        <w:t>名测试人员，投入</w:t>
      </w:r>
      <w:r w:rsidRPr="0007596F">
        <w:rPr>
          <w:bCs/>
          <w:sz w:val="24"/>
        </w:rPr>
        <w:t>3</w:t>
      </w:r>
      <w:r w:rsidRPr="0007596F">
        <w:rPr>
          <w:bCs/>
          <w:sz w:val="24"/>
        </w:rPr>
        <w:t>个月时间，开展系统功能测试、性能测试、安全测试等工作，确保系统上线质量。</w:t>
      </w:r>
    </w:p>
    <w:p w14:paraId="327D88B7" w14:textId="77777777" w:rsidR="0007596F" w:rsidRPr="0007596F" w:rsidRDefault="0007596F" w:rsidP="009E74B6">
      <w:pPr>
        <w:spacing w:line="360" w:lineRule="auto"/>
        <w:ind w:firstLineChars="200" w:firstLine="480"/>
        <w:rPr>
          <w:bCs/>
          <w:sz w:val="24"/>
        </w:rPr>
      </w:pPr>
      <w:r w:rsidRPr="0007596F">
        <w:rPr>
          <w:bCs/>
          <w:sz w:val="24"/>
        </w:rPr>
        <w:t>硬件及其他辅助成本投入相对可控，无需高额资本支出。硬件方面，系统部署所需服务器选用中等配置，结合实际业务访问需求，硬件投入预算约为</w:t>
      </w:r>
      <w:r w:rsidRPr="0007596F">
        <w:rPr>
          <w:bCs/>
          <w:sz w:val="24"/>
        </w:rPr>
        <w:t>5000-10000</w:t>
      </w:r>
      <w:r w:rsidRPr="0007596F">
        <w:rPr>
          <w:bCs/>
          <w:sz w:val="24"/>
        </w:rPr>
        <w:t>元，可满足系统长期稳定运行及一定规模的用户访问需求；其他辅助成本主要包括开发工具、域名注册、</w:t>
      </w:r>
      <w:r w:rsidRPr="0007596F">
        <w:rPr>
          <w:bCs/>
          <w:sz w:val="24"/>
        </w:rPr>
        <w:t>SSL</w:t>
      </w:r>
      <w:r w:rsidRPr="0007596F">
        <w:rPr>
          <w:bCs/>
          <w:sz w:val="24"/>
        </w:rPr>
        <w:t>证书部署等，合计预算约为</w:t>
      </w:r>
      <w:r w:rsidRPr="0007596F">
        <w:rPr>
          <w:bCs/>
          <w:sz w:val="24"/>
        </w:rPr>
        <w:t>5000</w:t>
      </w:r>
      <w:r w:rsidRPr="0007596F">
        <w:rPr>
          <w:bCs/>
          <w:sz w:val="24"/>
        </w:rPr>
        <w:t>元，为系统开发、部署及安全运行提供必要支撑。</w:t>
      </w:r>
    </w:p>
    <w:p w14:paraId="14F2943F" w14:textId="77777777" w:rsidR="0007596F" w:rsidRPr="0007596F" w:rsidRDefault="0007596F" w:rsidP="009E74B6">
      <w:pPr>
        <w:spacing w:line="360" w:lineRule="auto"/>
        <w:ind w:firstLineChars="200" w:firstLine="480"/>
        <w:rPr>
          <w:bCs/>
          <w:sz w:val="24"/>
        </w:rPr>
      </w:pPr>
      <w:r w:rsidRPr="0007596F">
        <w:rPr>
          <w:bCs/>
          <w:sz w:val="24"/>
        </w:rPr>
        <w:t>系统投入使用后，将产生多维度的预期收益，实现管理效能与经济效益的双重提升，进一步凸显项目的可行性。在管理效率提升方面，系统实现资产流转全流程数字化管理，替代传统人工操作模式，减少人工录入、审核、统计等繁琐工作，大幅提升资产管理人员的工作效率，缩短业务处理周期。在资产管控方面，系统内置完善的资产盘点功能，可实时监控资产状态，及时发现资产流失、闲置、</w:t>
      </w:r>
      <w:r w:rsidRPr="0007596F">
        <w:rPr>
          <w:bCs/>
          <w:sz w:val="24"/>
        </w:rPr>
        <w:lastRenderedPageBreak/>
        <w:t>异常变动等问题，降低资产管控风险，保障资产安全。</w:t>
      </w:r>
    </w:p>
    <w:p w14:paraId="392DFE78" w14:textId="77777777" w:rsidR="0007596F" w:rsidRPr="0007596F" w:rsidRDefault="0007596F" w:rsidP="009E74B6">
      <w:pPr>
        <w:spacing w:line="360" w:lineRule="auto"/>
        <w:ind w:firstLineChars="200" w:firstLine="480"/>
        <w:rPr>
          <w:bCs/>
          <w:sz w:val="24"/>
        </w:rPr>
      </w:pPr>
      <w:r w:rsidRPr="0007596F">
        <w:rPr>
          <w:bCs/>
          <w:sz w:val="24"/>
        </w:rPr>
        <w:t>在资源配置与成本节约方面，系统具备强大的数据统计分析功能，可对资产存量、流转效率、使用状态等数据进行精准分析，为管理人员提供科学的决策依据，优化资产资源配置，提高资产利用率；同时，数字化管理模式替代传统纸质单据记录方式，减少纸质耗材、人工记录等相关成本，实现管理成本的有效节约。在数据准确性方面，系统内置自动折旧计算功能，按照预设规则自动完成资产折旧计算，避免人工计算过程中可能出现的误差，提升资产数据的准确性与可靠性，为财务核算、资产管控提供精准的数据支撑。</w:t>
      </w:r>
    </w:p>
    <w:p w14:paraId="1EE5F97F" w14:textId="78E60B4C" w:rsidR="00EE357D" w:rsidRPr="0007596F" w:rsidRDefault="0007596F" w:rsidP="009E74B6">
      <w:pPr>
        <w:spacing w:line="360" w:lineRule="auto"/>
        <w:ind w:firstLineChars="200" w:firstLine="480"/>
        <w:rPr>
          <w:rFonts w:ascii="宋体" w:hAnsi="宋体" w:cs="宋体"/>
          <w:kern w:val="0"/>
          <w:sz w:val="24"/>
        </w:rPr>
      </w:pPr>
      <w:r w:rsidRPr="0007596F">
        <w:rPr>
          <w:bCs/>
          <w:sz w:val="24"/>
        </w:rPr>
        <w:t>综合来看，系统开发投入成本可控，预期收益明确且具有可持续性，投入产出比合理，不仅能够有效提升资产管控的规范化、数字化水平，还能带来显著的管理效能与经济效益提升，具备良好的经济可行性与实际应用价值</w:t>
      </w:r>
      <w:r w:rsidRPr="0007596F">
        <w:rPr>
          <w:rFonts w:ascii="宋体" w:hAnsi="宋体" w:cs="宋体"/>
          <w:kern w:val="0"/>
          <w:sz w:val="24"/>
        </w:rPr>
        <w:t>。</w:t>
      </w:r>
    </w:p>
    <w:p w14:paraId="168310BF" w14:textId="77777777" w:rsidR="00EE357D" w:rsidRDefault="005F7026">
      <w:pPr>
        <w:pStyle w:val="2"/>
        <w:spacing w:before="240" w:after="120"/>
      </w:pPr>
      <w:bookmarkStart w:id="76" w:name="_Toc21549"/>
      <w:r>
        <w:rPr>
          <w:rFonts w:hint="eastAsia"/>
        </w:rPr>
        <w:t>功能性需求分析</w:t>
      </w:r>
      <w:bookmarkEnd w:id="76"/>
    </w:p>
    <w:p w14:paraId="22977507" w14:textId="14A167BF" w:rsidR="002F5D4D" w:rsidRDefault="002F5D4D" w:rsidP="002F5D4D">
      <w:pPr>
        <w:pStyle w:val="3"/>
        <w:spacing w:before="120"/>
      </w:pPr>
      <w:r>
        <w:rPr>
          <w:rFonts w:hint="eastAsia"/>
        </w:rPr>
        <w:t>用户角色定义</w:t>
      </w:r>
    </w:p>
    <w:p w14:paraId="0BB907AA" w14:textId="77777777" w:rsidR="004F7143" w:rsidRPr="004F7143" w:rsidRDefault="004F7143" w:rsidP="009E74B6">
      <w:pPr>
        <w:spacing w:line="360" w:lineRule="auto"/>
        <w:ind w:firstLineChars="200" w:firstLine="480"/>
        <w:rPr>
          <w:bCs/>
          <w:sz w:val="24"/>
        </w:rPr>
      </w:pPr>
      <w:r w:rsidRPr="004F7143">
        <w:rPr>
          <w:bCs/>
          <w:sz w:val="24"/>
        </w:rPr>
        <w:t>本系统基于</w:t>
      </w:r>
      <w:r w:rsidRPr="004F7143">
        <w:rPr>
          <w:bCs/>
          <w:sz w:val="24"/>
        </w:rPr>
        <w:t>RBAC</w:t>
      </w:r>
      <w:r w:rsidRPr="004F7143">
        <w:rPr>
          <w:bCs/>
          <w:sz w:val="24"/>
        </w:rPr>
        <w:t>权限模型，结合实际业务管理需求，划分了</w:t>
      </w:r>
      <w:r w:rsidRPr="004F7143">
        <w:rPr>
          <w:bCs/>
          <w:sz w:val="24"/>
        </w:rPr>
        <w:t>6</w:t>
      </w:r>
      <w:r w:rsidRPr="004F7143">
        <w:rPr>
          <w:bCs/>
          <w:sz w:val="24"/>
        </w:rPr>
        <w:t>类不同的用户角色，各角色拥有明确的权限边界与核心职责，确保系统操作的规范性与安全性，各类用户角色及对应权限如下所述。</w:t>
      </w:r>
    </w:p>
    <w:p w14:paraId="5467B862" w14:textId="77777777" w:rsidR="004F7143" w:rsidRPr="004F7143" w:rsidRDefault="004F7143" w:rsidP="009E74B6">
      <w:pPr>
        <w:spacing w:line="360" w:lineRule="auto"/>
        <w:ind w:firstLineChars="200" w:firstLine="480"/>
        <w:rPr>
          <w:bCs/>
          <w:sz w:val="24"/>
        </w:rPr>
      </w:pPr>
      <w:r w:rsidRPr="004F7143">
        <w:rPr>
          <w:bCs/>
          <w:sz w:val="24"/>
        </w:rPr>
        <w:t>系统管理员（</w:t>
      </w:r>
      <w:r w:rsidRPr="004F7143">
        <w:rPr>
          <w:bCs/>
          <w:sz w:val="24"/>
        </w:rPr>
        <w:t>Admin</w:t>
      </w:r>
      <w:r w:rsidRPr="004F7143">
        <w:rPr>
          <w:bCs/>
          <w:sz w:val="24"/>
        </w:rPr>
        <w:t>）作为系统最高权限角色，拥有系统所有操作权限，核心职责涵盖用户与权限管理、系统配置及日志审计三大模块。具体而言，可全面管理系统内所有用户信息、角色分配及部门架构，确保用户权限与岗位职责精准匹配；可对系统核心参数进行配置与优化，适配不同业务场景的运行需求；同时，有权查看系统所有操作日志与审计信息，实时监控系统运行状态，排查操作异常，保障系统安全稳定运行。</w:t>
      </w:r>
    </w:p>
    <w:p w14:paraId="2A196736" w14:textId="77777777" w:rsidR="004F7143" w:rsidRPr="004F7143" w:rsidRDefault="004F7143" w:rsidP="009E74B6">
      <w:pPr>
        <w:spacing w:line="360" w:lineRule="auto"/>
        <w:ind w:firstLineChars="200" w:firstLine="480"/>
        <w:rPr>
          <w:bCs/>
          <w:sz w:val="24"/>
        </w:rPr>
      </w:pPr>
      <w:r w:rsidRPr="004F7143">
        <w:rPr>
          <w:bCs/>
          <w:sz w:val="24"/>
        </w:rPr>
        <w:t>资产管理员（</w:t>
      </w:r>
      <w:r w:rsidRPr="004F7143">
        <w:rPr>
          <w:bCs/>
          <w:sz w:val="24"/>
        </w:rPr>
        <w:t>Asset Manager</w:t>
      </w:r>
      <w:r w:rsidRPr="004F7143">
        <w:rPr>
          <w:bCs/>
          <w:sz w:val="24"/>
        </w:rPr>
        <w:t>）主要负责系统内资产全生命周期的管控工作，核心权限聚焦于资产管理、流转审批与统计分析。可全面管理资产基础信息与资产分类，维护资产台账的完整性与准确性；负责审批各类资产流转申请，包括资产调拨、领用、归还等，确保资产流转流程规范有序；可创建并执行资产盘点计划，完成资产盘点核对工作，及时发现资产异常；同时，有权查看各类资产统计报表，为资产管控决策提供数据支撑。</w:t>
      </w:r>
    </w:p>
    <w:p w14:paraId="2B9953C4" w14:textId="77777777" w:rsidR="004F7143" w:rsidRPr="004F7143" w:rsidRDefault="004F7143" w:rsidP="009E74B6">
      <w:pPr>
        <w:spacing w:line="360" w:lineRule="auto"/>
        <w:ind w:firstLineChars="200" w:firstLine="480"/>
        <w:rPr>
          <w:bCs/>
          <w:sz w:val="24"/>
        </w:rPr>
      </w:pPr>
      <w:r w:rsidRPr="004F7143">
        <w:rPr>
          <w:bCs/>
          <w:sz w:val="24"/>
        </w:rPr>
        <w:t>采购人员（</w:t>
      </w:r>
      <w:r w:rsidRPr="004F7143">
        <w:rPr>
          <w:bCs/>
          <w:sz w:val="24"/>
        </w:rPr>
        <w:t>Purchaser</w:t>
      </w:r>
      <w:r w:rsidRPr="004F7143">
        <w:rPr>
          <w:bCs/>
          <w:sz w:val="24"/>
        </w:rPr>
        <w:t>）专注于资产采购相关业务，权限范围围绕采购流程与</w:t>
      </w:r>
      <w:r w:rsidRPr="004F7143">
        <w:rPr>
          <w:bCs/>
          <w:sz w:val="24"/>
        </w:rPr>
        <w:lastRenderedPageBreak/>
        <w:t>供应商管理展开。可根据资产需求创建采购申请单，规范采购申请流程；负责办理资产入库手续，将采购的资产信息录入系统，完成资产台账更新；可管理供应商基础信息，维护供应商合作关系；同时，有权查看采购相关统计数据，掌握采购进度与采购成本情况。</w:t>
      </w:r>
    </w:p>
    <w:p w14:paraId="342F552E" w14:textId="77777777" w:rsidR="004F7143" w:rsidRPr="004F7143" w:rsidRDefault="004F7143" w:rsidP="009E74B6">
      <w:pPr>
        <w:spacing w:line="360" w:lineRule="auto"/>
        <w:ind w:firstLineChars="200" w:firstLine="480"/>
        <w:rPr>
          <w:bCs/>
          <w:sz w:val="24"/>
        </w:rPr>
      </w:pPr>
      <w:r w:rsidRPr="004F7143">
        <w:rPr>
          <w:bCs/>
          <w:sz w:val="24"/>
        </w:rPr>
        <w:t>部门负责人（</w:t>
      </w:r>
      <w:r w:rsidRPr="004F7143">
        <w:rPr>
          <w:bCs/>
          <w:sz w:val="24"/>
        </w:rPr>
        <w:t>Department Manager</w:t>
      </w:r>
      <w:r w:rsidRPr="004F7143">
        <w:rPr>
          <w:bCs/>
          <w:sz w:val="24"/>
        </w:rPr>
        <w:t>）的权限范围限定于本部门，核心职责是本部门资产管控与申请审批。可查看本部门所有资产的详细信息与使用状态，掌握部门资产存量与流转情况；可根据部门业务需求，申请资产调拨，保障部门资产供应；负责审批本部门员工提交的各类资产申请，包括资产领用、报修等，把控部门资产使用合理性；同时，有权查看本部门资产统计报表，为部门资产优化配置提供依据。</w:t>
      </w:r>
    </w:p>
    <w:p w14:paraId="16E38A6C" w14:textId="77777777" w:rsidR="004F7143" w:rsidRPr="004F7143" w:rsidRDefault="004F7143" w:rsidP="009E74B6">
      <w:pPr>
        <w:spacing w:line="360" w:lineRule="auto"/>
        <w:ind w:firstLineChars="200" w:firstLine="480"/>
        <w:rPr>
          <w:bCs/>
          <w:sz w:val="24"/>
        </w:rPr>
      </w:pPr>
      <w:r w:rsidRPr="004F7143">
        <w:rPr>
          <w:bCs/>
          <w:sz w:val="24"/>
        </w:rPr>
        <w:t>普通员工（</w:t>
      </w:r>
      <w:r w:rsidRPr="004F7143">
        <w:rPr>
          <w:bCs/>
          <w:sz w:val="24"/>
        </w:rPr>
        <w:t>Employee</w:t>
      </w:r>
      <w:r w:rsidRPr="004F7143">
        <w:rPr>
          <w:bCs/>
          <w:sz w:val="24"/>
        </w:rPr>
        <w:t>）作为系统基础用户，权限聚焦于个人相关的资产操作，满足日常工作需求。可查看个人名下领用、借用的资产信息，掌握个人资产使用情况；可根据工作需求提交资产领用申请，领用所需资产；当资产出现故障时，可提交资产报修申请，说明故障情况；资产使用完毕后，负责办理资产归还手续，确保资产及时回收。</w:t>
      </w:r>
    </w:p>
    <w:p w14:paraId="005FA706" w14:textId="5A2281DD" w:rsidR="00E6201E" w:rsidRPr="004F7143" w:rsidRDefault="004F7143" w:rsidP="009E74B6">
      <w:pPr>
        <w:spacing w:line="360" w:lineRule="auto"/>
        <w:ind w:firstLineChars="200" w:firstLine="480"/>
        <w:rPr>
          <w:rFonts w:ascii="宋体" w:hAnsi="宋体" w:cs="宋体"/>
          <w:kern w:val="0"/>
          <w:sz w:val="24"/>
        </w:rPr>
      </w:pPr>
      <w:r w:rsidRPr="004F7143">
        <w:rPr>
          <w:bCs/>
          <w:sz w:val="24"/>
        </w:rPr>
        <w:t>维修人员（</w:t>
      </w:r>
      <w:r w:rsidRPr="004F7143">
        <w:rPr>
          <w:bCs/>
          <w:sz w:val="24"/>
        </w:rPr>
        <w:t>Maintenance Staff</w:t>
      </w:r>
      <w:r w:rsidRPr="004F7143">
        <w:rPr>
          <w:bCs/>
          <w:sz w:val="24"/>
        </w:rPr>
        <w:t>）主要负责资产故障维修相关工作，权限围绕报修单处理与维修记录管理展开。可查看系统内所有提交的资产报修单，了解故障资产信息与故障描述；在维修过程中，可实时更新维修进度，让相关人员掌握维修情况；维修完成后，需录入完整的维修记录，包括维修内容、更换配件、维修结果等；同时，有权查看所有资产维修历史记录，便于后续故障排查与维修经验总结。</w:t>
      </w:r>
    </w:p>
    <w:p w14:paraId="51358C8A" w14:textId="0BF55337" w:rsidR="002F5D4D" w:rsidRDefault="002F5D4D" w:rsidP="002F5D4D">
      <w:pPr>
        <w:pStyle w:val="3"/>
        <w:spacing w:before="120"/>
      </w:pPr>
      <w:r>
        <w:rPr>
          <w:rFonts w:hint="eastAsia"/>
        </w:rPr>
        <w:t>功能模块概述</w:t>
      </w:r>
    </w:p>
    <w:p w14:paraId="1A458999" w14:textId="77777777" w:rsidR="004F7143" w:rsidRPr="004F7143" w:rsidRDefault="004F7143" w:rsidP="009E74B6">
      <w:pPr>
        <w:spacing w:line="360" w:lineRule="auto"/>
        <w:ind w:firstLineChars="200" w:firstLine="480"/>
        <w:rPr>
          <w:bCs/>
          <w:sz w:val="24"/>
        </w:rPr>
      </w:pPr>
      <w:r w:rsidRPr="004F7143">
        <w:rPr>
          <w:bCs/>
          <w:sz w:val="24"/>
        </w:rPr>
        <w:t>结合系统业务需求与用户角色权限划分，本系统设计并实现了</w:t>
      </w:r>
      <w:r w:rsidRPr="004F7143">
        <w:rPr>
          <w:bCs/>
          <w:sz w:val="24"/>
        </w:rPr>
        <w:t>8</w:t>
      </w:r>
      <w:r w:rsidRPr="004F7143">
        <w:rPr>
          <w:bCs/>
          <w:sz w:val="24"/>
        </w:rPr>
        <w:t>个主要功能模块，各模块职责清晰、协同运作，全面覆盖资产从采购、入库、使用、流转到报废的全生命周期管理，同时兼顾系统管控与数据统计需求，各功能模块详细说明如下。</w:t>
      </w:r>
    </w:p>
    <w:p w14:paraId="78BC6A1A" w14:textId="77777777" w:rsidR="004F7143" w:rsidRPr="004F7143" w:rsidRDefault="004F7143" w:rsidP="009E74B6">
      <w:pPr>
        <w:spacing w:line="360" w:lineRule="auto"/>
        <w:ind w:firstLineChars="200" w:firstLine="480"/>
        <w:rPr>
          <w:bCs/>
          <w:sz w:val="24"/>
        </w:rPr>
      </w:pPr>
      <w:r w:rsidRPr="004F7143">
        <w:rPr>
          <w:bCs/>
          <w:sz w:val="24"/>
        </w:rPr>
        <w:t>系统管理模块作为系统运行的基础支撑模块，核心聚焦于用户、角色、部门及权限的规范化管控，保障系统操作的安全性与有序性。该模块包含用户管理、角色管理、部门管理、菜单管理及权限管理</w:t>
      </w:r>
      <w:r w:rsidRPr="004F7143">
        <w:rPr>
          <w:bCs/>
          <w:sz w:val="24"/>
        </w:rPr>
        <w:t>5</w:t>
      </w:r>
      <w:r w:rsidRPr="004F7143">
        <w:rPr>
          <w:bCs/>
          <w:sz w:val="24"/>
        </w:rPr>
        <w:t>个子功能：用户管理支持新增、编辑、删除用户信息，以及用户账号的启用与禁用操作，实现用户信息的全生命周</w:t>
      </w:r>
      <w:r w:rsidRPr="004F7143">
        <w:rPr>
          <w:bCs/>
          <w:sz w:val="24"/>
        </w:rPr>
        <w:lastRenderedPageBreak/>
        <w:t>期管控；角色管理提供角色的增删改查操作，并支持为不同角色分配精准的操作权限，适配</w:t>
      </w:r>
      <w:r w:rsidRPr="004F7143">
        <w:rPr>
          <w:bCs/>
          <w:sz w:val="24"/>
        </w:rPr>
        <w:t>RBAC</w:t>
      </w:r>
      <w:r w:rsidRPr="004F7143">
        <w:rPr>
          <w:bCs/>
          <w:sz w:val="24"/>
        </w:rPr>
        <w:t>权限模型的核心需求；部门管理采用树形结构展示部门层级，便于部门架构的维护与管理，清晰呈现组织架构关系；菜单管理可对系统菜单及按钮权限进行灵活配置，实现不同角色可见菜单的差异化展示；权限管理负责用户与角色的关联分配，同时支持权限信息的查询，确保权限分配的准确性与可追溯性。</w:t>
      </w:r>
    </w:p>
    <w:p w14:paraId="6F3F5823" w14:textId="77777777" w:rsidR="004F7143" w:rsidRPr="004F7143" w:rsidRDefault="004F7143" w:rsidP="009E74B6">
      <w:pPr>
        <w:spacing w:line="360" w:lineRule="auto"/>
        <w:ind w:firstLineChars="200" w:firstLine="480"/>
        <w:rPr>
          <w:bCs/>
          <w:sz w:val="24"/>
        </w:rPr>
      </w:pPr>
      <w:r w:rsidRPr="004F7143">
        <w:rPr>
          <w:bCs/>
          <w:sz w:val="24"/>
        </w:rPr>
        <w:t>仪表盘模块作为系统的数据可视化核心，为管理人员提供直观、全面的资产及业务数据概览，辅助快速决策。该模块涵盖资产概览、资产分布统计、时间趋势图、采购统计及预警提醒</w:t>
      </w:r>
      <w:r w:rsidRPr="004F7143">
        <w:rPr>
          <w:bCs/>
          <w:sz w:val="24"/>
        </w:rPr>
        <w:t>5</w:t>
      </w:r>
      <w:r w:rsidRPr="004F7143">
        <w:rPr>
          <w:bCs/>
          <w:sz w:val="24"/>
        </w:rPr>
        <w:t>个子功能：资产概览清晰展示总资产数、在用资产数、闲置资产数及报废资产数，实时呈现资产存量状态；资产分布统计按部门、资产分类、资产状态三个维度进行数据统计，直观反映资产的分布情况；时间趋势图展示资产新增与报废的变化趋势，助力掌握资产动态变化规律；采购统计呈现采购金额、采购数量等核心采购数据，便于把控采购整体情况；预警提醒功能针对待审批事项、待维修资产、待盘点计划进行实时提醒，避免业务遗漏，提升工作效率。</w:t>
      </w:r>
    </w:p>
    <w:p w14:paraId="6C2517BF" w14:textId="77777777" w:rsidR="004F7143" w:rsidRPr="004F7143" w:rsidRDefault="004F7143" w:rsidP="009E74B6">
      <w:pPr>
        <w:spacing w:line="360" w:lineRule="auto"/>
        <w:ind w:firstLineChars="200" w:firstLine="480"/>
        <w:rPr>
          <w:bCs/>
          <w:sz w:val="24"/>
        </w:rPr>
      </w:pPr>
      <w:r w:rsidRPr="004F7143">
        <w:rPr>
          <w:bCs/>
          <w:sz w:val="24"/>
        </w:rPr>
        <w:t>资产管理模块是系统的核心业务模块之一，专注于资产基础信息的全面管控，确保资产台账的完整性与准确性。该模块包含资产分类、资产信息、资产详情、资产编码及资产搜索</w:t>
      </w:r>
      <w:r w:rsidRPr="004F7143">
        <w:rPr>
          <w:bCs/>
          <w:sz w:val="24"/>
        </w:rPr>
        <w:t>5</w:t>
      </w:r>
      <w:r w:rsidRPr="004F7143">
        <w:rPr>
          <w:bCs/>
          <w:sz w:val="24"/>
        </w:rPr>
        <w:t>个子功能：资产分类采用树形结构管理，支持多级分类设置，可根据业务需求灵活划分资产类别；资产信息支持资产的增删改查操作，同时提供批量导入与导出功能，便捷实现资产信息的批量维护；资产详情页面整合资产基本信息、折旧信息及全流程流转历史，全面呈现资产状态；资产编码功能可自动生成唯一的资产编号，确保每一项资产的唯一性标识；资产搜索支持多条件组合搜索与高级筛选功能，可快速定位目标资产，提升资产查询效率。</w:t>
      </w:r>
    </w:p>
    <w:p w14:paraId="660CDCEA" w14:textId="77777777" w:rsidR="004F7143" w:rsidRPr="004F7143" w:rsidRDefault="004F7143" w:rsidP="009E74B6">
      <w:pPr>
        <w:spacing w:line="360" w:lineRule="auto"/>
        <w:ind w:firstLineChars="200" w:firstLine="480"/>
        <w:rPr>
          <w:bCs/>
          <w:sz w:val="24"/>
        </w:rPr>
      </w:pPr>
      <w:r w:rsidRPr="004F7143">
        <w:rPr>
          <w:bCs/>
          <w:sz w:val="24"/>
        </w:rPr>
        <w:t>资产流转模块负责管控资产全流程流转环节，规范资产入库、分配、调拨、归还等操作，实现资产流转的可追溯性。该模块包含入库管理、资产分配、资产调拨、资产归还、资产送修、资产报废及流转记录</w:t>
      </w:r>
      <w:r w:rsidRPr="004F7143">
        <w:rPr>
          <w:bCs/>
          <w:sz w:val="24"/>
        </w:rPr>
        <w:t>7</w:t>
      </w:r>
      <w:r w:rsidRPr="004F7143">
        <w:rPr>
          <w:bCs/>
          <w:sz w:val="24"/>
        </w:rPr>
        <w:t>个子功能：入库管理支持采购入库与批量入库两种方式，完成资产从采购到入库的衔接；资产分配可将入库资产分配给具体员工或部门，明确资产使用责任主体；资产调拨实现部门之间的资产转移，规范跨部门资产流转流程；资产归还支持员工使用完毕后办理资产归还手续，确保资产及时回收；资产送修可完成资产送修登记，并关联对应的报修</w:t>
      </w:r>
      <w:r w:rsidRPr="004F7143">
        <w:rPr>
          <w:bCs/>
          <w:sz w:val="24"/>
        </w:rPr>
        <w:lastRenderedPageBreak/>
        <w:t>单，实现送修与报修业务的联动；资产报废包含报废申请、审批及执行全流程，规范资产报废操作；流转记录完整留存资产每一次流转的详细信息，实现资产流转的全程追溯。</w:t>
      </w:r>
    </w:p>
    <w:p w14:paraId="1683F7D1" w14:textId="77777777" w:rsidR="004F7143" w:rsidRPr="004F7143" w:rsidRDefault="004F7143" w:rsidP="009E74B6">
      <w:pPr>
        <w:spacing w:line="360" w:lineRule="auto"/>
        <w:ind w:firstLineChars="200" w:firstLine="480"/>
        <w:rPr>
          <w:bCs/>
          <w:sz w:val="24"/>
        </w:rPr>
      </w:pPr>
      <w:r w:rsidRPr="004F7143">
        <w:rPr>
          <w:bCs/>
          <w:sz w:val="24"/>
        </w:rPr>
        <w:t>采购管理模块聚焦于资产采购全流程管控，规范采购申请、审批、入库及统计环节，优化采购管理效率。该模块包含采购申请、采购审批、采购入库、采购统计、账单管理及资金统计</w:t>
      </w:r>
      <w:r w:rsidRPr="004F7143">
        <w:rPr>
          <w:bCs/>
          <w:sz w:val="24"/>
        </w:rPr>
        <w:t>6</w:t>
      </w:r>
      <w:r w:rsidRPr="004F7143">
        <w:rPr>
          <w:bCs/>
          <w:sz w:val="24"/>
        </w:rPr>
        <w:t>个子功能：采购申请支持创建采购单并填写采购明细，明确采购需求；采购审批实现采购单的流程化审批，并留存完整的审批记录，确保采购流程规范；采购入库可关联对应采购单办理资产入库，实现采购与入库业务的无缝衔接；采购统计按采购金额、采购数量、供应商等维度进行数据统计，清晰呈现采购情况；账单管理支持月度、年度采购账单的生成与查询，便于采购成本核算；资金统计分析采购资金流向，为采购资金管控提供数据支撑。</w:t>
      </w:r>
    </w:p>
    <w:p w14:paraId="5FC6DB99" w14:textId="77777777" w:rsidR="004F7143" w:rsidRPr="004F7143" w:rsidRDefault="004F7143" w:rsidP="009E74B6">
      <w:pPr>
        <w:spacing w:line="360" w:lineRule="auto"/>
        <w:ind w:firstLineChars="200" w:firstLine="480"/>
        <w:rPr>
          <w:bCs/>
          <w:sz w:val="24"/>
        </w:rPr>
      </w:pPr>
      <w:r w:rsidRPr="004F7143">
        <w:rPr>
          <w:bCs/>
          <w:sz w:val="24"/>
        </w:rPr>
        <w:t>生命周期管理模块实现资产全生命周期的跟踪与管控，清晰记录资产各阶段的状态变化，确保资产管控的精细化。该模块包含生命周期跟踪、状态定义、状态流转、历史查询及当前状态</w:t>
      </w:r>
      <w:r w:rsidRPr="004F7143">
        <w:rPr>
          <w:bCs/>
          <w:sz w:val="24"/>
        </w:rPr>
        <w:t>5</w:t>
      </w:r>
      <w:r w:rsidRPr="004F7143">
        <w:rPr>
          <w:bCs/>
          <w:sz w:val="24"/>
        </w:rPr>
        <w:t>个子功能：生命周期跟踪实时记录资产从购入到报废的各阶段状态变化，全面掌握资产生命周期轨迹；状态定义明确划分资产购入、使用中、维修中、闲置、报废、取消采购</w:t>
      </w:r>
      <w:r w:rsidRPr="004F7143">
        <w:rPr>
          <w:bCs/>
          <w:sz w:val="24"/>
        </w:rPr>
        <w:t>6</w:t>
      </w:r>
      <w:r w:rsidRPr="004F7143">
        <w:rPr>
          <w:bCs/>
          <w:sz w:val="24"/>
        </w:rPr>
        <w:t>种核心状态，适配资产管理全场景；状态流转记录资产状态变更的详细信息及变更原因，实现状态变更的可追溯；历史查询功能可查看资产完整的生命周期历史记录，便于资产溯源与管理复盘；当前状态功能可快速查看每一项资产的当前所处阶段，提升资产状态管控效率。</w:t>
      </w:r>
    </w:p>
    <w:p w14:paraId="6AE37224" w14:textId="77777777" w:rsidR="004F7143" w:rsidRPr="004F7143" w:rsidRDefault="004F7143" w:rsidP="009E74B6">
      <w:pPr>
        <w:spacing w:line="360" w:lineRule="auto"/>
        <w:ind w:firstLineChars="200" w:firstLine="480"/>
        <w:rPr>
          <w:bCs/>
          <w:sz w:val="24"/>
        </w:rPr>
      </w:pPr>
      <w:r w:rsidRPr="004F7143">
        <w:rPr>
          <w:bCs/>
          <w:sz w:val="24"/>
        </w:rPr>
        <w:t>盘点管理模块规范资产盘点流程，确保资产实际存量与系统台账一致，降低资产流失风险。该模块包含盘点计划、盘点执行、盘点结果、异常处理及盘点报告</w:t>
      </w:r>
      <w:r w:rsidRPr="004F7143">
        <w:rPr>
          <w:bCs/>
          <w:sz w:val="24"/>
        </w:rPr>
        <w:t>5</w:t>
      </w:r>
      <w:r w:rsidRPr="004F7143">
        <w:rPr>
          <w:bCs/>
          <w:sz w:val="24"/>
        </w:rPr>
        <w:t>个子功能：盘点计划支持创建全面盘点、专项盘点、抽样盘点三种盘点类型，可根据业务需求灵活制定盘点方案；盘点执行支持扫描资产编码进行盘点，便捷记录盘点结果；盘点结果明确区分正常、位置异常、状态异常、丢失四种盘点情况，清晰呈现盘点差异；异常处理可对盘点中发现的异常资产进行标记，并更新资产位置等相关信息，完成异常整改；盘点报告生成盘点统计数据及异常资产清单，为盘点复盘与资产管控优化提供依据。</w:t>
      </w:r>
    </w:p>
    <w:p w14:paraId="73A50752" w14:textId="4A1A1EBB" w:rsidR="00E6201E" w:rsidRDefault="004F7143" w:rsidP="009E74B6">
      <w:pPr>
        <w:spacing w:line="360" w:lineRule="auto"/>
        <w:ind w:firstLineChars="200" w:firstLine="480"/>
        <w:rPr>
          <w:bCs/>
          <w:sz w:val="24"/>
        </w:rPr>
      </w:pPr>
      <w:r w:rsidRPr="004F7143">
        <w:rPr>
          <w:bCs/>
          <w:sz w:val="24"/>
        </w:rPr>
        <w:t>报修管理模块负责资产故障报修全流程管控，规范报修申请、审批、维修跟踪环节，提升资产维修效率。该模块包含报修申请、报修类型、优先级、审批流程、维修跟踪及报修历史</w:t>
      </w:r>
      <w:r w:rsidRPr="004F7143">
        <w:rPr>
          <w:bCs/>
          <w:sz w:val="24"/>
        </w:rPr>
        <w:t>6</w:t>
      </w:r>
      <w:r w:rsidRPr="004F7143">
        <w:rPr>
          <w:bCs/>
          <w:sz w:val="24"/>
        </w:rPr>
        <w:t>个子功能：报修申请支持员工提交资产报修申请，详</w:t>
      </w:r>
      <w:r w:rsidRPr="004F7143">
        <w:rPr>
          <w:bCs/>
          <w:sz w:val="24"/>
        </w:rPr>
        <w:lastRenderedPageBreak/>
        <w:t>细说明故障情况；报修类型分为日常维修、故障维修、预防性维修三类，适配不同维修场景；优先级设置紧急、普通、低三个等级，便于优先处理紧急维修需求；审批流程实现报修申请的审批及维修人员分配，规范报修流程；维修跟踪支持实时更新维修进度，记录维修完成情况，确保维修过程可管控；报修历史可查看每一项资产的完整报修记录，便于维修经验总结与故障排查。</w:t>
      </w:r>
    </w:p>
    <w:p w14:paraId="50F4D14C" w14:textId="3A32AAF8" w:rsidR="002A74DE" w:rsidRDefault="002A74DE" w:rsidP="002A74DE">
      <w:pPr>
        <w:pStyle w:val="3"/>
        <w:spacing w:before="120"/>
      </w:pPr>
      <w:r w:rsidRPr="002A74DE">
        <w:rPr>
          <w:rFonts w:hint="eastAsia"/>
        </w:rPr>
        <w:t>核心功能详细需求</w:t>
      </w:r>
    </w:p>
    <w:p w14:paraId="01726EC8" w14:textId="2A79B533" w:rsidR="002A74DE" w:rsidRDefault="002A74DE" w:rsidP="002A74DE">
      <w:r>
        <w:rPr>
          <w:rFonts w:hint="eastAsia"/>
        </w:rPr>
        <w:t>资产全生命周期管理模块</w:t>
      </w:r>
    </w:p>
    <w:p w14:paraId="1E108FDA" w14:textId="77777777" w:rsidR="002A74DE" w:rsidRDefault="002A74DE" w:rsidP="002A74DE">
      <w:r>
        <w:rPr>
          <w:rFonts w:hint="eastAsia"/>
        </w:rPr>
        <w:t>资产全生命周期管理是系统的核心功能之一，其核心需求是实现对资产从采购入库到报废处置整个生命周期的全程跟踪与记录，确保资产流转的每一个阶段都可追溯、可查询，为资产管理的规范化提供数据支撑。该模块通过对资产生命周期各阶段的状态管控与数据记录，实现资产动态管理的精细化。</w:t>
      </w:r>
    </w:p>
    <w:p w14:paraId="7C6B6394" w14:textId="77777777" w:rsidR="002A74DE" w:rsidRDefault="002A74DE" w:rsidP="002A74DE"/>
    <w:p w14:paraId="3ED811C0" w14:textId="77777777" w:rsidR="002A74DE" w:rsidRDefault="002A74DE" w:rsidP="002A74DE">
      <w:r>
        <w:rPr>
          <w:rFonts w:hint="eastAsia"/>
        </w:rPr>
        <w:t>在资产生命周期的各关键阶段，系统设定了明确的状态流转规则与操作要求。采购阶段，当用户在系统中创建采购单并完成提交后，系统将自动生成对应的资产记录，此时资产状态默认为“购入”，完成资产生命周期的初始建档；入库阶段，工作人员在系统中办理资产入库手续并确认后，资产状态将自动从“购入”变更为“闲置”，此时资产进入可分配状态，等待后续的使用分配；使用阶段，当资产通过系统分配给具体员工或部门后，状态同步更新为“使用中”，并关联记录当前使用责任人与所属部门；维修阶段，当资产出现故障需要送修时，通过系统提交维修申请后，资产状态变为“维修中”，维修工作完成并确认后，可根据实际情况将资产状态恢复为“使用中”（继续分配给原责任人使用）或“闲置”（无需继续分配）；报废阶段，当资产达到使用年限或因其他原因无法继续使用，且报废审批流程通过后，资产状态变更为“已报废”，一旦进入该状态，资产将被标记为不可再使用，完成生命周期的闭环。</w:t>
      </w:r>
    </w:p>
    <w:p w14:paraId="022DC10E" w14:textId="77777777" w:rsidR="002A74DE" w:rsidRDefault="002A74DE" w:rsidP="002A74DE"/>
    <w:p w14:paraId="3053E272" w14:textId="77777777" w:rsidR="002A74DE" w:rsidRDefault="002A74DE" w:rsidP="002A74DE">
      <w:r>
        <w:rPr>
          <w:rFonts w:hint="eastAsia"/>
        </w:rPr>
        <w:t>为确保资产生命周期的可追溯性，系统对每次资产状态变更都设定了严格的数据记录要求，具体包括变更时间、操作人信息、变更原因、变更前后的资产所属部门以及责任人信息，实现资产流转的全程可追溯。在数据管理方面，资产生命周期相关记录采用永久保存机制，不允许删除操作，保障数据的完整性；同时支持按时间范围查询指定时段内的资产生命周期历史数据，也可通过资产</w:t>
      </w:r>
      <w:r>
        <w:rPr>
          <w:rFonts w:hint="eastAsia"/>
        </w:rPr>
        <w:t>ID</w:t>
      </w:r>
      <w:r>
        <w:rPr>
          <w:rFonts w:hint="eastAsia"/>
        </w:rPr>
        <w:t>精准查询某一资产的完整生命周期记录，为资产审计提供便利。此外，系统还提供生命周期可视化时间轴展示功能，将资产各阶段的状态变更、操作信息以时间轴的形式直观呈现，便于管理人员快速掌握资产的流转历程。</w:t>
      </w:r>
    </w:p>
    <w:p w14:paraId="1D22F746" w14:textId="77777777" w:rsidR="002A74DE" w:rsidRDefault="002A74DE" w:rsidP="002A74DE"/>
    <w:p w14:paraId="61750A53" w14:textId="18318B0F" w:rsidR="002A74DE" w:rsidRDefault="002A74DE" w:rsidP="002A74DE">
      <w:r>
        <w:rPr>
          <w:rFonts w:hint="eastAsia"/>
        </w:rPr>
        <w:t>RBAC</w:t>
      </w:r>
      <w:r>
        <w:rPr>
          <w:rFonts w:hint="eastAsia"/>
        </w:rPr>
        <w:t>权限管理模块</w:t>
      </w:r>
    </w:p>
    <w:p w14:paraId="621A0072" w14:textId="77777777" w:rsidR="002A74DE" w:rsidRDefault="002A74DE" w:rsidP="002A74DE"/>
    <w:p w14:paraId="1A8FFDA4" w14:textId="77777777" w:rsidR="002A74DE" w:rsidRDefault="002A74DE" w:rsidP="002A74DE">
      <w:r>
        <w:rPr>
          <w:rFonts w:hint="eastAsia"/>
        </w:rPr>
        <w:t>为保障系统数据安全、规范用户操作行为，避免未授权访问与误操作，系统采用基于角色的访问控制（</w:t>
      </w:r>
      <w:r>
        <w:rPr>
          <w:rFonts w:hint="eastAsia"/>
        </w:rPr>
        <w:t>RBAC</w:t>
      </w:r>
      <w:r>
        <w:rPr>
          <w:rFonts w:hint="eastAsia"/>
        </w:rPr>
        <w:t>）机制，实现用户、角色、权限三级联动管理，构建精细化、可扩展的权限管控体系，确保资产管理过程的安全性与规范性。</w:t>
      </w:r>
    </w:p>
    <w:p w14:paraId="21024975" w14:textId="77777777" w:rsidR="002A74DE" w:rsidRDefault="002A74DE" w:rsidP="002A74DE"/>
    <w:p w14:paraId="6FC8CEEA" w14:textId="77777777" w:rsidR="002A74DE" w:rsidRDefault="002A74DE" w:rsidP="002A74DE">
      <w:r>
        <w:rPr>
          <w:rFonts w:hint="eastAsia"/>
        </w:rPr>
        <w:t>该模块的功能要点主要涵盖用户管理、角色管理与权限管理三个核心层面。在用户管理方面，系统支持用户的增删改查（</w:t>
      </w:r>
      <w:r>
        <w:rPr>
          <w:rFonts w:hint="eastAsia"/>
        </w:rPr>
        <w:t>CRUD</w:t>
      </w:r>
      <w:r>
        <w:rPr>
          <w:rFonts w:hint="eastAsia"/>
        </w:rPr>
        <w:t>）操作，可对用户账号进行启用或禁用控制，当用户忘记密码时提供密码重置功能，同时支持为用户分配一个或多个角色，实现权限的间接分配；在角色管理方面，同样支持角色的增删改查操作，可根据企业管理需求为不同角色分配对应的权限，同时对角色的启用、禁用状态进行管理，灵活控制角色的可用范围；在权限管理方面，将权限细分为菜单权限、按钮权限与接口权限三类，其中菜单权限控制用户对系统各页面的访问权限，按钮权限控制用户对页面内具体操作按钮的使用权限，接口权限控制用户对系统后端</w:t>
      </w:r>
      <w:r>
        <w:rPr>
          <w:rFonts w:hint="eastAsia"/>
        </w:rPr>
        <w:t>API</w:t>
      </w:r>
      <w:r>
        <w:rPr>
          <w:rFonts w:hint="eastAsia"/>
        </w:rPr>
        <w:t>接口的调用权限，实现全方位的权限管控。</w:t>
      </w:r>
    </w:p>
    <w:p w14:paraId="05B6D6CE" w14:textId="77777777" w:rsidR="002A74DE" w:rsidRDefault="002A74DE" w:rsidP="002A74DE"/>
    <w:p w14:paraId="525B509C" w14:textId="77777777" w:rsidR="002A74DE" w:rsidRDefault="002A74DE" w:rsidP="002A74DE">
      <w:r>
        <w:rPr>
          <w:rFonts w:hint="eastAsia"/>
        </w:rPr>
        <w:lastRenderedPageBreak/>
        <w:t>为实现权限的规范化管理，系统对权限标识采用“模块</w:t>
      </w:r>
      <w:r>
        <w:rPr>
          <w:rFonts w:hint="eastAsia"/>
        </w:rPr>
        <w:t>:</w:t>
      </w:r>
      <w:r>
        <w:rPr>
          <w:rFonts w:hint="eastAsia"/>
        </w:rPr>
        <w:t>资源</w:t>
      </w:r>
      <w:r>
        <w:rPr>
          <w:rFonts w:hint="eastAsia"/>
        </w:rPr>
        <w:t>:</w:t>
      </w:r>
      <w:r>
        <w:rPr>
          <w:rFonts w:hint="eastAsia"/>
        </w:rPr>
        <w:t>操作”的三段式命名规则，例如“</w:t>
      </w:r>
      <w:r>
        <w:rPr>
          <w:rFonts w:hint="eastAsia"/>
        </w:rPr>
        <w:t>asset:info:edit</w:t>
      </w:r>
      <w:r>
        <w:rPr>
          <w:rFonts w:hint="eastAsia"/>
        </w:rPr>
        <w:t>”代表资产模块中资产信息的编辑权限，确保权限标识的唯一性与可读性。在权限校验环节，采用前后端双重校验机制，前端通过权限控制逻辑展示或隐藏对应的菜单与操作按钮，避免用户看到未授权的操作入口；后端则通过接口权限校验机制，对每一次</w:t>
      </w:r>
      <w:r>
        <w:rPr>
          <w:rFonts w:hint="eastAsia"/>
        </w:rPr>
        <w:t>API</w:t>
      </w:r>
      <w:r>
        <w:rPr>
          <w:rFonts w:hint="eastAsia"/>
        </w:rPr>
        <w:t>接口调用进行权限验证，拒绝未授权的接口访问请求，确保权限管控的有效性。此外，系统支持权限继承机制，用户通过所分配的角色继承对应的权限，且一个用户可同时分配多个角色，角色对应的权限将进行合并，满足不同岗位用户的权限需求。</w:t>
      </w:r>
    </w:p>
    <w:p w14:paraId="14305E38" w14:textId="77777777" w:rsidR="002A74DE" w:rsidRDefault="002A74DE" w:rsidP="002A74DE"/>
    <w:p w14:paraId="1E9B5340" w14:textId="77777777" w:rsidR="002A74DE" w:rsidRDefault="002A74DE" w:rsidP="002A74DE">
      <w:r>
        <w:rPr>
          <w:rFonts w:hint="eastAsia"/>
        </w:rPr>
        <w:t>在实现层面，用户登录系统时，系统将自动加载该用户所拥有的全部权限集合，并将其缓存至</w:t>
      </w:r>
      <w:r>
        <w:rPr>
          <w:rFonts w:hint="eastAsia"/>
        </w:rPr>
        <w:t>Redis</w:t>
      </w:r>
      <w:r>
        <w:rPr>
          <w:rFonts w:hint="eastAsia"/>
        </w:rPr>
        <w:t>中，提升权限校验的效率；前端通过</w:t>
      </w:r>
      <w:r>
        <w:rPr>
          <w:rFonts w:hint="eastAsia"/>
        </w:rPr>
        <w:t>v-permission</w:t>
      </w:r>
      <w:r>
        <w:rPr>
          <w:rFonts w:hint="eastAsia"/>
        </w:rPr>
        <w:t>指令实现菜单与按钮的可见性控制，后端则通过</w:t>
      </w:r>
      <w:r>
        <w:rPr>
          <w:rFonts w:hint="eastAsia"/>
        </w:rPr>
        <w:t>@PreAuthorize</w:t>
      </w:r>
      <w:r>
        <w:rPr>
          <w:rFonts w:hint="eastAsia"/>
        </w:rPr>
        <w:t>注解对接口访问权限进行强制校验，确保每一次操作都符合权限要求；当用户的权限发生变更后，需重新登录系统方可加载新的权限集合，确保权限变更的即时生效与数据安全。</w:t>
      </w:r>
    </w:p>
    <w:p w14:paraId="47D58DF9" w14:textId="77777777" w:rsidR="002A74DE" w:rsidRDefault="002A74DE" w:rsidP="002A74DE"/>
    <w:p w14:paraId="66B46D7C" w14:textId="0A03AD9A" w:rsidR="002A74DE" w:rsidRDefault="002A74DE" w:rsidP="002A74DE">
      <w:r>
        <w:rPr>
          <w:rFonts w:hint="eastAsia"/>
        </w:rPr>
        <w:t>资产盘点管理模块</w:t>
      </w:r>
    </w:p>
    <w:p w14:paraId="32D91AB2" w14:textId="77777777" w:rsidR="002A74DE" w:rsidRDefault="002A74DE" w:rsidP="002A74DE"/>
    <w:p w14:paraId="4DE1E0AD" w14:textId="77777777" w:rsidR="002A74DE" w:rsidRDefault="002A74DE" w:rsidP="002A74DE">
      <w:r>
        <w:rPr>
          <w:rFonts w:hint="eastAsia"/>
        </w:rPr>
        <w:t>资产盘点是确保企业资产账实相符、及时发现资产异常的重要手段，系统支持定期或不定期的资产盘点操作，通过标准化的盘点流程与精细化的结果处理，实现资产盘点的规范化管理，及时排查资产异常情况，保障资产安全。</w:t>
      </w:r>
    </w:p>
    <w:p w14:paraId="6D7527A9" w14:textId="77777777" w:rsidR="002A74DE" w:rsidRDefault="002A74DE" w:rsidP="002A74DE"/>
    <w:p w14:paraId="427F5DEE" w14:textId="77777777" w:rsidR="002A74DE" w:rsidRDefault="002A74DE" w:rsidP="002A74DE">
      <w:r>
        <w:rPr>
          <w:rFonts w:hint="eastAsia"/>
        </w:rPr>
        <w:t>在盘点类型方面，系统支持三种常见的盘点模式，以满足不同的盘点需求：全面盘点即对系统中的所有资产进行全面核查，确保所有资产的账实一致性；专项盘点即针对指定的资产分类进行盘点，聚焦某一类重点资产的管理情况；抽样盘点即按照随机原则抽取指定数量的资产进行盘点，提高盘点效率，适用于资产数量较多的场景。</w:t>
      </w:r>
    </w:p>
    <w:p w14:paraId="2B433DB7" w14:textId="77777777" w:rsidR="002A74DE" w:rsidRDefault="002A74DE" w:rsidP="002A74DE"/>
    <w:p w14:paraId="4DA36F8B" w14:textId="77777777" w:rsidR="002A74DE" w:rsidRDefault="002A74DE" w:rsidP="002A74DE">
      <w:r>
        <w:rPr>
          <w:rFonts w:hint="eastAsia"/>
        </w:rPr>
        <w:t>资产盘点流程遵循标准化设计，具体分为五个关键步骤：首先由管理人员创建盘点计划，明确盘点类型、盘点范围、盘点时间等核心信息；其次系统根据盘点计划自动生成盘点明细，明确需要盘点的资产清单；随后工作人员按照盘点明细执行实地盘点操作，记录资产的实际情况；接着将实地盘点结果录入系统，与账面资产信息进行比对，记录盘点结果；最后确认盘点结果无误后，完成盘点流程，生成盘点报告。</w:t>
      </w:r>
    </w:p>
    <w:p w14:paraId="11FB0E13" w14:textId="77777777" w:rsidR="002A74DE" w:rsidRDefault="002A74DE" w:rsidP="002A74DE"/>
    <w:p w14:paraId="6757BBED" w14:textId="77777777" w:rsidR="002A74DE" w:rsidRDefault="002A74DE" w:rsidP="002A74DE">
      <w:r>
        <w:rPr>
          <w:rFonts w:hint="eastAsia"/>
        </w:rPr>
        <w:t>盘点结果分为四种类型，分别对应不同的资产状态：正常即资产实物与系统账面信息完全一致；位置异常即资产实物存在，但实际位置与系统记录的位置不相符；状态异常即资产实物存在，但实际状态与系统记录的状态不相符；丢失即系统账面存在该资产，但实地盘点时未找到实物。针对盘点过程中发现的异常情况，系统提供自动化与手动结合的异常处理机制：自动标记所有异常资产，便于工作人员重点处理；支持工作人员根据实际情况更新资产的实际位置，修正系统记录；对于丢失的资产，系统将自动标记为丢失状态，并触发上报流程，通知相关管理人员进行处理。</w:t>
      </w:r>
    </w:p>
    <w:p w14:paraId="2BD168D0" w14:textId="77777777" w:rsidR="002A74DE" w:rsidRDefault="002A74DE" w:rsidP="002A74DE"/>
    <w:p w14:paraId="1BAEB4C1" w14:textId="77777777" w:rsidR="002A74DE" w:rsidRDefault="002A74DE" w:rsidP="002A74DE">
      <w:r>
        <w:rPr>
          <w:rFonts w:hint="eastAsia"/>
        </w:rPr>
        <w:t>盘点报告是盘点工作的重要成果，系统自动生成的盘点报告包含两部分核心内容：盘点统计信息，包括正常资产与异常资产的数量、盘点率等关键指标，直观反映盘点整体情况；异常清单，详细记录所有异常资产的资产</w:t>
      </w:r>
      <w:r>
        <w:rPr>
          <w:rFonts w:hint="eastAsia"/>
        </w:rPr>
        <w:t>ID</w:t>
      </w:r>
      <w:r>
        <w:rPr>
          <w:rFonts w:hint="eastAsia"/>
        </w:rPr>
        <w:t>、名称、异常类型、账面信息、实际情况等细节，为异常处理提供依据。同时，系统支持将盘点报告导出为</w:t>
      </w:r>
      <w:r>
        <w:rPr>
          <w:rFonts w:hint="eastAsia"/>
        </w:rPr>
        <w:t>Excel</w:t>
      </w:r>
      <w:r>
        <w:rPr>
          <w:rFonts w:hint="eastAsia"/>
        </w:rPr>
        <w:t>格式，便于管理人员存档、分析与上报。在数据管理方面，盘点明细支持分页查询功能，避免一次性加载过多数据导致系统性能下降；盘点结果一旦录入确认后，不允许修改，确保盘点数据的真实性；所有盘点记录采用永久保存机制，便于后续审计追溯，满足企业资产管理的合规性要求。</w:t>
      </w:r>
    </w:p>
    <w:p w14:paraId="185904A4" w14:textId="77777777" w:rsidR="002A74DE" w:rsidRDefault="002A74DE" w:rsidP="002A74DE"/>
    <w:p w14:paraId="2A13C7B8" w14:textId="14F1FDEB" w:rsidR="002A74DE" w:rsidRPr="002A74DE" w:rsidRDefault="002A74DE" w:rsidP="002A74DE">
      <w:pPr>
        <w:rPr>
          <w:strike/>
        </w:rPr>
      </w:pPr>
      <w:r w:rsidRPr="002A74DE">
        <w:rPr>
          <w:rFonts w:hint="eastAsia"/>
          <w:strike/>
        </w:rPr>
        <w:t>资产折旧计算模块</w:t>
      </w:r>
    </w:p>
    <w:p w14:paraId="53E1A3E7" w14:textId="77777777" w:rsidR="002A74DE" w:rsidRPr="002A74DE" w:rsidRDefault="002A74DE" w:rsidP="002A74DE">
      <w:pPr>
        <w:rPr>
          <w:strike/>
        </w:rPr>
      </w:pPr>
    </w:p>
    <w:p w14:paraId="1259A864" w14:textId="77777777" w:rsidR="002A74DE" w:rsidRPr="002A74DE" w:rsidRDefault="002A74DE" w:rsidP="002A74DE">
      <w:pPr>
        <w:rPr>
          <w:strike/>
        </w:rPr>
      </w:pPr>
      <w:r w:rsidRPr="002A74DE">
        <w:rPr>
          <w:rFonts w:hint="eastAsia"/>
          <w:strike/>
        </w:rPr>
        <w:t>资产折旧计算是企业财务核算的重要组成部分，系统设计并实现了资产折旧自动计算功能，能够精准计算资产的月度与年度折旧金额，生成标准化的折旧账单，为企业财务核算提供准确、可靠的数据支持，减轻财务人员的手动计算工作量，提升财务核算效率。</w:t>
      </w:r>
    </w:p>
    <w:p w14:paraId="149DC525" w14:textId="77777777" w:rsidR="002A74DE" w:rsidRPr="002A74DE" w:rsidRDefault="002A74DE" w:rsidP="002A74DE">
      <w:pPr>
        <w:rPr>
          <w:strike/>
        </w:rPr>
      </w:pPr>
    </w:p>
    <w:p w14:paraId="03A0D47E" w14:textId="77777777" w:rsidR="002A74DE" w:rsidRPr="002A74DE" w:rsidRDefault="002A74DE" w:rsidP="002A74DE">
      <w:pPr>
        <w:rPr>
          <w:strike/>
        </w:rPr>
      </w:pPr>
      <w:r w:rsidRPr="002A74DE">
        <w:rPr>
          <w:rFonts w:hint="eastAsia"/>
          <w:strike/>
        </w:rPr>
        <w:t>系统采用直线法（平均年限法）作为资产折旧的计算方法，该方法计算简便、核算合理，适用于企业多数固定资产的折旧计算。其核心计算公式如下：月折旧额</w:t>
      </w:r>
      <w:r w:rsidRPr="002A74DE">
        <w:rPr>
          <w:rFonts w:hint="eastAsia"/>
          <w:strike/>
        </w:rPr>
        <w:t xml:space="preserve"> = (</w:t>
      </w:r>
      <w:r w:rsidRPr="002A74DE">
        <w:rPr>
          <w:rFonts w:hint="eastAsia"/>
          <w:strike/>
        </w:rPr>
        <w:t>采购金额</w:t>
      </w:r>
      <w:r w:rsidRPr="002A74DE">
        <w:rPr>
          <w:rFonts w:hint="eastAsia"/>
          <w:strike/>
        </w:rPr>
        <w:t xml:space="preserve"> - </w:t>
      </w:r>
      <w:r w:rsidRPr="002A74DE">
        <w:rPr>
          <w:rFonts w:hint="eastAsia"/>
          <w:strike/>
        </w:rPr>
        <w:t>残值</w:t>
      </w:r>
      <w:r w:rsidRPr="002A74DE">
        <w:rPr>
          <w:rFonts w:hint="eastAsia"/>
          <w:strike/>
        </w:rPr>
        <w:t xml:space="preserve">) / </w:t>
      </w:r>
      <w:r w:rsidRPr="002A74DE">
        <w:rPr>
          <w:rFonts w:hint="eastAsia"/>
          <w:strike/>
        </w:rPr>
        <w:t>使用年限（月）；累计折旧</w:t>
      </w:r>
      <w:r w:rsidRPr="002A74DE">
        <w:rPr>
          <w:rFonts w:hint="eastAsia"/>
          <w:strike/>
        </w:rPr>
        <w:t xml:space="preserve"> = </w:t>
      </w:r>
      <w:r w:rsidRPr="002A74DE">
        <w:rPr>
          <w:rFonts w:hint="eastAsia"/>
          <w:strike/>
        </w:rPr>
        <w:t>月折旧额</w:t>
      </w:r>
      <w:r w:rsidRPr="002A74DE">
        <w:rPr>
          <w:rFonts w:hint="eastAsia"/>
          <w:strike/>
        </w:rPr>
        <w:t xml:space="preserve"> </w:t>
      </w:r>
      <w:r w:rsidRPr="002A74DE">
        <w:rPr>
          <w:rFonts w:hint="eastAsia"/>
          <w:strike/>
        </w:rPr>
        <w:t>×</w:t>
      </w:r>
      <w:r w:rsidRPr="002A74DE">
        <w:rPr>
          <w:rFonts w:hint="eastAsia"/>
          <w:strike/>
        </w:rPr>
        <w:t xml:space="preserve"> </w:t>
      </w:r>
      <w:r w:rsidRPr="002A74DE">
        <w:rPr>
          <w:rFonts w:hint="eastAsia"/>
          <w:strike/>
        </w:rPr>
        <w:t>已使用月数；净值</w:t>
      </w:r>
      <w:r w:rsidRPr="002A74DE">
        <w:rPr>
          <w:rFonts w:hint="eastAsia"/>
          <w:strike/>
        </w:rPr>
        <w:t xml:space="preserve"> = </w:t>
      </w:r>
      <w:r w:rsidRPr="002A74DE">
        <w:rPr>
          <w:rFonts w:hint="eastAsia"/>
          <w:strike/>
        </w:rPr>
        <w:t>采购金额</w:t>
      </w:r>
      <w:r w:rsidRPr="002A74DE">
        <w:rPr>
          <w:rFonts w:hint="eastAsia"/>
          <w:strike/>
        </w:rPr>
        <w:t xml:space="preserve"> - </w:t>
      </w:r>
      <w:r w:rsidRPr="002A74DE">
        <w:rPr>
          <w:rFonts w:hint="eastAsia"/>
          <w:strike/>
        </w:rPr>
        <w:t>累计折旧。其中，折旧计算的关键参数支持灵活配置：采购金额为资产的原始购入价格，由系统自动从采购记录中获取；残值率默认设置为</w:t>
      </w:r>
      <w:r w:rsidRPr="002A74DE">
        <w:rPr>
          <w:rFonts w:hint="eastAsia"/>
          <w:strike/>
        </w:rPr>
        <w:t>5%</w:t>
      </w:r>
      <w:r w:rsidRPr="002A74DE">
        <w:rPr>
          <w:rFonts w:hint="eastAsia"/>
          <w:strike/>
        </w:rPr>
        <w:t>，企业可根据资产类型、使用情况等实际需求进行个性化配置；使用年限默认设置为</w:t>
      </w:r>
      <w:r w:rsidRPr="002A74DE">
        <w:rPr>
          <w:rFonts w:hint="eastAsia"/>
          <w:strike/>
        </w:rPr>
        <w:t>60</w:t>
      </w:r>
      <w:r w:rsidRPr="002A74DE">
        <w:rPr>
          <w:rFonts w:hint="eastAsia"/>
          <w:strike/>
        </w:rPr>
        <w:t>个月（即</w:t>
      </w:r>
      <w:r w:rsidRPr="002A74DE">
        <w:rPr>
          <w:rFonts w:hint="eastAsia"/>
          <w:strike/>
        </w:rPr>
        <w:t>5</w:t>
      </w:r>
      <w:r w:rsidRPr="002A74DE">
        <w:rPr>
          <w:rFonts w:hint="eastAsia"/>
          <w:strike/>
        </w:rPr>
        <w:t>年），同样支持根据资产的实际使用年限进行调整，满足不同类型资产的折旧计算需求。</w:t>
      </w:r>
    </w:p>
    <w:p w14:paraId="4C049427" w14:textId="77777777" w:rsidR="002A74DE" w:rsidRPr="002A74DE" w:rsidRDefault="002A74DE" w:rsidP="002A74DE">
      <w:pPr>
        <w:rPr>
          <w:strike/>
        </w:rPr>
      </w:pPr>
    </w:p>
    <w:p w14:paraId="66B486B7" w14:textId="77777777" w:rsidR="002A74DE" w:rsidRPr="002A74DE" w:rsidRDefault="002A74DE" w:rsidP="002A74DE">
      <w:pPr>
        <w:rPr>
          <w:strike/>
        </w:rPr>
      </w:pPr>
      <w:r w:rsidRPr="002A74DE">
        <w:rPr>
          <w:rFonts w:hint="eastAsia"/>
          <w:strike/>
        </w:rPr>
        <w:t>在折旧计算的特殊处理方面，系统设定了明确的规则：已报废的资产停止计提折旧，避免无效折旧计算；闲置状态的资产继续计提折旧，符合企业财务核算规范；累计折旧金额不得超过采购金额与残值的差额，确保折旧计算的合理性与准确性。在账单生成方面，系统支持自动生成月度与年度折旧账单：月度账单于每月</w:t>
      </w:r>
      <w:r w:rsidRPr="002A74DE">
        <w:rPr>
          <w:rFonts w:hint="eastAsia"/>
          <w:strike/>
        </w:rPr>
        <w:t>1</w:t>
      </w:r>
      <w:r w:rsidRPr="002A74DE">
        <w:rPr>
          <w:rFonts w:hint="eastAsia"/>
          <w:strike/>
        </w:rPr>
        <w:t>日自动生成，记录上一个自然月的资产折旧情况；年度账单于每年</w:t>
      </w:r>
      <w:r w:rsidRPr="002A74DE">
        <w:rPr>
          <w:rFonts w:hint="eastAsia"/>
          <w:strike/>
        </w:rPr>
        <w:t>1</w:t>
      </w:r>
      <w:r w:rsidRPr="002A74DE">
        <w:rPr>
          <w:rFonts w:hint="eastAsia"/>
          <w:strike/>
        </w:rPr>
        <w:t>月</w:t>
      </w:r>
      <w:r w:rsidRPr="002A74DE">
        <w:rPr>
          <w:rFonts w:hint="eastAsia"/>
          <w:strike/>
        </w:rPr>
        <w:t>1</w:t>
      </w:r>
      <w:r w:rsidRPr="002A74DE">
        <w:rPr>
          <w:rFonts w:hint="eastAsia"/>
          <w:strike/>
        </w:rPr>
        <w:t>日自动生成，记录上一个自然年的资产折旧情况。折旧账单包含折旧总额、各资产的折旧金额、资产净值、新增资产折旧情况等核心内容，全面反映资产折旧的整体情况。</w:t>
      </w:r>
    </w:p>
    <w:p w14:paraId="36A0FF8F" w14:textId="77777777" w:rsidR="002A74DE" w:rsidRDefault="002A74DE" w:rsidP="002A74DE"/>
    <w:p w14:paraId="5978EC10" w14:textId="77777777" w:rsidR="002A74DE" w:rsidRDefault="002A74DE" w:rsidP="002A74DE">
      <w:r>
        <w:rPr>
          <w:rFonts w:hint="eastAsia"/>
        </w:rPr>
        <w:t>为确保折旧计算的精准性与账单的规范性，系统在实现过程中提出了明确的要求：金额计算采用</w:t>
      </w:r>
      <w:r>
        <w:rPr>
          <w:rFonts w:hint="eastAsia"/>
        </w:rPr>
        <w:t>BigDecimal</w:t>
      </w:r>
      <w:r>
        <w:rPr>
          <w:rFonts w:hint="eastAsia"/>
        </w:rPr>
        <w:t>数据类型，确保计算精度保留</w:t>
      </w:r>
      <w:r>
        <w:rPr>
          <w:rFonts w:hint="eastAsia"/>
        </w:rPr>
        <w:t>2</w:t>
      </w:r>
      <w:r>
        <w:rPr>
          <w:rFonts w:hint="eastAsia"/>
        </w:rPr>
        <w:t>位小数，避免浮点数计算误差；采用四舍五入的舍入模式，保证金额计算的合理性；账单生成过程中添加锁机制，避免同一时间段内重复生成账单，确保账单的唯一性；已生成的账单不允许修改，若发现账单错误，只能通过作废操作删除原账单，再重新生成正确的账单，保障账单数据的真实性与规范性。</w:t>
      </w:r>
    </w:p>
    <w:p w14:paraId="0F04F6DC" w14:textId="77777777" w:rsidR="002A74DE" w:rsidRDefault="002A74DE" w:rsidP="002A74DE"/>
    <w:p w14:paraId="4C7F0F9E" w14:textId="36766FC8" w:rsidR="002A74DE" w:rsidRDefault="002A74DE" w:rsidP="002A74DE">
      <w:r>
        <w:rPr>
          <w:rFonts w:hint="eastAsia"/>
        </w:rPr>
        <w:t>统计分析与仪表盘模块</w:t>
      </w:r>
    </w:p>
    <w:p w14:paraId="4186F4FE" w14:textId="77777777" w:rsidR="002A74DE" w:rsidRDefault="002A74DE" w:rsidP="002A74DE"/>
    <w:p w14:paraId="717190E2" w14:textId="77777777" w:rsidR="002A74DE" w:rsidRDefault="002A74DE" w:rsidP="002A74DE">
      <w:r>
        <w:rPr>
          <w:rFonts w:hint="eastAsia"/>
        </w:rPr>
        <w:t>为帮助管理人员全面掌握企业资产管理的整体情况，快速发现资产管理中的问题与规律，系统设计了统计分析与仪表盘模块，通过丰富的统计图表与实时数据展示，将资产管理相关数据进行可视化呈现，为管理人员的决策提供数据支撑，提升资产管理的智能化水平。</w:t>
      </w:r>
    </w:p>
    <w:p w14:paraId="2CD01B6C" w14:textId="77777777" w:rsidR="002A74DE" w:rsidRDefault="002A74DE" w:rsidP="002A74DE"/>
    <w:p w14:paraId="46B8D8AC" w14:textId="77777777" w:rsidR="002A74DE" w:rsidRDefault="002A74DE" w:rsidP="002A74DE">
      <w:r>
        <w:rPr>
          <w:rFonts w:hint="eastAsia"/>
        </w:rPr>
        <w:t>该模块的功能要点主要涵盖资产概览、分布统计、时间趋势、采购统计与实时数据展示五个方面。在资产概览方面，仪表盘直观展示总资产数量与总金额、在用、闲置、维修中、已报废等不同状态资产的数量、资产净值总额等核心指标，让管理人员快速掌握资产整体情况；在分布统计方面，通过饼图、柱状图、树图等多种图表形式，分别展示资产按部门、按分类、按状态的分布情况，清晰反映资产的分配与状态分布特征，为资产优化配置提供依据；在时间趋势方面，通过折线图、柱状图展示资产新增趋势、资产报废趋势、采购金额趋势等，直观反映资产管理的变化规律，帮助管理人员预判资产变动趋势；在采购统计方面，支持按月份、季度、年度统计采购金额，按资产分类统计采购数量，同时对供应商进行排名统计（包括采购次数、采购金额排名），为采购管理优化提供数据支撑。</w:t>
      </w:r>
    </w:p>
    <w:p w14:paraId="3C5D218A" w14:textId="77777777" w:rsidR="002A74DE" w:rsidRDefault="002A74DE" w:rsidP="002A74DE"/>
    <w:p w14:paraId="59C3803A" w14:textId="5BDC89EA" w:rsidR="002A74DE" w:rsidRPr="002A74DE" w:rsidRDefault="002A74DE" w:rsidP="002A74DE">
      <w:r>
        <w:rPr>
          <w:rFonts w:hint="eastAsia"/>
        </w:rPr>
        <w:t>在实时数据展示方面，系统采用</w:t>
      </w:r>
      <w:r>
        <w:rPr>
          <w:rFonts w:hint="eastAsia"/>
        </w:rPr>
        <w:t>WebSocket</w:t>
      </w:r>
      <w:r>
        <w:rPr>
          <w:rFonts w:hint="eastAsia"/>
        </w:rPr>
        <w:t>技术实现实时数据推送，仪表盘数据自动刷新，无需管理人员手动刷新页面，确保管理人员及时获取最新的资产管理数据。在展示要求方面，系统采用</w:t>
      </w:r>
      <w:r>
        <w:rPr>
          <w:rFonts w:hint="eastAsia"/>
        </w:rPr>
        <w:t>ECharts</w:t>
      </w:r>
      <w:r>
        <w:rPr>
          <w:rFonts w:hint="eastAsia"/>
        </w:rPr>
        <w:t>图表库实现数据可视化，图表支持交互操作，管理人员点击图表中的具体数据项，可查看对应的详细信息，提升数据查询的便捷性；支持将图表导出为图片格式，便于管理人员存档、汇报与分析；采用响应式布局设计，确保仪表盘在不同尺寸的屏幕上都能正常展示，适配电脑、平板等不同终端的使用需求。</w:t>
      </w:r>
    </w:p>
    <w:p w14:paraId="28451391" w14:textId="77777777" w:rsidR="00EE357D" w:rsidRDefault="005F7026">
      <w:pPr>
        <w:pStyle w:val="2"/>
        <w:spacing w:before="240" w:after="120"/>
      </w:pPr>
      <w:bookmarkStart w:id="77" w:name="_Toc20281"/>
      <w:r>
        <w:rPr>
          <w:rFonts w:hint="eastAsia"/>
        </w:rPr>
        <w:lastRenderedPageBreak/>
        <w:t>非功能需求</w:t>
      </w:r>
      <w:bookmarkEnd w:id="77"/>
    </w:p>
    <w:p w14:paraId="1B0D8A7F" w14:textId="2777A5EF" w:rsidR="002F5D4D" w:rsidRDefault="002F5D4D" w:rsidP="002F5D4D">
      <w:pPr>
        <w:pStyle w:val="3"/>
        <w:spacing w:before="120"/>
      </w:pPr>
      <w:r>
        <w:rPr>
          <w:rFonts w:hint="eastAsia"/>
        </w:rPr>
        <w:t>性能需求</w:t>
      </w:r>
    </w:p>
    <w:p>
      <w:pPr/>
      <w:r>
        <w:t>系统主要面向企业内部管理人员使用，需在典型办公网络环境下提供良好的交互响应。综合业务特点，本文将性能目标定义为：在 200 并发用户的压力下，核心列表查询（资产台账、采购单、盘点明细）95% 请求响应时间不超过 1s，复杂统计接口不超过 3s；分页查询必须使用数据库分页与索引，避免全表扫描；仪表盘图表首次加载不超过 5s，并支持增量刷新。</w:t>
      </w:r>
    </w:p>
    <w:p>
      <w:pPr/>
      <w:r>
        <w:t>在实现层面，后端通过 MyBatis-Plus 分页插件与必要的联合索引保证查询效率；前端通过路由懒加载与按需请求降低首屏开销，并对大表格采用分页与条件检索减少渲染压力。</w:t>
      </w:r>
    </w:p>
    <w:p w14:paraId="1C625907" w14:textId="4BCA5978" w:rsidR="002F5D4D" w:rsidRDefault="002F5D4D" w:rsidP="002F5D4D">
      <w:pPr>
        <w:pStyle w:val="3"/>
        <w:spacing w:before="120"/>
      </w:pPr>
      <w:r>
        <w:rPr>
          <w:rFonts w:hint="eastAsia"/>
        </w:rPr>
        <w:t>可靠性需求</w:t>
      </w:r>
    </w:p>
    <w:p>
      <w:pPr/>
      <w:r>
        <w:t>可靠性关注系统在长时间运行与异常情况下的可用性与数据一致性。系统需满足：服务运行稳定，关键业务操作具备事务保障；发生异常时能够给出明确错误信息并记录日志，便于定位；数据库需要具备定期备份与恢复方案；重要操作（如报废、盘点完成）需具备幂等性约束，避免重复提交造成数据错乱。</w:t>
      </w:r>
    </w:p>
    <w:p>
      <w:pPr/>
      <w:r>
        <w:t>系统在后端采用 Spring 的声明式事务管理，对资产流转、盘点处理等跨表写入操作进行事务封装；通过全局异常处理与 AOP 操作日志实现故障可追踪。</w:t>
      </w:r>
    </w:p>
    <w:p w14:paraId="579A5DF1" w14:textId="73CBF2AB" w:rsidR="002F5D4D" w:rsidRDefault="002F5D4D" w:rsidP="002F5D4D">
      <w:pPr>
        <w:pStyle w:val="3"/>
        <w:spacing w:before="120"/>
      </w:pPr>
      <w:r>
        <w:rPr>
          <w:rFonts w:hint="eastAsia"/>
        </w:rPr>
        <w:t>安全性需求</w:t>
      </w:r>
    </w:p>
    <w:p>
      <w:pPr/>
      <w:r>
        <w:t>系统安全性要求覆盖认证、授权、数据与审计四个层面。认证方面采用 JWT 无状态认证，密码使用 BCrypt 加密存储；授权方面基于 RBAC 权限模型实现接口级强制鉴权，并在前端实现菜单与按钮级可见性控制；数据层面需防范 SQL 注入、越权访问与敏感数据泄露，关键接口需进行参数校验与权限校验；审计层面需对登录、关键数据变更等操作进行日志记录，满足追溯与合规需求。</w:t>
      </w:r>
    </w:p>
    <w:p w14:paraId="3DAF6F48" w14:textId="3CA49D62" w:rsidR="002F5D4D" w:rsidRDefault="002F5D4D" w:rsidP="002F5D4D">
      <w:pPr>
        <w:pStyle w:val="3"/>
        <w:spacing w:before="120"/>
      </w:pPr>
      <w:r>
        <w:rPr>
          <w:rFonts w:hint="eastAsia"/>
        </w:rPr>
        <w:t>易用性需求</w:t>
      </w:r>
    </w:p>
    <w:p>
      <w:pPr/>
      <w:r>
        <w:t>系统面向非技术人员使用，应提供一致、直观的交互体验。主要要求包括：统一的页面布局与导航结构；表格与表单具备清晰的字段提示与校验反馈；关键操作提供二次确认与可撤销提示（如删除、报废、完成盘点）；查询条件支持模糊检索、下拉选择与日期范围选择；仪表盘统计图表可点击查看明细，提升数据分析效率。</w:t>
      </w:r>
    </w:p>
    <w:p w14:paraId="4AEAFA5E" w14:textId="13918029" w:rsidR="0070272B" w:rsidRDefault="0070272B" w:rsidP="0070272B">
      <w:pPr>
        <w:pStyle w:val="3"/>
        <w:spacing w:before="120"/>
      </w:pPr>
      <w:r>
        <w:rPr>
          <w:rFonts w:hint="eastAsia"/>
        </w:rPr>
        <w:t>可维护性需求</w:t>
      </w:r>
    </w:p>
    <w:p>
      <w:pPr/>
      <w:r>
        <w:t>可维护性要求系统具有清晰的模块边界与可扩展能力。后端需遵循 Controller-Service-Mapper 分层与 DTO/VO 分离，提供统一响应与异常处理；接口通过 OpenAPI 自动生成文档，便于联调与迭代；核心业务采用模块化包结构，便于团队协作与按模块演进；重要配置集中管理并区分开发/生产环境；前端采用组件化与类型约束，减少回归风险。</w:t>
      </w:r>
    </w:p>
    <w:p w14:paraId="7EC5235B" w14:textId="77777777" w:rsidR="00EE357D" w:rsidRDefault="005F7026">
      <w:pPr>
        <w:pStyle w:val="2"/>
        <w:spacing w:before="240" w:after="120"/>
      </w:pPr>
      <w:bookmarkStart w:id="78" w:name="_Toc4511"/>
      <w:bookmarkEnd w:id="33"/>
      <w:r>
        <w:rPr>
          <w:rFonts w:hint="eastAsia"/>
        </w:rPr>
        <w:t>本章小结</w:t>
      </w:r>
      <w:bookmarkEnd w:id="78"/>
    </w:p>
    <w:p w14:paraId="4F8DA58E" w14:textId="77777777" w:rsidR="00EE357D" w:rsidRDefault="005F7026">
      <w:pPr>
        <w:spacing w:line="360" w:lineRule="auto"/>
        <w:ind w:firstLine="480"/>
        <w:rPr>
          <w:bCs/>
          <w:sz w:val="24"/>
        </w:rPr>
      </w:pPr>
      <w:r>
        <w:rPr>
          <w:rFonts w:hint="eastAsia"/>
          <w:bCs/>
          <w:sz w:val="24"/>
        </w:rPr>
        <w:t>本章首先介绍了。。。</w:t>
      </w:r>
    </w:p>
    <w:p w14:paraId="3DCE796E" w14:textId="77777777" w:rsidR="00EE357D" w:rsidRDefault="00EE357D">
      <w:pPr>
        <w:spacing w:line="360" w:lineRule="auto"/>
        <w:ind w:firstLine="480"/>
        <w:rPr>
          <w:bCs/>
          <w:sz w:val="24"/>
        </w:rPr>
      </w:pPr>
    </w:p>
    <w:p w14:paraId="7FE90196" w14:textId="77777777" w:rsidR="00EE357D" w:rsidRDefault="00EE357D">
      <w:pPr>
        <w:spacing w:line="360" w:lineRule="auto"/>
        <w:ind w:firstLine="480"/>
        <w:rPr>
          <w:bCs/>
          <w:sz w:val="24"/>
        </w:rPr>
        <w:sectPr w:rsidR="00EE357D">
          <w:headerReference w:type="default" r:id="rId22"/>
          <w:footerReference w:type="default" r:id="rId23"/>
          <w:footnotePr>
            <w:numFmt w:val="decimalEnclosedCircleChinese"/>
            <w:numRestart w:val="eachSect"/>
          </w:footnotePr>
          <w:pgSz w:w="11907" w:h="16840"/>
          <w:pgMar w:top="1440" w:right="1797" w:bottom="1440" w:left="1797" w:header="850" w:footer="992" w:gutter="0"/>
          <w:cols w:space="720"/>
          <w:docGrid w:linePitch="384"/>
        </w:sectPr>
      </w:pPr>
    </w:p>
    <w:p w14:paraId="2C277AC2" w14:textId="77777777" w:rsidR="00EE357D" w:rsidRDefault="005F7026">
      <w:pPr>
        <w:pStyle w:val="1"/>
        <w:spacing w:line="240" w:lineRule="auto"/>
        <w:ind w:left="0" w:firstLine="0"/>
      </w:pPr>
      <w:bookmarkStart w:id="79" w:name="_Toc3073"/>
      <w:r>
        <w:rPr>
          <w:rFonts w:hint="eastAsia"/>
        </w:rPr>
        <w:lastRenderedPageBreak/>
        <w:t>系统设计</w:t>
      </w:r>
      <w:bookmarkEnd w:id="79"/>
    </w:p>
    <w:p w14:paraId="019D2B70" w14:textId="44F29B4F" w:rsidR="00EE357D" w:rsidRDefault="0070272B">
      <w:pPr>
        <w:pStyle w:val="2"/>
        <w:spacing w:before="240" w:after="120" w:line="360" w:lineRule="auto"/>
        <w:ind w:left="0" w:firstLine="0"/>
        <w:jc w:val="left"/>
      </w:pPr>
      <w:bookmarkStart w:id="80" w:name="_Toc908"/>
      <w:r>
        <w:rPr>
          <w:rFonts w:hint="eastAsia"/>
        </w:rPr>
        <w:t>系统结构设计</w:t>
      </w:r>
      <w:bookmarkEnd w:id="80"/>
    </w:p>
    <w:p w14:paraId="7F0D7ADB" w14:textId="4F092C63" w:rsidR="0070272B" w:rsidRDefault="0070272B" w:rsidP="0070272B">
      <w:pPr>
        <w:pStyle w:val="3"/>
        <w:spacing w:before="120"/>
      </w:pPr>
      <w:r>
        <w:rPr>
          <w:rFonts w:hint="eastAsia"/>
        </w:rPr>
        <w:t>总体架构</w:t>
      </w:r>
    </w:p>
    <w:p>
      <w:pPr/>
      <w:r>
        <w:t>系统采用典型的 B/S 架构与前后端分离模式。前端为基于 Vue 3 的管理端应用，负责页面渲染、表单交互与图表展示；后端为基于 Spring Boot 的 REST 服务，负责认证鉴权、业务规则、数据持久化与统计计算；数据库采用 MySQL 存储核心业务数据，Redis 作为缓存与扩展能力预留。</w:t>
      </w:r>
    </w:p>
    <w:p>
      <w:pPr/>
      <w:r>
        <w:t>后端内部采用分层架构：Controller 层负责参数校验与协议适配；Service 层封装业务规则与事务；Mapper 层负责数据访问；同时引入 AOP 日志与统一异常处理，形成可维护、可扩展的工程结构。</w:t>
      </w:r>
    </w:p>
    <w:p w14:paraId="37B011D6" w14:textId="4FE990E3" w:rsidR="0070272B" w:rsidRDefault="0070272B" w:rsidP="0070272B">
      <w:pPr>
        <w:pStyle w:val="3"/>
        <w:spacing w:before="120"/>
      </w:pPr>
      <w:r>
        <w:rPr>
          <w:rFonts w:hint="eastAsia"/>
        </w:rPr>
        <w:lastRenderedPageBreak/>
        <w:t>技术架构图</w:t>
      </w:r>
    </w:p>
    <w:p>
      <w:pPr/>
      <w:r>
        <w:t>从技术视角看，系统由“表示层—业务层—数据层—基础设施层”组成：表示层由 Vue 3 + Element Plus 负责；业务层由 Spring Boot 及各业务模块 Service 组成；数据层由 MyBatis-Plus 访问 MySQL 并提供分页与条件查询；基础设施层包括 Spring Security、JWT、Redis、WebSocket、日志审计与 OpenAPI 文档。各层之间通过明确的接口契约与 DTO/VO 对象进行交互，降低耦合。</w:t>
      </w:r>
    </w:p>
    <w:p w14:paraId="0EF30A6F" w14:textId="002D59E6" w:rsidR="0070272B" w:rsidRDefault="0070272B" w:rsidP="0070272B">
      <w:pPr>
        <w:pStyle w:val="3"/>
        <w:spacing w:before="120"/>
      </w:pPr>
      <w:r>
        <w:rPr>
          <w:rFonts w:hint="eastAsia"/>
        </w:rPr>
        <w:t>部署结构</w:t>
      </w:r>
    </w:p>
    <w:p>
      <w:pPr/>
      <w:r>
        <w:t>系统支持单机部署与分布式部署两种形态。开发环境下，前端使用 Vite 启动本地开发服务器并通过代理访问后端；后端以 Spring Boot 方式启动并连接本地 MySQL 与 Redis。生产环境下，推荐采用 Nginx 托管前端静态资源，后端以可执行 Jar 包方式运行，数据库与缓存可部署在独立主机或云数据库中。</w:t>
      </w:r>
    </w:p>
    <w:p>
      <w:pPr/>
      <w:r>
        <w:t>为保证可运维性，部署时需明确端口规划（后端 9998、前端 80/443、MySQL 3306、Redis 6379），并配置日志输出、数据库备份与监控告警策略。</w:t>
      </w:r>
    </w:p>
    <w:p w14:paraId="7FA372EE" w14:textId="7ED41C5F" w:rsidR="0070272B" w:rsidRDefault="0070272B" w:rsidP="0070272B">
      <w:pPr>
        <w:pStyle w:val="3"/>
        <w:spacing w:before="120"/>
      </w:pPr>
      <w:r>
        <w:rPr>
          <w:rFonts w:hint="eastAsia"/>
        </w:rPr>
        <w:t>安全架构</w:t>
      </w:r>
    </w:p>
    <w:p>
      <w:pPr/>
      <w:r>
        <w:t>系统采用“网络—应用—数据—审计”多层安全防护机制：网络层通过反向代理与访问控制限制非授权访问；应用层以 Spring Security + JWT 实现认证，并以 RBAC + @PreAuthorize 实现接口级授权；数据层通过参数校验、ORM 预编译与最小权限账号降低注入与越权风险；审计层通过 AOP 操作日志记录关键操作主体、时间、目标与结果，支持事后追踪。</w:t>
      </w:r>
    </w:p>
    <w:p w14:paraId="0E92D898" w14:textId="59DA9294" w:rsidR="0070272B" w:rsidRDefault="0070272B" w:rsidP="0070272B">
      <w:pPr>
        <w:pStyle w:val="2"/>
        <w:spacing w:before="240" w:after="120"/>
      </w:pPr>
      <w:r>
        <w:rPr>
          <w:rFonts w:hint="eastAsia"/>
        </w:rPr>
        <w:lastRenderedPageBreak/>
        <w:t>功能模块设计</w:t>
      </w:r>
    </w:p>
    <w:p w14:paraId="04819FA3" w14:textId="7884F5EF" w:rsidR="0070272B" w:rsidRDefault="0070272B" w:rsidP="0070272B">
      <w:pPr>
        <w:pStyle w:val="3"/>
        <w:spacing w:before="120"/>
      </w:pPr>
      <w:r>
        <w:rPr>
          <w:rFonts w:hint="eastAsia"/>
        </w:rPr>
        <w:t>模块划分</w:t>
      </w:r>
    </w:p>
    <w:p>
      <w:pPr/>
      <w:r>
        <w:t>根据业务领域与职责边界，系统主要划分为：仪表盘统计模块、系统管理模块（用户/角色/部门/权限）、资产管理模块（资产台账、分类、流转记录）、生命周期模块（阶段与历史）、盘点模块（计划/执行/明细/结果处理）、报修模块（申请/审批/维修/完成）以及采购模块（采购单、明细、入库与统计）。各模块在后端以独立 package 组织，在前端以路由与页面目录拆分，便于按模块扩展与维护。</w:t>
      </w:r>
    </w:p>
    <w:p w14:paraId="4C7A464B" w14:textId="3CD08351" w:rsidR="0070272B" w:rsidRDefault="0070272B" w:rsidP="0070272B">
      <w:pPr>
        <w:pStyle w:val="3"/>
        <w:spacing w:before="120"/>
      </w:pPr>
      <w:r>
        <w:rPr>
          <w:rFonts w:hint="eastAsia"/>
        </w:rPr>
        <w:t>模块间关系</w:t>
      </w:r>
    </w:p>
    <w:p>
      <w:pPr/>
      <w:r>
        <w:t>模块之间围绕“资产”这一核心对象形成关联：采购模块产生采购单与明细，并驱动资产入库；资产管理模块维护资产基础信息并记录流转；生命周期模块与流转记录共同构成资产的状态迁移与历史追踪；盘点模块以资产台账为基准生成盘点明细，并将盘点结果反馈到资产状态；报修模块依赖资产信息并在维修完成后更新资产状态；仪表盘统计模块聚合上述模块数据，为管理决策提供可视化支撑。系统管理模块为所有业务模块提供统一的用户、组织与权限基础。</w:t>
      </w:r>
    </w:p>
    <w:p w14:paraId="14803964" w14:textId="6491D375" w:rsidR="0070272B" w:rsidRDefault="0070272B" w:rsidP="0070272B">
      <w:pPr>
        <w:pStyle w:val="3"/>
        <w:spacing w:before="120"/>
      </w:pPr>
      <w:r>
        <w:rPr>
          <w:rFonts w:hint="eastAsia"/>
        </w:rPr>
        <w:t>核心模块详细设计</w:t>
      </w:r>
    </w:p>
    <w:p>
      <w:pPr/>
      <w:r>
        <w:t>（1）RBAC 权限模块：以 sys_user、sys_role、sys_menu 及其关联表为核心，采用 permission_code 统一标识权限，并在前端路由 meta.permission、按钮指令 v-permission 与后端 @PreAuthorize 三处保持一致，实现“看得见—点得了—调得通”的一致控制。</w:t>
      </w:r>
    </w:p>
    <w:p>
      <w:pPr/>
      <w:r>
        <w:t>（2）资产流转模块：以 asset_record 记录入库、分配、调拨、归还、报废、送修等事件，采用事件类型字段与关联资产 ID 实现可追溯；必要场景下配合事务保证资产状态与记录一致更新。</w:t>
      </w:r>
    </w:p>
    <w:p>
      <w:pPr/>
      <w:r>
        <w:t>（3）盘点模块：盘点计划（asset_inventory）与盘点明细（asset_inventory_detail）分离设计，支持按部门/分类生成明细，执行过程中记录盘点结果、差异原因与处理方式，并提供分页查询与结果汇总能力。</w:t>
      </w:r>
    </w:p>
    <w:p>
      <w:pPr/>
      <w:r>
        <w:t>（4）仪表盘统计模块：按状态、部门、分类与时间维度聚合资产数量与金额等指标，通过 ECharts 可视化展示，并预留 WebSocket 推送实现实时刷新。</w:t>
      </w:r>
    </w:p>
    <w:p w14:paraId="0573AC72" w14:textId="384C8A7D" w:rsidR="0070272B" w:rsidRDefault="0070272B" w:rsidP="0070272B">
      <w:pPr>
        <w:pStyle w:val="2"/>
        <w:spacing w:before="240" w:after="120"/>
      </w:pPr>
      <w:r>
        <w:rPr>
          <w:rFonts w:hint="eastAsia"/>
        </w:rPr>
        <w:t>数据库设计</w:t>
      </w:r>
    </w:p>
    <w:p w14:paraId="7EC70FF4" w14:textId="693E7319" w:rsidR="00C50F98" w:rsidRDefault="00C50F98" w:rsidP="00C50F98">
      <w:pPr>
        <w:pStyle w:val="3"/>
        <w:spacing w:before="120"/>
      </w:pPr>
      <w:r>
        <w:rPr>
          <w:rFonts w:hint="eastAsia"/>
        </w:rPr>
        <w:t>数据库概述</w:t>
      </w:r>
    </w:p>
    <w:p>
      <w:pPr/>
      <w:r>
        <w:t>数据库采用 MySQL 8.x，使用 InnoDB 引擎以获得事务与行级锁能力。为支持“全生命周期 + 权限 + 审计”的业务特点，数据模型分为三类：系统权限表（用户、角色、菜单/按钮与关联表）、资产业务表（资产分类、资产信息、流转记录、生命周期、盘点、报修、采购单与明细、编号序列表）以及通用字段（create_time、update_time、deleted）。</w:t>
      </w:r>
    </w:p>
    <w:p>
      <w:pPr/>
      <w:r>
        <w:t>设计上遵循第三范式与工程可用性平衡：核心实体表使用逻辑删除字段 deleted；高频查询字段（如 asset_number、category_id、department_id、status）建立索引；时间字段统一时区与格式，便于统计分析与审计查询。</w:t>
      </w:r>
    </w:p>
    <w:p w14:paraId="76767030" w14:textId="6C79D140" w:rsidR="00C50F98" w:rsidRDefault="00C50F98" w:rsidP="00C50F98">
      <w:pPr>
        <w:pStyle w:val="3"/>
        <w:spacing w:before="120"/>
      </w:pPr>
      <w:r>
        <w:rPr>
          <w:rFonts w:hint="eastAsia"/>
        </w:rPr>
        <w:lastRenderedPageBreak/>
        <w:t>核心表设计</w:t>
      </w:r>
    </w:p>
    <w:p>
      <w:pPr/>
      <w:r>
        <w:t>系统核心表包括：sys_user（用户）、sys_role（角色）、sys_menu（菜单/按钮权限）、sys_user_role、sys_role_menu、sys_dept（部门）；资产侧包括 asset_category（分类树）、asset_info（资产台账）、asset_record（流转记录）、asset_lifecycle（生命周期阶段/历史）、asset_inventory 与 asset_inventory_detail（盘点计划与明细）、asset_repair（报修单）、asset_purchase_order 与 asset_purchase_detail（采购单与明细）、asset_number_sequence（编号序列）。</w:t>
      </w:r>
    </w:p>
    <w:p>
      <w:pPr/>
      <w:r>
        <w:t>其中，asset_info 以 asset_number 作为业务唯一标识；asset_record 按事件记录资产状态变化；盘点明细表保存盘点结果并与盘点计划关联，保证盘点过程可追溯。</w:t>
      </w:r>
    </w:p>
    <w:p w14:paraId="52EF1315" w14:textId="06638886" w:rsidR="00C50F98" w:rsidRDefault="00C50F98" w:rsidP="00C50F98">
      <w:pPr>
        <w:pStyle w:val="3"/>
        <w:spacing w:before="120"/>
      </w:pPr>
      <w:r>
        <w:rPr>
          <w:rFonts w:hint="eastAsia"/>
        </w:rPr>
        <w:t>数据库关系图</w:t>
      </w:r>
    </w:p>
    <w:p>
      <w:pPr/>
      <w:r>
        <w:t>从实体关系角度，系统以 sys_user 与 sys_role 构成多对多关系（sys_user_role），sys_role 与 sys_menu 构成多对多关系（sys_role_menu），形成 RBAC 授权链路；资产侧以 asset_category 形成树形自关联，asset_info 引用分类与部门；asset_record、asset_lifecycle、asset_repair、asset_inventory_detail 等表通过 asset_id 与 asset_info 关联，从而实现对单个资产在不同业务场景下的过程追踪。</w:t>
      </w:r>
    </w:p>
    <w:p w14:paraId="49E60F77" w14:textId="7919FD2D" w:rsidR="00C50F98" w:rsidRDefault="00C50F98" w:rsidP="00C50F98">
      <w:pPr>
        <w:pStyle w:val="3"/>
        <w:spacing w:before="120"/>
      </w:pPr>
      <w:r>
        <w:rPr>
          <w:rFonts w:hint="eastAsia"/>
        </w:rPr>
        <w:lastRenderedPageBreak/>
        <w:t>数据库设计原则</w:t>
      </w:r>
    </w:p>
    <w:p>
      <w:pPr/>
      <w:r>
        <w:t>数据库设计遵循以下原则：字段命名采用小写下划线；表结构统一包含主键、创建/更新时间与逻辑删除标记；对高频过滤字段建立联合索引；金额字段使用 decimal(15,2) 避免浮点误差；重要跨表写入操作通过事务保证一致性；尽量避免在业务表中保存冗余展示字段，统一通过关联查询或缓存层解决展示需求。</w:t>
      </w:r>
    </w:p>
    <w:p w14:paraId="674562E2" w14:textId="7664A562" w:rsidR="00C50F98" w:rsidRDefault="00C50F98" w:rsidP="00C50F98">
      <w:pPr>
        <w:pStyle w:val="2"/>
        <w:spacing w:before="240" w:after="120"/>
      </w:pPr>
      <w:r>
        <w:rPr>
          <w:rFonts w:hint="eastAsia"/>
        </w:rPr>
        <w:t>接口设计</w:t>
      </w:r>
    </w:p>
    <w:p w14:paraId="6C16A715" w14:textId="23594A86" w:rsidR="00C50F98" w:rsidRDefault="00C50F98" w:rsidP="00C50F98">
      <w:pPr>
        <w:pStyle w:val="3"/>
        <w:spacing w:before="120"/>
      </w:pPr>
      <w:r>
        <w:rPr>
          <w:rFonts w:hint="eastAsia"/>
        </w:rPr>
        <w:t>RESTful API</w:t>
      </w:r>
      <w:r>
        <w:rPr>
          <w:rFonts w:hint="eastAsia"/>
        </w:rPr>
        <w:t>设计</w:t>
      </w:r>
    </w:p>
    <w:p>
      <w:pPr/>
      <w:r>
        <w:t>系统接口遵循 RESTful 风格：以资源为中心进行 URL 设计，使用 GET/POST/PUT/DELETE 表示查询、新增、更新与删除；接口统一前缀为 /api，返回值统一封装为 Result&lt;T&gt;，包含 code、message、data 与 timestamp 字段；分页接口统一采用 current/size 参数并返回 records/total/pages 等分页信息；对需要认证的接口要求在 Authorization 请求头中携带 Bearer Token。</w:t>
      </w:r>
    </w:p>
    <w:p w14:paraId="393731DF" w14:textId="7A07B3E6" w:rsidR="00C50F98" w:rsidRDefault="00C50F98" w:rsidP="00C50F98">
      <w:pPr>
        <w:pStyle w:val="3"/>
        <w:spacing w:before="120"/>
      </w:pPr>
      <w:r>
        <w:rPr>
          <w:rFonts w:hint="eastAsia"/>
        </w:rPr>
        <w:t>核心</w:t>
      </w:r>
      <w:r>
        <w:rPr>
          <w:rFonts w:hint="eastAsia"/>
        </w:rPr>
        <w:t>API</w:t>
      </w:r>
      <w:r>
        <w:rPr>
          <w:rFonts w:hint="eastAsia"/>
        </w:rPr>
        <w:t>接口列表</w:t>
      </w:r>
    </w:p>
    <w:p>
      <w:pPr/>
      <w:r>
        <w:t>系统核心接口按模块划分如下：认证模块（POST /api/auth/login）；系统管理（用户/角色/部门/菜单权限 CRUD 与分配接口）；资产管理（资产台账分页查询、详情、编辑；分类树查询与维护；流转操作接口）；盘点管理（创建盘点计划、开始/执行/完成、盘点明细分页与差异处理）；报修管理（报修申请、审批、维修开始与完成）；采购管理（采购单与明细创建、取消、入库）；统计模块（仪表盘概览与各维度统计）。实际接口明细可通过 Swagger UI 自动生成文档查看。</w:t>
      </w:r>
    </w:p>
    <w:p w14:paraId="1358C965" w14:textId="299D5BF9" w:rsidR="00C50F98" w:rsidRDefault="00C50F98" w:rsidP="00C50F98">
      <w:pPr>
        <w:pStyle w:val="3"/>
        <w:spacing w:before="120"/>
      </w:pPr>
      <w:r>
        <w:rPr>
          <w:rFonts w:hint="eastAsia"/>
        </w:rPr>
        <w:t>接口鉴权设计</w:t>
      </w:r>
    </w:p>
    <w:p>
      <w:pPr/>
      <w:r>
        <w:t>接口鉴权采用 Spring Security 方法级安全控制：登录成功后由后端加载用户角色与权限集合（permission_code），写入 UserDetails 并转换为 GrantedAuthority；业务 Controller 方法通过 @PreAuthorize(hasAuthority('xxx')) 强制校验权限；对匿名访问接口（如登录、Swagger 文档）在 SecurityConfig 中显式放行。前端侧在路由 meta.permission 与 v-permission 指令中复用同一权限标识，实现前后端一致的鉴权语义。</w:t>
      </w:r>
    </w:p>
    <w:p w14:paraId="2812FAC8" w14:textId="4C9D6009" w:rsidR="00C50F98" w:rsidRDefault="00C50F98" w:rsidP="00C50F98">
      <w:pPr>
        <w:pStyle w:val="2"/>
        <w:spacing w:before="240" w:after="120"/>
      </w:pPr>
      <w:r>
        <w:rPr>
          <w:rFonts w:hint="eastAsia"/>
        </w:rPr>
        <w:t>页面设计</w:t>
      </w:r>
    </w:p>
    <w:p w14:paraId="02AD75C7" w14:textId="1A1795DD" w:rsidR="00C50F98" w:rsidRDefault="00C50F98" w:rsidP="00C50F98">
      <w:pPr>
        <w:pStyle w:val="3"/>
        <w:spacing w:before="120"/>
      </w:pPr>
      <w:r>
        <w:rPr>
          <w:rFonts w:hint="eastAsia"/>
        </w:rPr>
        <w:t>页面布局设计</w:t>
      </w:r>
    </w:p>
    <w:p>
      <w:pPr/>
      <w:r>
        <w:t>前端采用后台管理系统常见布局：左侧为可折叠导航菜单，顶部为用户信息与快捷操作区域，主体区域为路由页面内容。菜单树由后端按权限返回，前端根据路由配置进行渲染；面包屑与标签页（如启用）用于提升多页面切换效率。</w:t>
      </w:r>
    </w:p>
    <w:p w14:paraId="6D4253A3" w14:textId="5424F751" w:rsidR="00C50F98" w:rsidRDefault="00C50F98" w:rsidP="00C50F98">
      <w:pPr>
        <w:pStyle w:val="3"/>
        <w:spacing w:before="120"/>
      </w:pPr>
      <w:r>
        <w:rPr>
          <w:rFonts w:hint="eastAsia"/>
        </w:rPr>
        <w:t>核心页面设计</w:t>
      </w:r>
    </w:p>
    <w:p>
      <w:pPr/>
      <w:r>
        <w:t>核心页面包括：仪表盘（资产概览与统计图表）、用户/角色/部门/权限管理页面、资产台账页面（查询、编辑、状态展示）、分类管理页面（树形结构维护）、资产流转页面（入库、分配、调拨、归还、报废、维修流程）、盘点管理页面（计划创建、执行、差异处理）、报修管理页面（申请/审批/处理）、采购管理页面（采购单与明细、入库）。各页面统一使用表格 + 条件查询 + 弹窗表单的交互范式，降低学习成本。</w:t>
      </w:r>
    </w:p>
    <w:p w14:paraId="5055B521" w14:textId="24342C50" w:rsidR="00C50F98" w:rsidRDefault="00C50F98" w:rsidP="00C50F98">
      <w:pPr>
        <w:pStyle w:val="3"/>
        <w:spacing w:before="120"/>
      </w:pPr>
      <w:r>
        <w:rPr>
          <w:rFonts w:hint="eastAsia"/>
        </w:rPr>
        <w:t>UI</w:t>
      </w:r>
      <w:r>
        <w:rPr>
          <w:rFonts w:hint="eastAsia"/>
        </w:rPr>
        <w:t>组件设计</w:t>
      </w:r>
    </w:p>
    <w:p>
      <w:pPr/>
      <w:r>
        <w:t>系统 UI 组件以 Element Plus 为基础，组合形成可复用的业务组件：查询表单组件（支持输入框/下拉/日期范围）、数据表格组件（分页、排序、列显隐）、树形选择组件（分类/部门选择）、通用弹窗表单组件（新增/编辑复用）、状态标签与步骤条组件（生命周期与流程展示）、ECharts 图表组件（封装初始化与响应式更新）。组件化设计降低重复代码并提升可维护性。</w:t>
      </w:r>
    </w:p>
    <w:p w14:paraId="6D1C2BA4" w14:textId="691F16E4" w:rsidR="00EE357D" w:rsidRDefault="00C50F98" w:rsidP="005B089A">
      <w:pPr>
        <w:pStyle w:val="3"/>
        <w:spacing w:before="120"/>
      </w:pPr>
      <w:r>
        <w:rPr>
          <w:rFonts w:hint="eastAsia"/>
        </w:rPr>
        <w:t>交互设计</w:t>
      </w:r>
    </w:p>
    <w:p>
      <w:pPr/>
      <w:r>
        <w:t>交互层面重点处理权限与流程约束：登录后拉取权限集合与菜单树，未授权路由自动拦截；按钮级权限通过指令隐藏并在后端二次校验；关键操作（删除、报废、完成盘点）提供确认弹窗；表单采用前端校验 + 后端校验双保险；接口错误统一拦截并提示，保证用户能够快速定位问题。</w:t>
      </w:r>
    </w:p>
    <w:p w14:paraId="2A20F4F1" w14:textId="77777777" w:rsidR="00EE357D" w:rsidRDefault="005F7026">
      <w:pPr>
        <w:pStyle w:val="2"/>
        <w:spacing w:before="240" w:after="120"/>
      </w:pPr>
      <w:bookmarkStart w:id="81" w:name="_Toc307"/>
      <w:r>
        <w:rPr>
          <w:rFonts w:hint="eastAsia"/>
        </w:rPr>
        <w:t>本章小结</w:t>
      </w:r>
      <w:bookmarkEnd w:id="81"/>
    </w:p>
    <w:p w14:paraId="51B83897" w14:textId="77777777" w:rsidR="00EE357D" w:rsidRDefault="005F7026">
      <w:pPr>
        <w:spacing w:line="360" w:lineRule="auto"/>
        <w:ind w:firstLine="480"/>
      </w:pPr>
      <w:r>
        <w:rPr>
          <w:rFonts w:hint="eastAsia"/>
          <w:bCs/>
          <w:sz w:val="24"/>
        </w:rPr>
        <w:t>本章首先介绍了。。。</w:t>
      </w:r>
    </w:p>
    <w:p w14:paraId="63278665" w14:textId="77777777" w:rsidR="00EE357D" w:rsidRDefault="00EE357D">
      <w:pPr>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1C3A7768" w14:textId="77777777" w:rsidR="00EE357D" w:rsidRDefault="005F7026">
      <w:pPr>
        <w:pStyle w:val="1"/>
        <w:spacing w:line="240" w:lineRule="auto"/>
        <w:ind w:left="0" w:firstLine="0"/>
      </w:pPr>
      <w:bookmarkStart w:id="82" w:name="_Toc6429"/>
      <w:r>
        <w:rPr>
          <w:rFonts w:hint="eastAsia"/>
        </w:rPr>
        <w:lastRenderedPageBreak/>
        <w:t>系统实现</w:t>
      </w:r>
      <w:bookmarkEnd w:id="82"/>
    </w:p>
    <w:p w14:paraId="0A0397E4" w14:textId="77777777" w:rsidR="00EE357D" w:rsidRDefault="005F7026">
      <w:pPr>
        <w:spacing w:line="360" w:lineRule="auto"/>
        <w:ind w:firstLineChars="200" w:firstLine="480"/>
        <w:rPr>
          <w:sz w:val="24"/>
        </w:rPr>
      </w:pPr>
      <w:r>
        <w:rPr>
          <w:rFonts w:hint="eastAsia"/>
          <w:sz w:val="24"/>
        </w:rPr>
        <w:t>系统采用前后端分离开发模式，前端采用了在</w:t>
      </w:r>
      <w:r>
        <w:rPr>
          <w:rFonts w:hint="eastAsia"/>
          <w:sz w:val="24"/>
        </w:rPr>
        <w:t>Node</w:t>
      </w:r>
      <w:r>
        <w:rPr>
          <w:rFonts w:hint="eastAsia"/>
          <w:sz w:val="24"/>
        </w:rPr>
        <w:t>环境下部署的</w:t>
      </w:r>
      <w:r>
        <w:rPr>
          <w:rFonts w:hint="eastAsia"/>
          <w:sz w:val="24"/>
        </w:rPr>
        <w:t>Vue</w:t>
      </w:r>
      <w:r>
        <w:rPr>
          <w:rFonts w:hint="eastAsia"/>
          <w:sz w:val="24"/>
        </w:rPr>
        <w:t>项目，后端则采用</w:t>
      </w:r>
      <w:r>
        <w:rPr>
          <w:rFonts w:hint="eastAsia"/>
          <w:sz w:val="24"/>
        </w:rPr>
        <w:t>Spring Boot</w:t>
      </w:r>
      <w:r>
        <w:rPr>
          <w:rFonts w:hint="eastAsia"/>
          <w:sz w:val="24"/>
        </w:rPr>
        <w:t>框架，控制器在</w:t>
      </w:r>
      <w:r>
        <w:rPr>
          <w:rFonts w:hint="eastAsia"/>
          <w:sz w:val="24"/>
        </w:rPr>
        <w:t>controller</w:t>
      </w:r>
      <w:r>
        <w:rPr>
          <w:rFonts w:hint="eastAsia"/>
          <w:sz w:val="24"/>
        </w:rPr>
        <w:t>包下，系统发送的请求都会被对应的前端控制器锁捕获，在</w:t>
      </w:r>
      <w:r>
        <w:rPr>
          <w:rFonts w:hint="eastAsia"/>
          <w:sz w:val="24"/>
        </w:rPr>
        <w:t>service</w:t>
      </w:r>
      <w:r>
        <w:rPr>
          <w:rFonts w:hint="eastAsia"/>
          <w:sz w:val="24"/>
        </w:rPr>
        <w:t>包和</w:t>
      </w:r>
      <w:r>
        <w:rPr>
          <w:rFonts w:hint="eastAsia"/>
          <w:sz w:val="24"/>
        </w:rPr>
        <w:t>mapper</w:t>
      </w:r>
      <w:r>
        <w:rPr>
          <w:rFonts w:hint="eastAsia"/>
          <w:sz w:val="24"/>
        </w:rPr>
        <w:t>包下统一进行业务的实现。</w:t>
      </w:r>
    </w:p>
    <w:p w14:paraId="46E6C7C4" w14:textId="7670E79D" w:rsidR="00EE357D" w:rsidRDefault="00C50F98">
      <w:pPr>
        <w:pStyle w:val="2"/>
        <w:spacing w:before="240" w:after="120" w:line="360" w:lineRule="auto"/>
        <w:ind w:left="0" w:firstLine="0"/>
        <w:jc w:val="left"/>
      </w:pPr>
      <w:r>
        <w:rPr>
          <w:rFonts w:hint="eastAsia"/>
        </w:rPr>
        <w:t>后端实现</w:t>
      </w:r>
    </w:p>
    <w:p>
      <w:pPr/>
      <w:r>
        <w:t>后端基于 Spring Boot 3 构建，采用模块化包结构组织业务代码，并通过 Spring Security + JWT + RBAC 实现统一安全体系。以下从项目结构、核心实现与权限控制三个方面进行说明。</w:t>
      </w:r>
    </w:p>
    <w:p w14:paraId="151125DC" w14:textId="14532DF5" w:rsidR="00C50F98" w:rsidRDefault="00C50F98" w:rsidP="00C50F98">
      <w:pPr>
        <w:pStyle w:val="3"/>
        <w:spacing w:before="120"/>
      </w:pPr>
      <w:r>
        <w:rPr>
          <w:rFonts w:hint="eastAsia"/>
        </w:rPr>
        <w:t>项目结构</w:t>
      </w:r>
    </w:p>
    <w:p>
      <w:pPr/>
      <w:r>
        <w:t>前端目录主要包括：api（接口封装）、router（路由与守卫）、stores（Pinia 状态管理：用户、权限、菜单）、directives（权限指令）、layout（基础布局）、views（业务页面）、utils（请求封装与工具函数）等。通过 alias @ 指向 src 目录，提升导入一致性。</w:t>
      </w:r>
    </w:p>
    <w:p w14:paraId="40FA4701" w14:textId="3C4A2814" w:rsidR="00C50F98" w:rsidRDefault="00C50F98" w:rsidP="00C50F98">
      <w:pPr>
        <w:pStyle w:val="3"/>
        <w:spacing w:before="120"/>
      </w:pPr>
      <w:r>
        <w:rPr>
          <w:rFonts w:hint="eastAsia"/>
        </w:rPr>
        <w:t>核心代码实现</w:t>
      </w:r>
    </w:p>
    <w:p>
      <w:pPr/>
      <w:r>
        <w:t>前端通过 Axios 封装统一请求实例，使用请求拦截器自动携带 Token，响应拦截器统一处理 401/403 等错误并跳转登录或提示；路由层在登录后初始化菜单与权限，动态生成可访问路由；页面层使用 Element Plus 表格与表单完成 CRUD 场景，状态与枚举统一封装为可复用的配置，保证展示一致。</w:t>
      </w:r>
    </w:p>
    <w:p w14:paraId="373A60F3" w14:textId="6FF87DE1" w:rsidR="00C50F98" w:rsidRDefault="00C50F98" w:rsidP="00C50F98">
      <w:pPr>
        <w:pStyle w:val="3"/>
        <w:spacing w:before="120"/>
      </w:pPr>
      <w:r>
        <w:rPr>
          <w:rFonts w:hint="eastAsia"/>
        </w:rPr>
        <w:t>权限控制实现</w:t>
      </w:r>
    </w:p>
    <w:p>
      <w:pPr/>
      <w:r>
        <w:t>权限控制采用“登录认证 + 权限加载 + 方法级鉴权”的实现路径：登录成功后，UserDetailsService 从 sys_user 查询用户信息，从 sys_user_role/sys_role_menu/sys_menu 联表查询 permission_code 集合并去重，写入 UserDetails 的 authorities；请求进入后由 JwtAuthenticationFilter 解析 Token 并恢复安全上下文；业务接口通过 @PreAuthorize 校验 hasAuthority(permission)；当用户缺少权限时由 AccessDeniedHandler 返回 403，并记录相关日志。</w:t>
      </w:r>
    </w:p>
    <w:p>
      <w:pPr/>
      <w:r>
        <w:t>前端侧同时实现菜单/按钮权限：登录后获取用户菜单树与权限集合，路由守卫根据 meta.permission 控制页面访问，按钮通过 v-permission 指令控制显示；即使前端被绕过，后端接口仍会进行强制鉴权，从而形成完整的 RBAC 权限闭环。</w:t>
      </w:r>
    </w:p>
    <w:p w14:paraId="0B719268" w14:textId="6CB0D7D8" w:rsidR="00C50F98" w:rsidRDefault="00C50F98" w:rsidP="00C50F98">
      <w:pPr>
        <w:pStyle w:val="2"/>
        <w:spacing w:before="240" w:after="120"/>
      </w:pPr>
      <w:r>
        <w:rPr>
          <w:rFonts w:hint="eastAsia"/>
        </w:rPr>
        <w:t>前端实现</w:t>
      </w:r>
    </w:p>
    <w:p>
      <w:pPr/>
      <w:r>
        <w:t>前端基于 Vue 3 + TypeScript 开发，采用 Vite 构建工具与 Element Plus 组件库，围绕“路由驱动页面 + 组件化复用 + 权限可配置”的原则实现管理端。</w:t>
      </w:r>
    </w:p>
    <w:p w14:paraId="0383002C" w14:textId="0983ED14" w:rsidR="00C50F98" w:rsidRDefault="00C50F98" w:rsidP="00C50F98">
      <w:pPr>
        <w:pStyle w:val="3"/>
        <w:spacing w:before="120"/>
      </w:pPr>
      <w:r>
        <w:rPr>
          <w:rFonts w:hint="eastAsia"/>
        </w:rPr>
        <w:t>项目结构</w:t>
      </w:r>
    </w:p>
    <w:p w14:paraId="76F0BD05" w14:textId="56CA89E1" w:rsidR="00C50F98" w:rsidRDefault="00C50F98" w:rsidP="00C50F98">
      <w:pPr>
        <w:pStyle w:val="3"/>
        <w:spacing w:before="120"/>
      </w:pPr>
      <w:r>
        <w:rPr>
          <w:rFonts w:hint="eastAsia"/>
        </w:rPr>
        <w:t>核心代码实现</w:t>
      </w:r>
    </w:p>
    <w:p w14:paraId="4AB51B4C" w14:textId="45CE5BCA" w:rsidR="00C50F98" w:rsidRDefault="00C50F98" w:rsidP="00C50F98">
      <w:pPr>
        <w:pStyle w:val="2"/>
        <w:spacing w:before="240" w:after="120"/>
      </w:pPr>
      <w:r>
        <w:rPr>
          <w:rFonts w:hint="eastAsia"/>
        </w:rPr>
        <w:t>关键技术实现</w:t>
      </w:r>
    </w:p>
    <w:p w14:paraId="6B99E8E1" w14:textId="70D5593E" w:rsidR="00C50F98" w:rsidRDefault="00C50F98" w:rsidP="00C50F98">
      <w:pPr>
        <w:pStyle w:val="3"/>
        <w:spacing w:before="120"/>
      </w:pPr>
      <w:r>
        <w:rPr>
          <w:rFonts w:hint="eastAsia"/>
        </w:rPr>
        <w:t>资产自动编号生成</w:t>
      </w:r>
    </w:p>
    <w:p>
      <w:pPr/>
      <w:r>
        <w:t>资产编号是资产全生命周期追踪的关键主线。系统采用“分类编码 + 日期 + 序列号”的组合规则生成唯一资产编号，例如：JQSB-20260212-0001。分类编码来自 asset_category.category_code；日期用于区分不同批次；序列号通过 asset_number_sequence 表按分类与日期维度递增生成。</w:t>
      </w:r>
    </w:p>
    <w:p>
      <w:pPr/>
      <w:r>
        <w:t>为保证并发场景下编号唯一，后端在生成编号时采用数据库事务与行级锁（或通过唯一约束 + 重试）保证序列递增的原子性：先查询/插入序列行，再自增并返回；最终将生成的 asset_number 写入 asset_info，并由 uk_asset_number 唯一索引兜底，避免重复编号。</w:t>
      </w:r>
    </w:p>
    <w:p w14:paraId="42C8D07E" w14:textId="43BF2BF1" w:rsidR="00C50F98" w:rsidRDefault="00C50F98" w:rsidP="00C50F98">
      <w:pPr>
        <w:pStyle w:val="3"/>
        <w:spacing w:before="120"/>
      </w:pPr>
      <w:r>
        <w:rPr>
          <w:rFonts w:hint="eastAsia"/>
        </w:rPr>
        <w:t>盘点明细分页查询</w:t>
      </w:r>
    </w:p>
    <w:p>
      <w:pPr/>
      <w:r>
        <w:t>盘点执行阶段会产生大量盘点明细记录。系统在接口设计上使用分页查询避免一次性返回大数据：后端基于 MyBatis-Plus Page 对象实现分页，支持按盘点计划、资产编号、分类、部门、盘点状态等条件组合过滤；对 asset_id、inventory_id 等字段建立索引以提升过滤效率。</w:t>
      </w:r>
    </w:p>
    <w:p>
      <w:pPr/>
      <w:r>
        <w:t>前端在表格组件中实现分页参数与查询条件的联动：切换条件时重置页码，翻页时保持条件不变；并通过防抖与加载状态提示减少重复请求，提升用户体验。</w:t>
      </w:r>
    </w:p>
    <w:p w14:paraId="33BB6F84" w14:textId="77C98B32" w:rsidR="00EE357D" w:rsidRDefault="00C50F98" w:rsidP="005B089A">
      <w:pPr>
        <w:pStyle w:val="3"/>
        <w:spacing w:before="120"/>
      </w:pPr>
      <w:r>
        <w:rPr>
          <w:rFonts w:hint="eastAsia"/>
        </w:rPr>
        <w:t>ECharts</w:t>
      </w:r>
      <w:r>
        <w:rPr>
          <w:rFonts w:hint="eastAsia"/>
        </w:rPr>
        <w:t>图表实现</w:t>
      </w:r>
    </w:p>
    <w:p>
      <w:pPr/>
      <w:r>
        <w:t>仪表盘统计采用 ECharts 实现数据可视化。后端提供按状态、部门、分类与时间维度的统计接口，返回适合图表渲染的聚合结果；前端将接口返回的数据映射为 ECharts option，并在组件 mounted 时初始化实例，在窗口变化时触发 resize，以适配不同分辨率。</w:t>
      </w:r>
    </w:p>
    <w:p>
      <w:pPr/>
      <w:r>
        <w:t>为提升时效性，系统预留 WebSocket 推送能力：当资产状态变化或盘点完成时，可向订阅端推送更新事件，前端接收到事件后触发局部接口刷新，实现“近实时”的仪表盘数据更新。</w:t>
      </w:r>
    </w:p>
    <w:p w14:paraId="0590C325" w14:textId="77777777" w:rsidR="00EE357D" w:rsidRDefault="005F7026">
      <w:pPr>
        <w:pStyle w:val="2"/>
        <w:spacing w:before="240" w:after="120"/>
      </w:pPr>
      <w:bookmarkStart w:id="83" w:name="_Toc11237"/>
      <w:r>
        <w:rPr>
          <w:rFonts w:hint="eastAsia"/>
        </w:rPr>
        <w:t>本章小结</w:t>
      </w:r>
      <w:bookmarkEnd w:id="83"/>
    </w:p>
    <w:p w14:paraId="79F87573" w14:textId="77777777" w:rsidR="00EE357D" w:rsidRDefault="005F7026">
      <w:pPr>
        <w:spacing w:line="360" w:lineRule="auto"/>
        <w:ind w:firstLine="480"/>
      </w:pPr>
      <w:r>
        <w:rPr>
          <w:rFonts w:hint="eastAsia"/>
          <w:bCs/>
          <w:sz w:val="24"/>
        </w:rPr>
        <w:t>本章首先介绍了。。。</w:t>
      </w:r>
    </w:p>
    <w:p w14:paraId="5852991B" w14:textId="77777777" w:rsidR="00EE357D" w:rsidRDefault="00EE357D">
      <w:pPr>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216CAE9E" w14:textId="77777777" w:rsidR="00EE357D" w:rsidRDefault="005F7026">
      <w:pPr>
        <w:pStyle w:val="1"/>
        <w:spacing w:line="240" w:lineRule="auto"/>
        <w:ind w:left="0" w:firstLine="0"/>
      </w:pPr>
      <w:bookmarkStart w:id="84" w:name="_Toc7200"/>
      <w:r>
        <w:rPr>
          <w:rFonts w:hint="eastAsia"/>
        </w:rPr>
        <w:lastRenderedPageBreak/>
        <w:t>系统测试</w:t>
      </w:r>
      <w:bookmarkEnd w:id="84"/>
    </w:p>
    <w:p w14:paraId="6173A050" w14:textId="13D7485B" w:rsidR="00EE357D" w:rsidRDefault="00C50F98">
      <w:pPr>
        <w:pStyle w:val="2"/>
        <w:spacing w:before="240" w:after="120" w:line="360" w:lineRule="auto"/>
        <w:ind w:left="0" w:firstLine="0"/>
        <w:jc w:val="left"/>
      </w:pPr>
      <w:r>
        <w:rPr>
          <w:rFonts w:hint="eastAsia"/>
        </w:rPr>
        <w:t>系统测试</w:t>
      </w:r>
    </w:p>
    <w:p w14:paraId="19723643" w14:textId="64C7D1E9" w:rsidR="00C50F98" w:rsidRDefault="00C50F98" w:rsidP="00C50F98">
      <w:pPr>
        <w:pStyle w:val="3"/>
        <w:spacing w:before="120"/>
      </w:pPr>
      <w:r>
        <w:rPr>
          <w:rFonts w:hint="eastAsia"/>
        </w:rPr>
        <w:t>测试策略</w:t>
      </w:r>
    </w:p>
    <w:p>
      <w:pPr/>
      <w:r>
        <w:t>系统测试遵循“分层验证、关键路径优先”的原则，主要包含：接口功能测试（通过 Swagger/Postman 验证请求与响应）、权限测试（验证不同角色访问边界与接口 403 行为）、业务流程测试（采购入库→资产流转→盘点→报修→报废的闭环验证）、异常与边界测试（参数校验、重复提交、越权访问）、以及部署验证测试（在目标环境下完成安装与启动验证）。</w:t>
      </w:r>
    </w:p>
    <w:p>
      <w:pPr/>
      <w:r>
        <w:t>在测试数据准备方面，采用初始化 SQL 脚本构建包含管理员、角色、菜单与示例资产数据的测试库，保证测试可重复。</w:t>
      </w:r>
    </w:p>
    <w:p w14:paraId="291AA434" w14:textId="0AED38CC" w:rsidR="00C50F98" w:rsidRDefault="00C50F98" w:rsidP="00C50F98">
      <w:pPr>
        <w:pStyle w:val="3"/>
        <w:spacing w:before="120"/>
      </w:pPr>
      <w:r>
        <w:rPr>
          <w:rFonts w:hint="eastAsia"/>
        </w:rPr>
        <w:t>测试用例</w:t>
      </w:r>
    </w:p>
    <w:p>
      <w:pPr/>
      <w:r>
        <w:t>本节给出典型功能测试用例，覆盖认证、权限、资产台账与盘点等关键路径。实际测试过程中，可结合 Swagger UI 的在线调试能力快速验证接口一致性。</w:t>
      </w:r>
    </w:p>
    <w:p w14:paraId="67C180F8" w14:textId="41B0151F" w:rsidR="00EE357D" w:rsidRDefault="00C50F98">
      <w:pPr>
        <w:pStyle w:val="2"/>
        <w:spacing w:before="240" w:after="120" w:line="360" w:lineRule="auto"/>
        <w:ind w:left="0" w:firstLine="0"/>
        <w:jc w:val="left"/>
      </w:pPr>
      <w:r>
        <w:rPr>
          <w:rFonts w:hint="eastAsia"/>
        </w:rPr>
        <w:t>部署测试</w:t>
      </w:r>
    </w:p>
    <w:p w14:paraId="448653F5" w14:textId="18D9B4C2" w:rsidR="00C50F98" w:rsidRDefault="00C50F98" w:rsidP="00C50F98">
      <w:pPr>
        <w:pStyle w:val="3"/>
        <w:spacing w:before="120"/>
      </w:pPr>
      <w:r>
        <w:rPr>
          <w:rFonts w:hint="eastAsia"/>
        </w:rPr>
        <w:t>部署环境准备</w:t>
      </w:r>
    </w:p>
    <w:p>
      <w:pPr/>
      <w:r>
        <w:t>部署环境建议采用 Linux 服务器（或 Windows Server）并具备 JDK 17、MySQL 8.x 与 Redis 6.x 运行条件。前端构建需要 Node.js 16+ 与 npm；生产部署时前端可输出静态资源并由 Nginx 提供访问。部署前需规划端口与域名，并准备数据库账号与备份策略。</w:t>
      </w:r>
    </w:p>
    <w:p w14:paraId="37039514" w14:textId="7F00225F" w:rsidR="00C50F98" w:rsidRDefault="00455126" w:rsidP="00455126">
      <w:pPr>
        <w:pStyle w:val="3"/>
        <w:spacing w:before="120"/>
      </w:pPr>
      <w:r>
        <w:rPr>
          <w:rFonts w:hint="eastAsia"/>
        </w:rPr>
        <w:t>数据库初始化</w:t>
      </w:r>
    </w:p>
    <w:p>
      <w:pPr/>
      <w:r>
        <w:t>数据库初始化包括：创建数据库（如 eams_plan），执行初始化脚本创建表结构与基础数据（管理员、角色、菜单、示例资产等），并确认字符集为 utf8mb4。若系统已存在历史数据，应优先在测试环境演练脚本执行顺序，避免覆盖与冲突。</w:t>
      </w:r>
    </w:p>
    <w:p>
      <w:pPr/>
      <w:r>
        <w:t>初始化完成后，需在 application.yml 中配置 datasource 与 redis 连接信息，确保后端服务启动时能够正常连接。</w:t>
      </w:r>
    </w:p>
    <w:p w14:paraId="7742DAB8" w14:textId="0E900720" w:rsidR="00455126" w:rsidRDefault="00455126" w:rsidP="00455126">
      <w:pPr>
        <w:pStyle w:val="3"/>
        <w:spacing w:before="120"/>
      </w:pPr>
      <w:r>
        <w:rPr>
          <w:rFonts w:hint="eastAsia"/>
        </w:rPr>
        <w:t>后端部署</w:t>
      </w:r>
    </w:p>
    <w:p>
      <w:pPr/>
      <w:r>
        <w:t>后端部署流程为：配置 application.yml（数据库与 Redis 地址、JWT 密钥与过期时间等）→ 使用 Maven 打包生成可执行 Jar → 在服务器上通过 java -jar 启动服务。部署后通过访问 /api/swagger-ui.html 验证服务可用性，并使用登录接口获取 Token 进行接口联调。</w:t>
      </w:r>
    </w:p>
    <w:p>
      <w:pPr/>
      <w:r>
        <w:t>为增强可运维性，可将服务注册为系统服务（systemd），并配置日志滚动、健康检查与自动重启策略。</w:t>
      </w:r>
    </w:p>
    <w:p w14:paraId="095D9867" w14:textId="70A2DB9F" w:rsidR="00455126" w:rsidRDefault="00455126" w:rsidP="00455126">
      <w:pPr>
        <w:pStyle w:val="3"/>
        <w:spacing w:before="120"/>
      </w:pPr>
      <w:r>
        <w:rPr>
          <w:rFonts w:hint="eastAsia"/>
        </w:rPr>
        <w:t>前端部署</w:t>
      </w:r>
    </w:p>
    <w:p>
      <w:pPr/>
      <w:r>
        <w:t>前端部署流程为：在 frontend 目录安装依赖（npm install）→ 构建（npm run build）生成 dist 目录 → 使用 Nginx/静态服务器托管 dist。开发环境下可通过 npm run dev 启动 Vite 服务，并通过代理将 /api 请求转发到后端。</w:t>
      </w:r>
    </w:p>
    <w:p>
      <w:pPr/>
      <w:r>
        <w:t>部署完成后，需验证：登录、菜单加载、按钮权限、核心列表分页与仪表盘图表是否正常。</w:t>
      </w:r>
    </w:p>
    <w:p w14:paraId="057DA787" w14:textId="77777777" w:rsidR="00EE357D" w:rsidRDefault="005F7026">
      <w:pPr>
        <w:pStyle w:val="3"/>
        <w:spacing w:before="120" w:line="360" w:lineRule="auto"/>
        <w:ind w:left="0" w:firstLineChars="200" w:firstLine="560"/>
        <w:jc w:val="left"/>
      </w:pPr>
      <w:r/>
      <w:r>
        <w:t>系统管理员角色</w:t>
      </w:r>
    </w:p>
    <w:p>
      <w:pPr/>
      <w:r>
        <w:t>系统管理员拥有系统管理与全局配置权限，主要验证点包括：登录与 Token 鉴权；用户/角色/权限分配的正确性；菜单树与按钮权限一致性；核心业务模块可访问性。表6-1给出了系统管理员的部分测试用例示例。</w:t>
      </w:r>
    </w:p>
    <w:p>
      <w:pPr/>
      <w:r>
        <w:t>表6-1 系统管理员角色功能测试（节选）</w:t>
      </w:r>
    </w:p>
    <w:p w14:paraId="47C41756" w14:textId="77777777" w:rsidR="00EE357D" w:rsidRDefault="005F7026">
      <w:pPr>
        <w:pStyle w:val="3"/>
        <w:spacing w:before="120" w:line="360" w:lineRule="auto"/>
        <w:ind w:left="0" w:firstLineChars="200" w:firstLine="560"/>
        <w:jc w:val="left"/>
      </w:pPr>
      <w:r/>
      <w:r>
        <w:t>资产管理员角色</w:t>
      </w:r>
    </w:p>
    <w:p>
      <w:pPr/>
      <w:r>
        <w:t>资产管理员负责资产台账维护、资产流转与盘点执行等业务操作，重点验证：资产信息查询与编辑权限；入库/调拨/归还/报废流程数据一致性；盘点计划生成、明细分页与结果处理；报修流程状态变化。表6-2给出了资产管理员的部分测试用例示例。</w:t>
      </w:r>
    </w:p>
    <w:p>
      <w:pPr/>
      <w:r>
        <w:t>表6-2 资产管理员角色功能测试（节选）</w:t>
      </w:r>
    </w:p>
    <w:p w14:paraId="1EF3F2E9" w14:textId="77777777" w:rsidR="00EE357D" w:rsidRDefault="005F7026">
      <w:pPr>
        <w:pStyle w:val="2"/>
        <w:spacing w:before="240" w:after="120"/>
      </w:pPr>
      <w:bookmarkStart w:id="87" w:name="_Toc7603"/>
      <w:r>
        <w:rPr>
          <w:rFonts w:hint="eastAsia"/>
        </w:rPr>
        <w:t>本章小结</w:t>
      </w:r>
      <w:bookmarkEnd w:id="87"/>
    </w:p>
    <w:p w14:paraId="7C2E70C3" w14:textId="77777777" w:rsidR="00EE357D" w:rsidRDefault="005F7026">
      <w:pPr>
        <w:spacing w:line="360" w:lineRule="auto"/>
        <w:ind w:firstLine="480"/>
      </w:pPr>
      <w:r>
        <w:rPr>
          <w:rFonts w:hint="eastAsia"/>
          <w:bCs/>
          <w:sz w:val="24"/>
        </w:rPr>
        <w:t>本章首先介绍了。。。</w:t>
      </w:r>
    </w:p>
    <w:p w14:paraId="07B269CF" w14:textId="77777777" w:rsidR="00EE357D" w:rsidRDefault="00EE357D">
      <w:pPr>
        <w:spacing w:line="360" w:lineRule="auto"/>
        <w:ind w:firstLineChars="200" w:firstLine="480"/>
        <w:rPr>
          <w:sz w:val="24"/>
        </w:rPr>
        <w:sectPr w:rsidR="00EE357D">
          <w:footnotePr>
            <w:numFmt w:val="decimalEnclosedCircleChinese"/>
            <w:numRestart w:val="eachSect"/>
          </w:footnotePr>
          <w:pgSz w:w="11907" w:h="16840"/>
          <w:pgMar w:top="1440" w:right="1797" w:bottom="1440" w:left="1797" w:header="850" w:footer="992" w:gutter="0"/>
          <w:cols w:space="720"/>
          <w:docGrid w:linePitch="384"/>
        </w:sectPr>
      </w:pPr>
    </w:p>
    <w:p w14:paraId="6F6FC2FA" w14:textId="77777777" w:rsidR="00EE357D" w:rsidRDefault="005F7026">
      <w:pPr>
        <w:pStyle w:val="1"/>
        <w:spacing w:line="240" w:lineRule="auto"/>
        <w:ind w:left="0" w:firstLine="0"/>
      </w:pPr>
      <w:bookmarkStart w:id="88" w:name="_Toc23460"/>
      <w:r>
        <w:rPr>
          <w:rFonts w:hint="eastAsia"/>
        </w:rPr>
        <w:lastRenderedPageBreak/>
        <w:t>总结与展望</w:t>
      </w:r>
      <w:bookmarkEnd w:id="88"/>
    </w:p>
    <w:p>
      <w:pPr/>
      <w:r>
        <w:t>本文以企业资产全生命周期管理需求为背景，完成了 EAMS 企业资产管理系统的需求分析、架构设计与工程实现。系统基于前后端分离架构，提供采购、台账、流转、盘点、报修与统计分析等核心功能，并以 Spring Security + JWT + RBAC 构建了菜单/按钮/接口一致的权限闭环。通过统一规范、分层架构与自动化文档，系统具备良好的可维护性与扩展性。</w:t>
      </w:r>
    </w:p>
    <w:p>
      <w:pPr/>
      <w:r>
        <w:t>尽管系统已覆盖主要业务场景，但仍存在可进一步完善之处：一是统计分析仍以基础聚合为主，可引入更丰富的指标体系与多维分析；二是权限体系可扩展数据权限（按部门/本人等范围）以满足更复杂的组织结构；三是盘点与流转可结合移动端与扫码设备实现更高效的线下采集；四是在高并发与大数据量场景下可通过缓存、异步化与读写分离等方式进一步优化性能。未来工作将围绕上述方向持续迭代，提升系统在企业真实场景中的落地能力。</w:t>
      </w:r>
    </w:p>
    <w:p w14:paraId="11779FA0" w14:textId="77777777" w:rsidR="00EE357D" w:rsidRDefault="005F7026">
      <w:pPr>
        <w:pStyle w:val="1"/>
        <w:numPr>
          <w:ilvl w:val="0"/>
          <w:numId w:val="0"/>
        </w:numPr>
        <w:spacing w:line="240" w:lineRule="auto"/>
      </w:pPr>
      <w:bookmarkStart w:id="89" w:name="_Toc23923"/>
      <w:bookmarkStart w:id="90" w:name="_Toc101439086"/>
      <w:bookmarkStart w:id="91" w:name="_Toc30442"/>
      <w:bookmarkStart w:id="92" w:name="_Toc30109"/>
      <w:bookmarkStart w:id="93" w:name="_Toc27882"/>
      <w:bookmarkStart w:id="94" w:name="_Toc163533803"/>
      <w:bookmarkStart w:id="95" w:name="_Toc23040"/>
      <w:bookmarkStart w:id="96" w:name="_Toc11536"/>
      <w:bookmarkStart w:id="97" w:name="_Toc156291165"/>
      <w:bookmarkStart w:id="98" w:name="_Toc24894"/>
      <w:bookmarkStart w:id="99" w:name="_Toc156292017"/>
      <w:bookmarkStart w:id="100" w:name="_Toc16583"/>
      <w:bookmarkStart w:id="101" w:name="_Toc69838727"/>
      <w:bookmarkStart w:id="102" w:name="_Toc100667500"/>
      <w:r>
        <w:lastRenderedPageBreak/>
        <w:t>参考文献</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pPr>
        <w:pStyle w:val="a"/>
      </w:pPr>
      <w:r>
        <w:t>[1] Sandhu R, Coyne E J, Feinstein H L, et al. Role-Based Access Control Models[J]. IEEE Computer, 1996, 29(2): 38-47.</w:t>
      </w:r>
    </w:p>
    <w:p>
      <w:pPr>
        <w:pStyle w:val="a"/>
      </w:pPr>
      <w:r>
        <w:t>[2] OWASP Foundation. OWASP Application Security Verification Standard (ASVS) 4.0[EB/OL]. https://owasp.org/www-project-application-security-verification-standard/.</w:t>
      </w:r>
    </w:p>
    <w:p>
      <w:pPr>
        <w:pStyle w:val="a"/>
      </w:pPr>
      <w:r>
        <w:t>[3] Spring. Spring Boot Reference Documentation 3.x[EB/OL]. https://docs.spring.io/spring-boot/.</w:t>
      </w:r>
    </w:p>
    <w:p>
      <w:pPr>
        <w:pStyle w:val="a"/>
      </w:pPr>
      <w:r>
        <w:t>[4] Spring. Spring Security Reference Documentation[EB/OL]. https://docs.spring.io/spring-security/reference/.</w:t>
      </w:r>
    </w:p>
    <w:p>
      <w:pPr>
        <w:pStyle w:val="a"/>
      </w:pPr>
      <w:r>
        <w:t>[5] Vue.js. Vue 3 Documentation[EB/OL]. https://vuejs.org/.</w:t>
      </w:r>
    </w:p>
    <w:p>
      <w:pPr>
        <w:pStyle w:val="a"/>
      </w:pPr>
      <w:r>
        <w:t>[6] MyBatis-Plus. Official Documentation[EB/OL]. https://baomidou.com/.</w:t>
      </w:r>
    </w:p>
    <w:p>
      <w:pPr>
        <w:pStyle w:val="a"/>
      </w:pPr>
      <w:r>
        <w:t>[7] Oracle. Java Platform, Standard Edition Documentation (Java 17)[EB/OL]. https://docs.oracle.com/en/java/javase/17/.</w:t>
      </w:r>
    </w:p>
    <w:p>
      <w:pPr>
        <w:pStyle w:val="a"/>
      </w:pPr>
      <w:r>
        <w:t>[8] MySQL. MySQL 8.0 Reference Manual[EB/OL]. https://dev.mysql.com/doc/refman/8.0/en/.</w:t>
      </w:r>
    </w:p>
    <w:p>
      <w:pPr>
        <w:pStyle w:val="a"/>
      </w:pPr>
      <w:r>
        <w:t>[9] Redis. Redis Documentation[EB/OL]. https://redis.io/docs/.</w:t>
      </w:r>
    </w:p>
    <w:p>
      <w:pPr>
        <w:pStyle w:val="a"/>
      </w:pPr>
      <w:r>
        <w:t>[10] Apache Software Foundation. Apache Maven Project[EB/OL]. https://maven.apache.org/.</w:t>
      </w:r>
    </w:p>
    <w:p>
      <w:pPr>
        <w:pStyle w:val="a"/>
      </w:pPr>
      <w:r>
        <w:t>[11] Apache ECharts. Documentation[EB/OL]. https://echarts.apache.org/.</w:t>
      </w:r>
    </w:p>
    <w:p>
      <w:pPr>
        <w:pStyle w:val="a"/>
      </w:pPr>
      <w:r>
        <w:t>[12] MyBatis. MyBatis 3 User Guide[EB/OL]. https://mybatis.org/mybatis-3/.</w:t>
      </w:r>
    </w:p>
    <w:p w14:paraId="411030AB" w14:textId="77777777" w:rsidR="00EE357D" w:rsidRDefault="005F7026">
      <w:pPr>
        <w:pStyle w:val="1"/>
        <w:numPr>
          <w:ilvl w:val="0"/>
          <w:numId w:val="0"/>
        </w:numPr>
        <w:spacing w:line="240" w:lineRule="auto"/>
      </w:pPr>
      <w:bookmarkStart w:id="106" w:name="_Toc6027"/>
      <w:bookmarkStart w:id="107" w:name="_Toc100667501"/>
      <w:bookmarkStart w:id="108" w:name="_Toc324"/>
      <w:bookmarkStart w:id="109" w:name="_Toc24853"/>
      <w:bookmarkStart w:id="110" w:name="_Toc156291164"/>
      <w:bookmarkStart w:id="111" w:name="_Toc7165"/>
      <w:bookmarkStart w:id="112" w:name="_Toc163533802"/>
      <w:bookmarkStart w:id="113" w:name="_Toc179470332"/>
      <w:bookmarkStart w:id="114" w:name="_Toc156292016"/>
      <w:bookmarkStart w:id="115" w:name="_Toc30286"/>
      <w:bookmarkStart w:id="116" w:name="_Toc9478"/>
      <w:bookmarkStart w:id="117" w:name="_Toc69838729"/>
      <w:bookmarkStart w:id="118" w:name="_Toc17617"/>
      <w:bookmarkStart w:id="119" w:name="_Toc101439087"/>
      <w:bookmarkStart w:id="120" w:name="_Toc21286"/>
      <w:r>
        <w:lastRenderedPageBreak/>
        <w:t>致</w:t>
      </w:r>
      <w:r>
        <w:t xml:space="preserve">  </w:t>
      </w:r>
      <w:r>
        <w:t>谢</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pPr/>
      <w:r>
        <w:t>在本论文完成过程中，首先感谢指导教师在选题、系统架构设计与论文写作方面给予的耐心指导与严格要求，使我能够在工程实践与学术表达两方面得到系统训练。</w:t>
      </w:r>
    </w:p>
    <w:p>
      <w:pPr/>
      <w:r>
        <w:t>感谢各位任课老师在研究生阶段提供的专业课程与方法论支持，为本文的需求分析、系统设计与实现奠定了扎实基础。</w:t>
      </w:r>
    </w:p>
    <w:p>
      <w:pPr/>
      <w:r>
        <w:t>感谢项目开发与测试过程中给予帮助的同学与朋友，在问题讨论、环境搭建与文档完善等方面提供了重要支持。</w:t>
      </w:r>
    </w:p>
    <w:p>
      <w:pPr/>
      <w:r>
        <w:t>最后，感谢家人一直以来的理解与支持，使我能够专注完成本次课题研究与系统实现。</w:t>
      </w:r>
    </w:p>
    <w:p>
      <w:pPr/>
    </w:p>
    <w:p>
      <w:pPr/>
      <w:r>
        <w:t>附  录</w:t>
      </w:r>
    </w:p>
    <w:p>
      <w:pPr/>
      <w:r>
        <w:t>附录A  核心数据表清单：sys_user、sys_role、sys_menu、sys_user_role、sys_role_menu、sys_dept、asset_category、asset_info、asset_record、asset_lifecycle、asset_inventory、asset_inventory_detail、asset_repair、asset_purchase_order、asset_purchase_detail、asset_number_sequence。</w:t>
      </w:r>
    </w:p>
    <w:p>
      <w:pPr/>
      <w:r>
        <w:t>附录B  关键接口入口：POST /api/auth/login；Swagger UI：/api/swagger-ui.html。</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77824" w14:textId="77777777" w:rsidR="00FD64EB" w:rsidRDefault="00FD64EB">
      <w:r>
        <w:separator/>
      </w:r>
    </w:p>
  </w:endnote>
  <w:endnote w:type="continuationSeparator" w:id="0">
    <w:p w14:paraId="2C1DA5D3" w14:textId="77777777" w:rsidR="00FD64EB" w:rsidRDefault="00FD6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015A" w14:textId="77777777" w:rsidR="00EE357D" w:rsidRDefault="00EE357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595F" w14:textId="77777777" w:rsidR="00EE357D" w:rsidRDefault="00EE357D">
    <w:pPr>
      <w:pStyle w:val="ab"/>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38077" w14:textId="77777777" w:rsidR="00EE357D" w:rsidRDefault="00EE357D">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DAC1" w14:textId="77777777" w:rsidR="00EE357D" w:rsidRDefault="005F7026">
    <w:pPr>
      <w:pStyle w:val="ab"/>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5</w:t>
    </w:r>
    <w:r>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0D072" w14:textId="77777777" w:rsidR="00EE357D" w:rsidRDefault="005F7026">
    <w:pPr>
      <w:pStyle w:val="ab"/>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17</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FD7B9" w14:textId="77777777" w:rsidR="00FD64EB" w:rsidRDefault="00FD64EB">
      <w:r>
        <w:separator/>
      </w:r>
    </w:p>
  </w:footnote>
  <w:footnote w:type="continuationSeparator" w:id="0">
    <w:p w14:paraId="61E505CE" w14:textId="77777777" w:rsidR="00FD64EB" w:rsidRDefault="00FD6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0CCD" w14:textId="77777777" w:rsidR="00EE357D" w:rsidRDefault="005F7026">
    <w:pPr>
      <w:pStyle w:val="ad"/>
    </w:pPr>
    <w:r>
      <w:rPr>
        <w:rFonts w:hint="eastAsia"/>
      </w:rPr>
      <w:t>新疆大学本科毕业论文（设计）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D01" w14:textId="77777777" w:rsidR="00EE357D" w:rsidRDefault="005F7026">
    <w:pPr>
      <w:pStyle w:val="ad"/>
      <w:pBdr>
        <w:top w:val="none" w:sz="0" w:space="1" w:color="auto"/>
        <w:left w:val="none" w:sz="0" w:space="4" w:color="auto"/>
        <w:bottom w:val="single" w:sz="4" w:space="1" w:color="auto"/>
        <w:right w:val="none" w:sz="0" w:space="4" w:color="auto"/>
      </w:pBdr>
    </w:pPr>
    <w:r>
      <w:rPr>
        <w:rFonts w:ascii="宋体" w:hAnsi="宋体" w:cs="宋体" w:hint="eastAsia"/>
      </w:rPr>
      <w:t>新疆大学本科毕业论文（设计）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DD06" w14:textId="77777777" w:rsidR="00EE357D" w:rsidRDefault="005F7026">
    <w:pPr>
      <w:pStyle w:val="ad"/>
      <w:pBdr>
        <w:top w:val="none" w:sz="0" w:space="1" w:color="auto"/>
        <w:left w:val="none" w:sz="0" w:space="4" w:color="auto"/>
        <w:bottom w:val="single" w:sz="4" w:space="1" w:color="auto"/>
        <w:right w:val="none" w:sz="0" w:space="4" w:color="auto"/>
      </w:pBdr>
    </w:pPr>
    <w:r>
      <w:rPr>
        <w:rFonts w:ascii="宋体" w:hAnsi="宋体" w:cs="宋体" w:hint="eastAsia"/>
      </w:rPr>
      <w:t>新疆大学本科毕业论文（设计）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8AC"/>
    <w:multiLevelType w:val="multilevel"/>
    <w:tmpl w:val="0C5968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2035D7"/>
    <w:multiLevelType w:val="hybridMultilevel"/>
    <w:tmpl w:val="735E74D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D980FE0"/>
    <w:multiLevelType w:val="multilevel"/>
    <w:tmpl w:val="1D980FE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5" w15:restartNumberingAfterBreak="0">
    <w:nsid w:val="2B0220A8"/>
    <w:multiLevelType w:val="hybridMultilevel"/>
    <w:tmpl w:val="02967E8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F957332"/>
    <w:multiLevelType w:val="multilevel"/>
    <w:tmpl w:val="2DF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55763"/>
    <w:multiLevelType w:val="multilevel"/>
    <w:tmpl w:val="41C5576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6AA2568"/>
    <w:multiLevelType w:val="multilevel"/>
    <w:tmpl w:val="74A4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12783"/>
    <w:multiLevelType w:val="multilevel"/>
    <w:tmpl w:val="5C71278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11" w15:restartNumberingAfterBreak="0">
    <w:nsid w:val="6CC93843"/>
    <w:multiLevelType w:val="multilevel"/>
    <w:tmpl w:val="6CC9384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EB55AC1"/>
    <w:multiLevelType w:val="multilevel"/>
    <w:tmpl w:val="6EB55AC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14"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16cid:durableId="478036478">
    <w:abstractNumId w:val="10"/>
  </w:num>
  <w:num w:numId="2" w16cid:durableId="1666208198">
    <w:abstractNumId w:val="4"/>
  </w:num>
  <w:num w:numId="3" w16cid:durableId="482311254">
    <w:abstractNumId w:val="13"/>
  </w:num>
  <w:num w:numId="4" w16cid:durableId="1769422027">
    <w:abstractNumId w:val="14"/>
  </w:num>
  <w:num w:numId="5" w16cid:durableId="1548683509">
    <w:abstractNumId w:val="3"/>
  </w:num>
  <w:num w:numId="6" w16cid:durableId="53626914">
    <w:abstractNumId w:val="11"/>
  </w:num>
  <w:num w:numId="7" w16cid:durableId="563181601">
    <w:abstractNumId w:val="2"/>
  </w:num>
  <w:num w:numId="8" w16cid:durableId="1363746161">
    <w:abstractNumId w:val="12"/>
  </w:num>
  <w:num w:numId="9" w16cid:durableId="607586201">
    <w:abstractNumId w:val="7"/>
  </w:num>
  <w:num w:numId="10" w16cid:durableId="1581208644">
    <w:abstractNumId w:val="9"/>
  </w:num>
  <w:num w:numId="11" w16cid:durableId="1609242707">
    <w:abstractNumId w:val="0"/>
  </w:num>
  <w:num w:numId="12" w16cid:durableId="1106190342">
    <w:abstractNumId w:val="5"/>
  </w:num>
  <w:num w:numId="13" w16cid:durableId="473253088">
    <w:abstractNumId w:val="1"/>
  </w:num>
  <w:num w:numId="14" w16cid:durableId="226770258">
    <w:abstractNumId w:val="8"/>
  </w:num>
  <w:num w:numId="15" w16cid:durableId="12445345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hmMzZlNjIyYTBlODI2YWE3MmUzMzM4NDE4ZGVjNmYifQ=="/>
  </w:docVars>
  <w:rsids>
    <w:rsidRoot w:val="00743155"/>
    <w:rsid w:val="0000112F"/>
    <w:rsid w:val="00001A1B"/>
    <w:rsid w:val="00021221"/>
    <w:rsid w:val="0003752C"/>
    <w:rsid w:val="0005195F"/>
    <w:rsid w:val="00065AD2"/>
    <w:rsid w:val="00066DB4"/>
    <w:rsid w:val="00070897"/>
    <w:rsid w:val="0007228F"/>
    <w:rsid w:val="000726A5"/>
    <w:rsid w:val="0007596F"/>
    <w:rsid w:val="000777B5"/>
    <w:rsid w:val="000948B2"/>
    <w:rsid w:val="000A31A3"/>
    <w:rsid w:val="000A4FCF"/>
    <w:rsid w:val="000B1E7B"/>
    <w:rsid w:val="000D6E27"/>
    <w:rsid w:val="000E4DDC"/>
    <w:rsid w:val="000E62EE"/>
    <w:rsid w:val="000F6F7E"/>
    <w:rsid w:val="001064F4"/>
    <w:rsid w:val="00106896"/>
    <w:rsid w:val="00107767"/>
    <w:rsid w:val="00110576"/>
    <w:rsid w:val="00114DDE"/>
    <w:rsid w:val="0011788F"/>
    <w:rsid w:val="00120811"/>
    <w:rsid w:val="00121935"/>
    <w:rsid w:val="00123981"/>
    <w:rsid w:val="00137100"/>
    <w:rsid w:val="0014131D"/>
    <w:rsid w:val="00144492"/>
    <w:rsid w:val="00145278"/>
    <w:rsid w:val="0014562A"/>
    <w:rsid w:val="001528BD"/>
    <w:rsid w:val="00170072"/>
    <w:rsid w:val="00187044"/>
    <w:rsid w:val="0019233C"/>
    <w:rsid w:val="001B4CB9"/>
    <w:rsid w:val="001D12C1"/>
    <w:rsid w:val="001D41B9"/>
    <w:rsid w:val="001E4BAF"/>
    <w:rsid w:val="001E6F44"/>
    <w:rsid w:val="001F143E"/>
    <w:rsid w:val="001F3B6F"/>
    <w:rsid w:val="001F5D3D"/>
    <w:rsid w:val="00211843"/>
    <w:rsid w:val="00214F9B"/>
    <w:rsid w:val="00217A4A"/>
    <w:rsid w:val="00222DA6"/>
    <w:rsid w:val="002427A2"/>
    <w:rsid w:val="00252692"/>
    <w:rsid w:val="00253E7C"/>
    <w:rsid w:val="002717F0"/>
    <w:rsid w:val="00282470"/>
    <w:rsid w:val="00284699"/>
    <w:rsid w:val="002866E3"/>
    <w:rsid w:val="002876FF"/>
    <w:rsid w:val="00295867"/>
    <w:rsid w:val="002A534A"/>
    <w:rsid w:val="002A57D5"/>
    <w:rsid w:val="002A74DE"/>
    <w:rsid w:val="002C0742"/>
    <w:rsid w:val="002C6795"/>
    <w:rsid w:val="002D44DC"/>
    <w:rsid w:val="002E0FE4"/>
    <w:rsid w:val="002E656A"/>
    <w:rsid w:val="002E675B"/>
    <w:rsid w:val="002F5D4D"/>
    <w:rsid w:val="002F74D9"/>
    <w:rsid w:val="00304AA3"/>
    <w:rsid w:val="00306402"/>
    <w:rsid w:val="00321084"/>
    <w:rsid w:val="003423B5"/>
    <w:rsid w:val="00347CC2"/>
    <w:rsid w:val="003517B7"/>
    <w:rsid w:val="003560C8"/>
    <w:rsid w:val="00361216"/>
    <w:rsid w:val="003635BB"/>
    <w:rsid w:val="00371AF4"/>
    <w:rsid w:val="003860B6"/>
    <w:rsid w:val="0039043B"/>
    <w:rsid w:val="00390764"/>
    <w:rsid w:val="003A1A6C"/>
    <w:rsid w:val="003A4B8C"/>
    <w:rsid w:val="003B30CB"/>
    <w:rsid w:val="003B451D"/>
    <w:rsid w:val="003B6DC2"/>
    <w:rsid w:val="003C5BE4"/>
    <w:rsid w:val="003C72F3"/>
    <w:rsid w:val="003D0EDA"/>
    <w:rsid w:val="003D0F17"/>
    <w:rsid w:val="003F46EC"/>
    <w:rsid w:val="003F71C5"/>
    <w:rsid w:val="0040752E"/>
    <w:rsid w:val="004117E0"/>
    <w:rsid w:val="00422B76"/>
    <w:rsid w:val="0043241E"/>
    <w:rsid w:val="00435640"/>
    <w:rsid w:val="00450BB3"/>
    <w:rsid w:val="00452DB7"/>
    <w:rsid w:val="00453305"/>
    <w:rsid w:val="00455126"/>
    <w:rsid w:val="00456A18"/>
    <w:rsid w:val="00465C8B"/>
    <w:rsid w:val="00486167"/>
    <w:rsid w:val="0049006C"/>
    <w:rsid w:val="00492729"/>
    <w:rsid w:val="00493A8F"/>
    <w:rsid w:val="004A6FDA"/>
    <w:rsid w:val="004B1149"/>
    <w:rsid w:val="004C6079"/>
    <w:rsid w:val="004D08AC"/>
    <w:rsid w:val="004D328E"/>
    <w:rsid w:val="004D3E20"/>
    <w:rsid w:val="004D3F18"/>
    <w:rsid w:val="004D51C9"/>
    <w:rsid w:val="004E2746"/>
    <w:rsid w:val="004F153F"/>
    <w:rsid w:val="004F5D2A"/>
    <w:rsid w:val="004F7143"/>
    <w:rsid w:val="00500DF5"/>
    <w:rsid w:val="00506BA2"/>
    <w:rsid w:val="005224A5"/>
    <w:rsid w:val="005230D3"/>
    <w:rsid w:val="00536099"/>
    <w:rsid w:val="00537E92"/>
    <w:rsid w:val="00537FB1"/>
    <w:rsid w:val="00540DA6"/>
    <w:rsid w:val="00541A9A"/>
    <w:rsid w:val="0054339E"/>
    <w:rsid w:val="00545B9A"/>
    <w:rsid w:val="00565706"/>
    <w:rsid w:val="00575468"/>
    <w:rsid w:val="00585CEE"/>
    <w:rsid w:val="00587902"/>
    <w:rsid w:val="0059368A"/>
    <w:rsid w:val="00595ED1"/>
    <w:rsid w:val="005A0805"/>
    <w:rsid w:val="005A22BD"/>
    <w:rsid w:val="005A7365"/>
    <w:rsid w:val="005B089A"/>
    <w:rsid w:val="005B0CC4"/>
    <w:rsid w:val="005B611B"/>
    <w:rsid w:val="005B797C"/>
    <w:rsid w:val="005C1CED"/>
    <w:rsid w:val="005E3775"/>
    <w:rsid w:val="005E653B"/>
    <w:rsid w:val="005E66C1"/>
    <w:rsid w:val="005F4169"/>
    <w:rsid w:val="005F6ED4"/>
    <w:rsid w:val="005F7026"/>
    <w:rsid w:val="006117F8"/>
    <w:rsid w:val="0061728E"/>
    <w:rsid w:val="006216EF"/>
    <w:rsid w:val="00623B17"/>
    <w:rsid w:val="006258CB"/>
    <w:rsid w:val="00626260"/>
    <w:rsid w:val="00642798"/>
    <w:rsid w:val="00645A05"/>
    <w:rsid w:val="00660A5F"/>
    <w:rsid w:val="00670729"/>
    <w:rsid w:val="00674AC7"/>
    <w:rsid w:val="00675078"/>
    <w:rsid w:val="006776C2"/>
    <w:rsid w:val="00694E53"/>
    <w:rsid w:val="006A5154"/>
    <w:rsid w:val="006B1F17"/>
    <w:rsid w:val="006B2941"/>
    <w:rsid w:val="006B4075"/>
    <w:rsid w:val="006B69F9"/>
    <w:rsid w:val="006C14D3"/>
    <w:rsid w:val="006C7350"/>
    <w:rsid w:val="006D72FB"/>
    <w:rsid w:val="006E2830"/>
    <w:rsid w:val="006F579E"/>
    <w:rsid w:val="006F7B23"/>
    <w:rsid w:val="0070272B"/>
    <w:rsid w:val="00702B4B"/>
    <w:rsid w:val="00710E2B"/>
    <w:rsid w:val="00715B38"/>
    <w:rsid w:val="00720C03"/>
    <w:rsid w:val="00735081"/>
    <w:rsid w:val="00743155"/>
    <w:rsid w:val="007500F7"/>
    <w:rsid w:val="00760158"/>
    <w:rsid w:val="0076674F"/>
    <w:rsid w:val="00772138"/>
    <w:rsid w:val="00772707"/>
    <w:rsid w:val="007733A0"/>
    <w:rsid w:val="007745D6"/>
    <w:rsid w:val="0078166B"/>
    <w:rsid w:val="00781CC5"/>
    <w:rsid w:val="00782DB4"/>
    <w:rsid w:val="00795300"/>
    <w:rsid w:val="00796251"/>
    <w:rsid w:val="0079710C"/>
    <w:rsid w:val="007A4917"/>
    <w:rsid w:val="007A6ECA"/>
    <w:rsid w:val="007B397E"/>
    <w:rsid w:val="007B7457"/>
    <w:rsid w:val="007C1E68"/>
    <w:rsid w:val="007C39E5"/>
    <w:rsid w:val="007C428F"/>
    <w:rsid w:val="007C5611"/>
    <w:rsid w:val="007C5E5D"/>
    <w:rsid w:val="007C7678"/>
    <w:rsid w:val="007C76C5"/>
    <w:rsid w:val="007D2E01"/>
    <w:rsid w:val="007E49F3"/>
    <w:rsid w:val="007F3558"/>
    <w:rsid w:val="0080152E"/>
    <w:rsid w:val="0080276B"/>
    <w:rsid w:val="008046C9"/>
    <w:rsid w:val="008052F3"/>
    <w:rsid w:val="008074BA"/>
    <w:rsid w:val="008102B7"/>
    <w:rsid w:val="0082721E"/>
    <w:rsid w:val="00833158"/>
    <w:rsid w:val="00846139"/>
    <w:rsid w:val="00862B90"/>
    <w:rsid w:val="008632BB"/>
    <w:rsid w:val="00872E75"/>
    <w:rsid w:val="008920E7"/>
    <w:rsid w:val="008A7159"/>
    <w:rsid w:val="008B4DD5"/>
    <w:rsid w:val="008C36BD"/>
    <w:rsid w:val="008C6A63"/>
    <w:rsid w:val="008D745A"/>
    <w:rsid w:val="008E4C60"/>
    <w:rsid w:val="008E7B08"/>
    <w:rsid w:val="008F3F8E"/>
    <w:rsid w:val="0090178A"/>
    <w:rsid w:val="0090265E"/>
    <w:rsid w:val="00904120"/>
    <w:rsid w:val="009107DA"/>
    <w:rsid w:val="00917771"/>
    <w:rsid w:val="009177EC"/>
    <w:rsid w:val="009268BE"/>
    <w:rsid w:val="00930E27"/>
    <w:rsid w:val="00932BAF"/>
    <w:rsid w:val="00943AEB"/>
    <w:rsid w:val="009465FD"/>
    <w:rsid w:val="00965B8C"/>
    <w:rsid w:val="009756E0"/>
    <w:rsid w:val="00975E91"/>
    <w:rsid w:val="009761EF"/>
    <w:rsid w:val="00977FAB"/>
    <w:rsid w:val="009915D6"/>
    <w:rsid w:val="009C1783"/>
    <w:rsid w:val="009C36C4"/>
    <w:rsid w:val="009C46EB"/>
    <w:rsid w:val="009D0695"/>
    <w:rsid w:val="009D1643"/>
    <w:rsid w:val="009D177A"/>
    <w:rsid w:val="009D2A57"/>
    <w:rsid w:val="009E3AB9"/>
    <w:rsid w:val="009E6344"/>
    <w:rsid w:val="009E74B6"/>
    <w:rsid w:val="009F6A7F"/>
    <w:rsid w:val="00A03458"/>
    <w:rsid w:val="00A123EA"/>
    <w:rsid w:val="00A17221"/>
    <w:rsid w:val="00A22C4C"/>
    <w:rsid w:val="00A50105"/>
    <w:rsid w:val="00A5091F"/>
    <w:rsid w:val="00A609D1"/>
    <w:rsid w:val="00A72A5F"/>
    <w:rsid w:val="00A77AFC"/>
    <w:rsid w:val="00A833AC"/>
    <w:rsid w:val="00A94934"/>
    <w:rsid w:val="00A97552"/>
    <w:rsid w:val="00AB0CCD"/>
    <w:rsid w:val="00AB2E07"/>
    <w:rsid w:val="00AD153E"/>
    <w:rsid w:val="00AD3299"/>
    <w:rsid w:val="00AD41E8"/>
    <w:rsid w:val="00AE11A1"/>
    <w:rsid w:val="00AE5243"/>
    <w:rsid w:val="00AF5DA5"/>
    <w:rsid w:val="00B04D67"/>
    <w:rsid w:val="00B06C3B"/>
    <w:rsid w:val="00B10E54"/>
    <w:rsid w:val="00B13A5F"/>
    <w:rsid w:val="00B21C4E"/>
    <w:rsid w:val="00B30621"/>
    <w:rsid w:val="00B44C9F"/>
    <w:rsid w:val="00B4680B"/>
    <w:rsid w:val="00B5236A"/>
    <w:rsid w:val="00B70805"/>
    <w:rsid w:val="00B72686"/>
    <w:rsid w:val="00B73A57"/>
    <w:rsid w:val="00B75BE7"/>
    <w:rsid w:val="00B7769F"/>
    <w:rsid w:val="00B83857"/>
    <w:rsid w:val="00B87541"/>
    <w:rsid w:val="00B8780E"/>
    <w:rsid w:val="00B90125"/>
    <w:rsid w:val="00B91F8E"/>
    <w:rsid w:val="00B95D11"/>
    <w:rsid w:val="00B96111"/>
    <w:rsid w:val="00BA7F02"/>
    <w:rsid w:val="00BC3F9A"/>
    <w:rsid w:val="00BC6944"/>
    <w:rsid w:val="00BD3293"/>
    <w:rsid w:val="00BD7B32"/>
    <w:rsid w:val="00BE79C6"/>
    <w:rsid w:val="00C04DF6"/>
    <w:rsid w:val="00C12643"/>
    <w:rsid w:val="00C358C8"/>
    <w:rsid w:val="00C42F13"/>
    <w:rsid w:val="00C50066"/>
    <w:rsid w:val="00C50F98"/>
    <w:rsid w:val="00C550DA"/>
    <w:rsid w:val="00C56416"/>
    <w:rsid w:val="00C6428A"/>
    <w:rsid w:val="00C759A0"/>
    <w:rsid w:val="00C76E0A"/>
    <w:rsid w:val="00C77A73"/>
    <w:rsid w:val="00C84853"/>
    <w:rsid w:val="00C9361F"/>
    <w:rsid w:val="00C94A72"/>
    <w:rsid w:val="00C97091"/>
    <w:rsid w:val="00CA14DB"/>
    <w:rsid w:val="00CB3BBA"/>
    <w:rsid w:val="00CB552E"/>
    <w:rsid w:val="00CB6471"/>
    <w:rsid w:val="00CC1C66"/>
    <w:rsid w:val="00CC3553"/>
    <w:rsid w:val="00CD5438"/>
    <w:rsid w:val="00CD61F9"/>
    <w:rsid w:val="00CE1916"/>
    <w:rsid w:val="00CE5B93"/>
    <w:rsid w:val="00CF2440"/>
    <w:rsid w:val="00CF67AC"/>
    <w:rsid w:val="00D04D17"/>
    <w:rsid w:val="00D14DFC"/>
    <w:rsid w:val="00D16513"/>
    <w:rsid w:val="00D210EE"/>
    <w:rsid w:val="00D45B71"/>
    <w:rsid w:val="00D549FA"/>
    <w:rsid w:val="00D62610"/>
    <w:rsid w:val="00D84F51"/>
    <w:rsid w:val="00D86157"/>
    <w:rsid w:val="00D924AE"/>
    <w:rsid w:val="00DA10F9"/>
    <w:rsid w:val="00DA3D0B"/>
    <w:rsid w:val="00DA404E"/>
    <w:rsid w:val="00DA4E73"/>
    <w:rsid w:val="00DA5AE8"/>
    <w:rsid w:val="00DB72D9"/>
    <w:rsid w:val="00DB7F71"/>
    <w:rsid w:val="00DC1078"/>
    <w:rsid w:val="00DC758D"/>
    <w:rsid w:val="00DD51DF"/>
    <w:rsid w:val="00DE2DFB"/>
    <w:rsid w:val="00E00485"/>
    <w:rsid w:val="00E04FCF"/>
    <w:rsid w:val="00E21CC6"/>
    <w:rsid w:val="00E239E4"/>
    <w:rsid w:val="00E36536"/>
    <w:rsid w:val="00E3758F"/>
    <w:rsid w:val="00E4306C"/>
    <w:rsid w:val="00E555B3"/>
    <w:rsid w:val="00E61CBD"/>
    <w:rsid w:val="00E6201E"/>
    <w:rsid w:val="00E64D5E"/>
    <w:rsid w:val="00E73D7C"/>
    <w:rsid w:val="00E816E2"/>
    <w:rsid w:val="00E81D03"/>
    <w:rsid w:val="00E864C0"/>
    <w:rsid w:val="00E92C65"/>
    <w:rsid w:val="00E936D3"/>
    <w:rsid w:val="00EA1056"/>
    <w:rsid w:val="00EA3C08"/>
    <w:rsid w:val="00EA3D05"/>
    <w:rsid w:val="00EA4A91"/>
    <w:rsid w:val="00EA4F21"/>
    <w:rsid w:val="00EA60A3"/>
    <w:rsid w:val="00EA69CC"/>
    <w:rsid w:val="00EB3C8A"/>
    <w:rsid w:val="00EC3636"/>
    <w:rsid w:val="00EC7A2B"/>
    <w:rsid w:val="00ED127D"/>
    <w:rsid w:val="00EE0FE2"/>
    <w:rsid w:val="00EE2DCB"/>
    <w:rsid w:val="00EE32E5"/>
    <w:rsid w:val="00EE357D"/>
    <w:rsid w:val="00EF6467"/>
    <w:rsid w:val="00F06D07"/>
    <w:rsid w:val="00F20ABF"/>
    <w:rsid w:val="00F319E1"/>
    <w:rsid w:val="00F44CC9"/>
    <w:rsid w:val="00F56260"/>
    <w:rsid w:val="00F64870"/>
    <w:rsid w:val="00F71096"/>
    <w:rsid w:val="00F720B6"/>
    <w:rsid w:val="00F745ED"/>
    <w:rsid w:val="00F777C4"/>
    <w:rsid w:val="00F8388A"/>
    <w:rsid w:val="00F9734B"/>
    <w:rsid w:val="00FA046A"/>
    <w:rsid w:val="00FA1A2C"/>
    <w:rsid w:val="00FA71FE"/>
    <w:rsid w:val="00FB6804"/>
    <w:rsid w:val="00FC1127"/>
    <w:rsid w:val="00FC132E"/>
    <w:rsid w:val="00FC38B6"/>
    <w:rsid w:val="00FD1BE1"/>
    <w:rsid w:val="00FD4132"/>
    <w:rsid w:val="00FD64EB"/>
    <w:rsid w:val="00FD6AA3"/>
    <w:rsid w:val="00FE41D9"/>
    <w:rsid w:val="00FF7447"/>
    <w:rsid w:val="014A09C7"/>
    <w:rsid w:val="015B7FEA"/>
    <w:rsid w:val="01B71476"/>
    <w:rsid w:val="022269DC"/>
    <w:rsid w:val="0247545A"/>
    <w:rsid w:val="02C869D2"/>
    <w:rsid w:val="02E826C5"/>
    <w:rsid w:val="03841316"/>
    <w:rsid w:val="03B100D0"/>
    <w:rsid w:val="04F56D78"/>
    <w:rsid w:val="061A1699"/>
    <w:rsid w:val="06A457C0"/>
    <w:rsid w:val="06F15B48"/>
    <w:rsid w:val="07FF1437"/>
    <w:rsid w:val="081744C4"/>
    <w:rsid w:val="09AF75A1"/>
    <w:rsid w:val="0AB62CF2"/>
    <w:rsid w:val="0C32120A"/>
    <w:rsid w:val="0C546614"/>
    <w:rsid w:val="0C922CB1"/>
    <w:rsid w:val="0D0139A5"/>
    <w:rsid w:val="0D537D22"/>
    <w:rsid w:val="0D8B410D"/>
    <w:rsid w:val="0DB87D86"/>
    <w:rsid w:val="0DBD4694"/>
    <w:rsid w:val="0E280ED5"/>
    <w:rsid w:val="0E631A1E"/>
    <w:rsid w:val="10311BB7"/>
    <w:rsid w:val="103C5577"/>
    <w:rsid w:val="12EA0B0A"/>
    <w:rsid w:val="13531054"/>
    <w:rsid w:val="13760E39"/>
    <w:rsid w:val="14E90205"/>
    <w:rsid w:val="15036B28"/>
    <w:rsid w:val="150E695F"/>
    <w:rsid w:val="16CE4EDA"/>
    <w:rsid w:val="176D4CE0"/>
    <w:rsid w:val="178229C0"/>
    <w:rsid w:val="193A4255"/>
    <w:rsid w:val="1980790C"/>
    <w:rsid w:val="1A0D6633"/>
    <w:rsid w:val="1A4C3AFA"/>
    <w:rsid w:val="1BCD4B7D"/>
    <w:rsid w:val="1C947E0E"/>
    <w:rsid w:val="1D1B5C05"/>
    <w:rsid w:val="1D327E41"/>
    <w:rsid w:val="1D4A18C9"/>
    <w:rsid w:val="1D8A4CD9"/>
    <w:rsid w:val="1EEA6EA0"/>
    <w:rsid w:val="1F0C59EC"/>
    <w:rsid w:val="1F3D394D"/>
    <w:rsid w:val="1F5F12F1"/>
    <w:rsid w:val="1F600580"/>
    <w:rsid w:val="1FF10BE1"/>
    <w:rsid w:val="20193E66"/>
    <w:rsid w:val="206F6E56"/>
    <w:rsid w:val="21745C93"/>
    <w:rsid w:val="220C7D6B"/>
    <w:rsid w:val="23290022"/>
    <w:rsid w:val="2363420B"/>
    <w:rsid w:val="23986A33"/>
    <w:rsid w:val="24180EF8"/>
    <w:rsid w:val="241F5F18"/>
    <w:rsid w:val="24EC1400"/>
    <w:rsid w:val="25CC40AF"/>
    <w:rsid w:val="26F2613B"/>
    <w:rsid w:val="277B44C7"/>
    <w:rsid w:val="28863533"/>
    <w:rsid w:val="28E54D53"/>
    <w:rsid w:val="29303537"/>
    <w:rsid w:val="2A3C7370"/>
    <w:rsid w:val="2AC72354"/>
    <w:rsid w:val="2B84206F"/>
    <w:rsid w:val="2BC27508"/>
    <w:rsid w:val="2C121D3F"/>
    <w:rsid w:val="2C3618D4"/>
    <w:rsid w:val="2D171A24"/>
    <w:rsid w:val="2D3761D0"/>
    <w:rsid w:val="2EAF58FA"/>
    <w:rsid w:val="2ECA780C"/>
    <w:rsid w:val="2EFE058E"/>
    <w:rsid w:val="2FDE5D8E"/>
    <w:rsid w:val="326642F7"/>
    <w:rsid w:val="3425769C"/>
    <w:rsid w:val="34272E4C"/>
    <w:rsid w:val="34392F87"/>
    <w:rsid w:val="3494740C"/>
    <w:rsid w:val="356A1B15"/>
    <w:rsid w:val="3650367F"/>
    <w:rsid w:val="378D6880"/>
    <w:rsid w:val="379D6ADD"/>
    <w:rsid w:val="381B336A"/>
    <w:rsid w:val="3847589A"/>
    <w:rsid w:val="38CE7FCA"/>
    <w:rsid w:val="3AE01461"/>
    <w:rsid w:val="3CF637E5"/>
    <w:rsid w:val="3F963292"/>
    <w:rsid w:val="3FEA6167"/>
    <w:rsid w:val="40984D6E"/>
    <w:rsid w:val="40FD3D35"/>
    <w:rsid w:val="43060BC4"/>
    <w:rsid w:val="43264691"/>
    <w:rsid w:val="43374115"/>
    <w:rsid w:val="433F7532"/>
    <w:rsid w:val="435B649A"/>
    <w:rsid w:val="45355683"/>
    <w:rsid w:val="456B3976"/>
    <w:rsid w:val="45756E0F"/>
    <w:rsid w:val="45886E26"/>
    <w:rsid w:val="45AE2EBF"/>
    <w:rsid w:val="45E25CE4"/>
    <w:rsid w:val="465F6F85"/>
    <w:rsid w:val="47162909"/>
    <w:rsid w:val="4779305E"/>
    <w:rsid w:val="47B3428E"/>
    <w:rsid w:val="49671A5F"/>
    <w:rsid w:val="4A3C5502"/>
    <w:rsid w:val="4A6C1B10"/>
    <w:rsid w:val="4B11472A"/>
    <w:rsid w:val="4CDB4454"/>
    <w:rsid w:val="4D597AF4"/>
    <w:rsid w:val="4D5D4E11"/>
    <w:rsid w:val="4ED33D82"/>
    <w:rsid w:val="4EF45746"/>
    <w:rsid w:val="518D55D8"/>
    <w:rsid w:val="52123C66"/>
    <w:rsid w:val="532A77B3"/>
    <w:rsid w:val="53343167"/>
    <w:rsid w:val="5589530B"/>
    <w:rsid w:val="56577979"/>
    <w:rsid w:val="56B47E6B"/>
    <w:rsid w:val="57723B5E"/>
    <w:rsid w:val="57BB244F"/>
    <w:rsid w:val="57EA3BB9"/>
    <w:rsid w:val="58534008"/>
    <w:rsid w:val="59B73057"/>
    <w:rsid w:val="5C1A0FD8"/>
    <w:rsid w:val="5CB96EB3"/>
    <w:rsid w:val="5CD73E6A"/>
    <w:rsid w:val="5D1A09E9"/>
    <w:rsid w:val="5DB004EE"/>
    <w:rsid w:val="5FCA48C7"/>
    <w:rsid w:val="612B2178"/>
    <w:rsid w:val="61CA679D"/>
    <w:rsid w:val="626D14C6"/>
    <w:rsid w:val="64C64FF0"/>
    <w:rsid w:val="64D20F26"/>
    <w:rsid w:val="657257E8"/>
    <w:rsid w:val="658757DE"/>
    <w:rsid w:val="65945FC0"/>
    <w:rsid w:val="65EA3D9D"/>
    <w:rsid w:val="67016966"/>
    <w:rsid w:val="67E21A54"/>
    <w:rsid w:val="67E9289E"/>
    <w:rsid w:val="69147A84"/>
    <w:rsid w:val="69D527AF"/>
    <w:rsid w:val="6A000122"/>
    <w:rsid w:val="6AE1597F"/>
    <w:rsid w:val="6B681AAC"/>
    <w:rsid w:val="6B875A0B"/>
    <w:rsid w:val="6CBA6D4C"/>
    <w:rsid w:val="6E0049D9"/>
    <w:rsid w:val="6E3717E9"/>
    <w:rsid w:val="6F245C6B"/>
    <w:rsid w:val="6F4E111A"/>
    <w:rsid w:val="6FC56ABA"/>
    <w:rsid w:val="70015FCB"/>
    <w:rsid w:val="70383EDB"/>
    <w:rsid w:val="70D67446"/>
    <w:rsid w:val="70EB080F"/>
    <w:rsid w:val="70FC1481"/>
    <w:rsid w:val="715E5C16"/>
    <w:rsid w:val="71A60612"/>
    <w:rsid w:val="73D4784C"/>
    <w:rsid w:val="749E714D"/>
    <w:rsid w:val="74C03177"/>
    <w:rsid w:val="74EA405C"/>
    <w:rsid w:val="752B3310"/>
    <w:rsid w:val="75D14451"/>
    <w:rsid w:val="763566DA"/>
    <w:rsid w:val="76453282"/>
    <w:rsid w:val="76A87D6C"/>
    <w:rsid w:val="78475757"/>
    <w:rsid w:val="78AB75EB"/>
    <w:rsid w:val="79181E66"/>
    <w:rsid w:val="79752155"/>
    <w:rsid w:val="79B42ADB"/>
    <w:rsid w:val="7AEA01CC"/>
    <w:rsid w:val="7B6648DD"/>
    <w:rsid w:val="7EB574AE"/>
    <w:rsid w:val="7EF10AD0"/>
    <w:rsid w:val="7F0B5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2602E4"/>
  <w15:docId w15:val="{AF4577FD-0BF5-44F8-AB7D-24ECAA82D17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note text" w:semiHidden="1" w:qFormat="1"/>
    <w:lsdException w:name="annotation text" w:uiPriority="99" w:qFormat="1"/>
    <w:lsdException w:name="header" w:uiPriority="99" w:qFormat="1"/>
    <w:lsdException w:name="footer" w:uiPriority="99" w:qFormat="1"/>
    <w:lsdException w:name="caption" w:semiHidden="1" w:unhideWhenUsed="1" w:qFormat="1"/>
    <w:lsdException w:name="footnote reference" w:semiHidden="1" w:qFormat="1"/>
    <w:lsdException w:name="annotation reference" w:uiPriority="99"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Code" w:uiPriority="99"/>
    <w:lsdException w:name="HTML Keyboard" w:semiHidden="1" w:unhideWhenUsed="1"/>
    <w:lsdException w:name="HTML Preformatted" w:uiPriority="99"/>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keepLines/>
      <w:numPr>
        <w:numId w:val="1"/>
      </w:numPr>
      <w:spacing w:beforeLines="300" w:before="720" w:afterLines="200" w:after="480" w:line="288" w:lineRule="auto"/>
      <w:jc w:val="center"/>
      <w:outlineLvl w:val="0"/>
    </w:pPr>
    <w:rPr>
      <w:bCs/>
      <w:snapToGrid w:val="0"/>
      <w:kern w:val="44"/>
      <w:sz w:val="32"/>
      <w:szCs w:val="44"/>
    </w:rPr>
  </w:style>
  <w:style w:type="paragraph" w:styleId="2">
    <w:name w:val="heading 2"/>
    <w:basedOn w:val="1"/>
    <w:next w:val="a0"/>
    <w:link w:val="20"/>
    <w:qFormat/>
    <w:pPr>
      <w:numPr>
        <w:ilvl w:val="1"/>
      </w:numPr>
      <w:spacing w:beforeLines="100" w:before="100" w:afterLines="50" w:after="50"/>
      <w:jc w:val="both"/>
      <w:outlineLvl w:val="1"/>
    </w:pPr>
    <w:rPr>
      <w:bCs w:val="0"/>
      <w:sz w:val="30"/>
    </w:rPr>
  </w:style>
  <w:style w:type="paragraph" w:styleId="3">
    <w:name w:val="heading 3"/>
    <w:basedOn w:val="2"/>
    <w:next w:val="a0"/>
    <w:link w:val="30"/>
    <w:qFormat/>
    <w:pPr>
      <w:numPr>
        <w:ilvl w:val="2"/>
      </w:numPr>
      <w:spacing w:beforeLines="50" w:before="50" w:afterLines="0" w:after="0"/>
      <w:outlineLvl w:val="2"/>
    </w:pPr>
    <w:rPr>
      <w:bCs/>
      <w:sz w:val="28"/>
    </w:rPr>
  </w:style>
  <w:style w:type="paragraph" w:styleId="4">
    <w:name w:val="heading 4"/>
    <w:basedOn w:val="3"/>
    <w:next w:val="a0"/>
    <w:qFormat/>
    <w:pPr>
      <w:numPr>
        <w:ilvl w:val="3"/>
        <w:numId w:val="2"/>
      </w:numPr>
      <w:spacing w:beforeLines="0" w:before="0"/>
      <w:ind w:left="828" w:hanging="363"/>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4"/>
    <w:next w:val="a0"/>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qFormat/>
    <w:pPr>
      <w:jc w:val="left"/>
    </w:pPr>
  </w:style>
  <w:style w:type="paragraph" w:styleId="a6">
    <w:name w:val="Body Text"/>
    <w:basedOn w:val="a0"/>
    <w:qFormat/>
    <w:pPr>
      <w:spacing w:after="120" w:line="288" w:lineRule="auto"/>
    </w:pPr>
    <w:rPr>
      <w:sz w:val="13"/>
      <w:szCs w:val="20"/>
    </w:rPr>
  </w:style>
  <w:style w:type="paragraph" w:styleId="TOC3">
    <w:name w:val="toc 3"/>
    <w:basedOn w:val="a0"/>
    <w:next w:val="a0"/>
    <w:uiPriority w:val="39"/>
    <w:qFormat/>
    <w:pPr>
      <w:spacing w:line="288" w:lineRule="auto"/>
      <w:ind w:leftChars="200" w:left="200"/>
    </w:pPr>
    <w:rPr>
      <w:sz w:val="24"/>
      <w:szCs w:val="21"/>
    </w:rPr>
  </w:style>
  <w:style w:type="paragraph" w:styleId="a7">
    <w:name w:val="Plain Text"/>
    <w:basedOn w:val="a0"/>
    <w:qFormat/>
    <w:pPr>
      <w:spacing w:line="288" w:lineRule="auto"/>
      <w:ind w:left="492"/>
      <w:outlineLvl w:val="0"/>
    </w:pPr>
    <w:rPr>
      <w:rFonts w:ascii="宋体" w:hAnsi="Courier New"/>
      <w:szCs w:val="20"/>
    </w:rPr>
  </w:style>
  <w:style w:type="paragraph" w:styleId="a8">
    <w:name w:val="Date"/>
    <w:basedOn w:val="a0"/>
    <w:next w:val="a0"/>
    <w:qFormat/>
    <w:pPr>
      <w:spacing w:line="288" w:lineRule="auto"/>
    </w:pPr>
    <w:rPr>
      <w:szCs w:val="20"/>
    </w:rPr>
  </w:style>
  <w:style w:type="paragraph" w:styleId="a9">
    <w:name w:val="Balloon Text"/>
    <w:basedOn w:val="a0"/>
    <w:link w:val="aa"/>
    <w:qFormat/>
    <w:rPr>
      <w:sz w:val="18"/>
      <w:szCs w:val="18"/>
    </w:rPr>
  </w:style>
  <w:style w:type="paragraph" w:styleId="ab">
    <w:name w:val="footer"/>
    <w:basedOn w:val="a0"/>
    <w:link w:val="ac"/>
    <w:uiPriority w:val="99"/>
    <w:qFormat/>
    <w:pPr>
      <w:tabs>
        <w:tab w:val="center" w:pos="4153"/>
        <w:tab w:val="right" w:pos="8306"/>
      </w:tabs>
      <w:snapToGrid w:val="0"/>
      <w:spacing w:line="288" w:lineRule="auto"/>
      <w:ind w:firstLineChars="200" w:firstLine="200"/>
      <w:jc w:val="left"/>
    </w:pPr>
    <w:rPr>
      <w:sz w:val="18"/>
      <w:szCs w:val="18"/>
    </w:rPr>
  </w:style>
  <w:style w:type="paragraph" w:styleId="ad">
    <w:name w:val="header"/>
    <w:basedOn w:val="a0"/>
    <w:link w:val="a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line="288" w:lineRule="auto"/>
    </w:pPr>
    <w:rPr>
      <w:sz w:val="24"/>
      <w:szCs w:val="21"/>
    </w:rPr>
  </w:style>
  <w:style w:type="paragraph" w:styleId="af">
    <w:name w:val="footnote text"/>
    <w:basedOn w:val="a0"/>
    <w:semiHidden/>
    <w:qFormat/>
    <w:pPr>
      <w:snapToGrid w:val="0"/>
      <w:spacing w:line="288" w:lineRule="auto"/>
      <w:jc w:val="left"/>
    </w:pPr>
    <w:rPr>
      <w:sz w:val="18"/>
      <w:szCs w:val="18"/>
    </w:rPr>
  </w:style>
  <w:style w:type="paragraph" w:styleId="TOC2">
    <w:name w:val="toc 2"/>
    <w:basedOn w:val="a0"/>
    <w:next w:val="a0"/>
    <w:uiPriority w:val="39"/>
    <w:qFormat/>
    <w:pPr>
      <w:spacing w:line="288" w:lineRule="auto"/>
      <w:ind w:leftChars="100" w:left="100"/>
    </w:pPr>
    <w:rPr>
      <w:sz w:val="24"/>
      <w:szCs w:val="21"/>
    </w:rPr>
  </w:style>
  <w:style w:type="paragraph" w:styleId="af0">
    <w:name w:val="Title"/>
    <w:basedOn w:val="a0"/>
    <w:qFormat/>
    <w:pPr>
      <w:spacing w:before="240" w:after="60" w:line="288" w:lineRule="auto"/>
      <w:ind w:firstLineChars="200" w:firstLine="200"/>
      <w:jc w:val="center"/>
      <w:outlineLvl w:val="0"/>
    </w:pPr>
    <w:rPr>
      <w:rFonts w:ascii="Arial" w:hAnsi="Arial" w:cs="Arial"/>
      <w:b/>
      <w:bCs/>
      <w:sz w:val="32"/>
      <w:szCs w:val="32"/>
    </w:rPr>
  </w:style>
  <w:style w:type="paragraph" w:styleId="af1">
    <w:name w:val="annotation subject"/>
    <w:basedOn w:val="a4"/>
    <w:next w:val="a4"/>
    <w:link w:val="af2"/>
    <w:qFormat/>
    <w:rPr>
      <w:b/>
      <w:bCs/>
    </w:rPr>
  </w:style>
  <w:style w:type="table" w:styleId="af3">
    <w:name w:val="Table Grid"/>
    <w:basedOn w:val="a2"/>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1"/>
    <w:qFormat/>
  </w:style>
  <w:style w:type="character" w:styleId="af5">
    <w:name w:val="Emphasis"/>
    <w:basedOn w:val="a1"/>
    <w:qFormat/>
    <w:rPr>
      <w:i/>
    </w:rPr>
  </w:style>
  <w:style w:type="character" w:styleId="af6">
    <w:name w:val="Hyperlink"/>
    <w:uiPriority w:val="99"/>
    <w:qFormat/>
    <w:rPr>
      <w:color w:val="0000FF"/>
      <w:u w:val="single"/>
    </w:rPr>
  </w:style>
  <w:style w:type="character" w:styleId="af7">
    <w:name w:val="annotation reference"/>
    <w:uiPriority w:val="99"/>
    <w:qFormat/>
    <w:rPr>
      <w:sz w:val="21"/>
      <w:szCs w:val="21"/>
    </w:rPr>
  </w:style>
  <w:style w:type="character" w:styleId="af8">
    <w:name w:val="footnote reference"/>
    <w:semiHidden/>
    <w:qFormat/>
    <w:rPr>
      <w:vertAlign w:val="superscript"/>
    </w:rPr>
  </w:style>
  <w:style w:type="character" w:customStyle="1" w:styleId="ac">
    <w:name w:val="页脚 字符"/>
    <w:link w:val="ab"/>
    <w:uiPriority w:val="99"/>
    <w:qFormat/>
    <w:rPr>
      <w:kern w:val="2"/>
      <w:sz w:val="18"/>
      <w:szCs w:val="18"/>
      <w:lang w:val="en-US" w:eastAsia="zh-CN"/>
    </w:rPr>
  </w:style>
  <w:style w:type="character" w:customStyle="1" w:styleId="MTEquationSection">
    <w:name w:val="MTEquationSection"/>
    <w:qFormat/>
    <w:rPr>
      <w:b/>
      <w:color w:val="FF0000"/>
    </w:rPr>
  </w:style>
  <w:style w:type="character" w:customStyle="1" w:styleId="ae">
    <w:name w:val="页眉 字符"/>
    <w:link w:val="ad"/>
    <w:uiPriority w:val="99"/>
    <w:qFormat/>
    <w:rPr>
      <w:kern w:val="2"/>
      <w:sz w:val="18"/>
      <w:szCs w:val="18"/>
    </w:rPr>
  </w:style>
  <w:style w:type="character" w:customStyle="1" w:styleId="a5">
    <w:name w:val="批注文字 字符"/>
    <w:link w:val="a4"/>
    <w:uiPriority w:val="99"/>
    <w:qFormat/>
    <w:rPr>
      <w:kern w:val="2"/>
      <w:sz w:val="21"/>
      <w:szCs w:val="24"/>
    </w:rPr>
  </w:style>
  <w:style w:type="character" w:customStyle="1" w:styleId="aa">
    <w:name w:val="批注框文本 字符"/>
    <w:link w:val="a9"/>
    <w:qFormat/>
    <w:rPr>
      <w:kern w:val="2"/>
      <w:sz w:val="18"/>
      <w:szCs w:val="18"/>
    </w:rPr>
  </w:style>
  <w:style w:type="character" w:customStyle="1" w:styleId="af2">
    <w:name w:val="批注主题 字符"/>
    <w:link w:val="af1"/>
    <w:qFormat/>
    <w:rPr>
      <w:b/>
      <w:bCs/>
      <w:kern w:val="2"/>
      <w:sz w:val="21"/>
      <w:szCs w:val="24"/>
    </w:rPr>
  </w:style>
  <w:style w:type="character" w:customStyle="1" w:styleId="contentnormal1">
    <w:name w:val="content_normal1"/>
    <w:qFormat/>
    <w:rPr>
      <w:color w:val="000033"/>
      <w:sz w:val="17"/>
      <w:szCs w:val="17"/>
    </w:rPr>
  </w:style>
  <w:style w:type="paragraph" w:customStyle="1" w:styleId="a">
    <w:name w:val="参考文献"/>
    <w:basedOn w:val="a0"/>
    <w:qFormat/>
    <w:pPr>
      <w:numPr>
        <w:numId w:val="5"/>
      </w:numPr>
      <w:overflowPunct w:val="0"/>
      <w:autoSpaceDN w:val="0"/>
      <w:adjustRightInd w:val="0"/>
      <w:snapToGrid w:val="0"/>
      <w:spacing w:line="288" w:lineRule="auto"/>
    </w:pPr>
    <w:rPr>
      <w:rFonts w:cs="Courier New"/>
      <w:snapToGrid w:val="0"/>
      <w:kern w:val="0"/>
      <w:szCs w:val="21"/>
    </w:rPr>
  </w:style>
  <w:style w:type="paragraph" w:customStyle="1" w:styleId="af9">
    <w:name w:val="公式"/>
    <w:basedOn w:val="a0"/>
    <w:next w:val="a0"/>
    <w:qFormat/>
    <w:pPr>
      <w:tabs>
        <w:tab w:val="right" w:pos="8971"/>
      </w:tabs>
      <w:spacing w:beforeLines="50" w:before="120" w:afterLines="50" w:after="120"/>
      <w:ind w:firstLineChars="200" w:firstLine="480"/>
    </w:pPr>
    <w:rPr>
      <w:sz w:val="24"/>
      <w:szCs w:val="21"/>
    </w:rPr>
  </w:style>
  <w:style w:type="paragraph" w:customStyle="1" w:styleId="6">
    <w:name w:val="标题6"/>
    <w:basedOn w:val="a0"/>
    <w:qFormat/>
    <w:pPr>
      <w:numPr>
        <w:numId w:val="3"/>
      </w:numPr>
      <w:spacing w:line="288" w:lineRule="auto"/>
    </w:pPr>
    <w:rPr>
      <w:sz w:val="24"/>
      <w:szCs w:val="21"/>
    </w:rPr>
  </w:style>
  <w:style w:type="paragraph" w:customStyle="1" w:styleId="10">
    <w:name w:val="样式1"/>
    <w:basedOn w:val="a0"/>
    <w:uiPriority w:val="99"/>
    <w:qFormat/>
    <w:pPr>
      <w:spacing w:beforeLines="300" w:before="300" w:afterLines="200" w:after="200"/>
      <w:jc w:val="center"/>
    </w:pPr>
    <w:rPr>
      <w:sz w:val="32"/>
    </w:rPr>
  </w:style>
  <w:style w:type="paragraph" w:customStyle="1" w:styleId="31">
    <w:name w:val="样式3"/>
    <w:basedOn w:val="1"/>
    <w:qFormat/>
    <w:pPr>
      <w:spacing w:before="300" w:after="200" w:line="240" w:lineRule="auto"/>
      <w:ind w:left="0" w:firstLine="0"/>
    </w:pPr>
  </w:style>
  <w:style w:type="paragraph" w:customStyle="1" w:styleId="21">
    <w:name w:val="样式2"/>
    <w:basedOn w:val="1"/>
    <w:next w:val="1"/>
    <w:qFormat/>
    <w:pPr>
      <w:spacing w:before="300" w:after="200"/>
      <w:ind w:left="629" w:hanging="629"/>
    </w:pPr>
  </w:style>
  <w:style w:type="paragraph" w:customStyle="1" w:styleId="afa">
    <w:name w:val="图表题注"/>
    <w:basedOn w:val="a0"/>
    <w:next w:val="a0"/>
    <w:qFormat/>
    <w:pPr>
      <w:spacing w:beforeLines="50" w:before="50" w:afterLines="50" w:after="50" w:line="288" w:lineRule="auto"/>
      <w:jc w:val="center"/>
    </w:pPr>
    <w:rPr>
      <w:szCs w:val="21"/>
    </w:rPr>
  </w:style>
  <w:style w:type="paragraph" w:customStyle="1" w:styleId="afb">
    <w:name w:val="目录标题"/>
    <w:basedOn w:val="a0"/>
    <w:qFormat/>
    <w:pPr>
      <w:spacing w:beforeLines="300" w:before="720" w:afterLines="200" w:after="480" w:line="288" w:lineRule="auto"/>
      <w:jc w:val="center"/>
    </w:pPr>
    <w:rPr>
      <w:sz w:val="32"/>
      <w:szCs w:val="32"/>
    </w:rPr>
  </w:style>
  <w:style w:type="paragraph" w:customStyle="1" w:styleId="CONTENTS">
    <w:name w:val="CONTENTS"/>
    <w:basedOn w:val="af9"/>
    <w:qFormat/>
    <w:pPr>
      <w:tabs>
        <w:tab w:val="right" w:leader="dot" w:pos="8971"/>
      </w:tabs>
      <w:spacing w:beforeLines="0" w:before="0" w:afterLines="0" w:after="0" w:line="288" w:lineRule="auto"/>
      <w:ind w:firstLineChars="0" w:firstLine="0"/>
    </w:pPr>
  </w:style>
  <w:style w:type="paragraph" w:customStyle="1" w:styleId="TOC10">
    <w:name w:val="TOC 标题1"/>
    <w:basedOn w:val="1"/>
    <w:next w:val="a0"/>
    <w:uiPriority w:val="39"/>
    <w:unhideWhenUsed/>
    <w:qFormat/>
    <w:pPr>
      <w:widowControl/>
      <w:numPr>
        <w:numId w:val="0"/>
      </w:numPr>
      <w:spacing w:beforeLines="0" w:before="240" w:afterLines="0" w:after="0" w:line="259" w:lineRule="auto"/>
      <w:jc w:val="left"/>
      <w:outlineLvl w:val="9"/>
    </w:pPr>
    <w:rPr>
      <w:rFonts w:asciiTheme="majorHAnsi" w:eastAsiaTheme="majorEastAsia" w:hAnsiTheme="majorHAnsi" w:cstheme="majorBidi"/>
      <w:bCs w:val="0"/>
      <w:snapToGrid/>
      <w:color w:val="2E74B5" w:themeColor="accent1" w:themeShade="BF"/>
      <w:kern w:val="0"/>
      <w:szCs w:val="32"/>
    </w:rPr>
  </w:style>
  <w:style w:type="character" w:customStyle="1" w:styleId="Char">
    <w:name w:val="批注文字 Char"/>
    <w:uiPriority w:val="99"/>
    <w:semiHidden/>
    <w:qFormat/>
    <w:locked/>
    <w:rPr>
      <w:rFonts w:ascii="Times New Roman" w:hAnsi="Times New Roman"/>
      <w:sz w:val="24"/>
      <w:szCs w:val="24"/>
      <w:lang w:val="zh-CN" w:eastAsia="zh-CN"/>
    </w:rPr>
  </w:style>
  <w:style w:type="paragraph" w:customStyle="1" w:styleId="afc">
    <w:name w:val="图片"/>
    <w:basedOn w:val="a0"/>
    <w:uiPriority w:val="99"/>
    <w:qFormat/>
    <w:pPr>
      <w:spacing w:line="360" w:lineRule="auto"/>
      <w:jc w:val="center"/>
    </w:pPr>
    <w:rPr>
      <w:rFonts w:ascii="宋体" w:hAnsi="宋体" w:cs="宋体"/>
      <w:szCs w:val="21"/>
    </w:rPr>
  </w:style>
  <w:style w:type="character" w:customStyle="1" w:styleId="30">
    <w:name w:val="标题 3 字符"/>
    <w:basedOn w:val="a1"/>
    <w:link w:val="3"/>
    <w:qFormat/>
    <w:rPr>
      <w:bCs/>
      <w:snapToGrid w:val="0"/>
      <w:kern w:val="44"/>
      <w:sz w:val="28"/>
      <w:szCs w:val="44"/>
    </w:rPr>
  </w:style>
  <w:style w:type="character" w:customStyle="1" w:styleId="20">
    <w:name w:val="标题 2 字符"/>
    <w:basedOn w:val="a1"/>
    <w:link w:val="2"/>
    <w:qFormat/>
    <w:rPr>
      <w:snapToGrid w:val="0"/>
      <w:kern w:val="44"/>
      <w:sz w:val="30"/>
      <w:szCs w:val="44"/>
    </w:rPr>
  </w:style>
  <w:style w:type="paragraph" w:customStyle="1" w:styleId="11">
    <w:name w:val="列表段落1"/>
    <w:basedOn w:val="a0"/>
    <w:qFormat/>
    <w:pPr>
      <w:widowControl/>
      <w:ind w:firstLineChars="200" w:firstLine="420"/>
      <w:jc w:val="left"/>
    </w:pPr>
    <w:rPr>
      <w:rFonts w:ascii="宋体" w:hAnsi="宋体" w:cs="宋体"/>
      <w:kern w:val="0"/>
      <w:sz w:val="24"/>
    </w:rPr>
  </w:style>
  <w:style w:type="paragraph" w:styleId="afd">
    <w:name w:val="List Paragraph"/>
    <w:basedOn w:val="a0"/>
    <w:uiPriority w:val="99"/>
    <w:unhideWhenUsed/>
    <w:rsid w:val="002F5D4D"/>
    <w:pPr>
      <w:ind w:firstLineChars="200" w:firstLine="420"/>
    </w:pPr>
  </w:style>
  <w:style w:type="character" w:styleId="afe">
    <w:name w:val="Unresolved Mention"/>
    <w:basedOn w:val="a1"/>
    <w:uiPriority w:val="99"/>
    <w:semiHidden/>
    <w:unhideWhenUsed/>
    <w:rsid w:val="003423B5"/>
    <w:rPr>
      <w:color w:val="605E5C"/>
      <w:shd w:val="clear" w:color="auto" w:fill="E1DFDD"/>
    </w:rPr>
  </w:style>
  <w:style w:type="paragraph" w:styleId="HTML">
    <w:name w:val="HTML Preformatted"/>
    <w:basedOn w:val="a0"/>
    <w:link w:val="HTML0"/>
    <w:uiPriority w:val="99"/>
    <w:unhideWhenUsed/>
    <w:rsid w:val="005433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1"/>
    <w:link w:val="HTML"/>
    <w:uiPriority w:val="99"/>
    <w:rsid w:val="0054339E"/>
    <w:rPr>
      <w:rFonts w:ascii="宋体" w:hAnsi="宋体" w:cs="宋体"/>
      <w:sz w:val="24"/>
      <w:szCs w:val="24"/>
    </w:rPr>
  </w:style>
  <w:style w:type="character" w:styleId="HTML1">
    <w:name w:val="HTML Code"/>
    <w:basedOn w:val="a1"/>
    <w:uiPriority w:val="99"/>
    <w:unhideWhenUsed/>
    <w:rsid w:val="0054339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footer" Target="footer2.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yperlink" Target="http://localhost:8080/api/swagger-ui.html" TargetMode="External"/><Relationship Id="rId7"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header" Target="header2.xml"/><Relationship Id="rId27"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9CADA1-3979-46EF-BC40-18E040B39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48</Pages>
  <Words>5121</Words>
  <Characters>29191</Characters>
  <Application>Microsoft Office Word</Application>
  <DocSecurity>0</DocSecurity>
  <Lines>243</Lines>
  <Paragraphs>68</Paragraphs>
  <ScaleCrop>false</ScaleCrop>
  <Company/>
  <LinksUpToDate>false</LinksUpToDate>
  <CharactersWithSpaces>34244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dc:creator>
  <cp:keywords/>
  <dc:description/>
  <cp:lastModifiedBy>S J</cp:lastModifiedBy>
  <cp:revision>25</cp:revision>
  <cp:lastPrinted>2009-12-24T08:24:00Z</cp:lastPrinted>
  <dcterms:created xsi:type="dcterms:W3CDTF">2022-04-20T09:44:00Z</dcterms:created>
  <dcterms:modified xsi:type="dcterms:W3CDTF">2026-02-12T13:52:00Z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3CB3F3E5DAB64FE2ADFF9974766AD473</vt:lpwstr>
  </property>
  <property fmtid="{D5CDD505-2E9C-101B-9397-08002B2CF9AE}" pid="4" name="KSOTemplateDocerSaveRecord">
    <vt:lpwstr>eyJoZGlkIjoiNjllMmEyMjNmYzY5MDEyNWEyMDg1YzM5MTVmMTkwODQiLCJ1c2VySWQiOiIzMzYzODMwNjIifQ==</vt:lpwstr>
  </property>
</Properties>
</file>