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Коровкин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Перед началом работы с git нам необходимо сперва установить его, а затем сделать предварительную конфигурацию (см. рис. 1):</w:t>
      </w:r>
    </w:p>
    <w:p>
      <w:pPr>
        <w:pStyle w:val="CaptionedFigure"/>
      </w:pPr>
      <w:r>
        <w:drawing>
          <wp:inline>
            <wp:extent cx="5334000" cy="1698726"/>
            <wp:effectExtent b="0" l="0" r="0" t="0"/>
            <wp:docPr descr="Установка gi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</w:t>
      </w:r>
    </w:p>
    <w:p>
      <w:pPr>
        <w:pStyle w:val="BodyText"/>
      </w:pPr>
      <w:r>
        <w:t xml:space="preserve">Откроем терминал и введём первые две команды. В них укажем имя и email владельца репозитория (см. рис. 2).</w:t>
      </w:r>
    </w:p>
    <w:p>
      <w:pPr>
        <w:pStyle w:val="CaptionedFigure"/>
      </w:pPr>
      <w:r>
        <w:drawing>
          <wp:inline>
            <wp:extent cx="5334000" cy="407694"/>
            <wp:effectExtent b="0" l="0" r="0" t="0"/>
            <wp:docPr descr="Настройка имени и адреса email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имени и адреса email</w:t>
      </w:r>
    </w:p>
    <w:p>
      <w:pPr>
        <w:pStyle w:val="BodyText"/>
      </w:pPr>
      <w:r>
        <w:t xml:space="preserve">После того, как мы задали имя пользователя и адрес электронной почты, введём команду, чтобы настроить utf-8 в выводе сообщений git (см. рис. 3).</w:t>
      </w:r>
    </w:p>
    <w:p>
      <w:pPr>
        <w:pStyle w:val="CaptionedFigure"/>
      </w:pPr>
      <w:r>
        <w:drawing>
          <wp:inline>
            <wp:extent cx="5334000" cy="283121"/>
            <wp:effectExtent b="0" l="0" r="0" t="0"/>
            <wp:docPr descr="Настройка utf-8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utf-8</w:t>
      </w:r>
    </w:p>
    <w:p>
      <w:pPr>
        <w:pStyle w:val="BodyText"/>
      </w:pPr>
      <w:r>
        <w:t xml:space="preserve">Теперь мы зададим имя начальной ветки. Она будет называться master (см. рис. 4).</w:t>
      </w:r>
    </w:p>
    <w:p>
      <w:pPr>
        <w:pStyle w:val="CaptionedFigure"/>
      </w:pPr>
      <w:r>
        <w:drawing>
          <wp:inline>
            <wp:extent cx="5334000" cy="203847"/>
            <wp:effectExtent b="0" l="0" r="0" t="0"/>
            <wp:docPr descr="Добавление названия начальной ветке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названия начальной ветке</w:t>
      </w:r>
    </w:p>
    <w:p>
      <w:pPr>
        <w:pStyle w:val="BodyText"/>
      </w:pPr>
      <w:r>
        <w:t xml:space="preserve">Затем зададим следующие два параметра: autocrlf и safecrlf (см. рис. 5).</w:t>
      </w:r>
      <w:r>
        <w:t xml:space="preserve"> </w:t>
      </w:r>
      <w:r>
        <w:t xml:space="preserve">Параметр autocrlf нужен для того, чтобы в главном репозитории все переводы строк в текстовых файлах были одинаковы.</w:t>
      </w:r>
      <w:r>
        <w:t xml:space="preserve"> </w:t>
      </w:r>
      <w:r>
        <w:t xml:space="preserve">А команда safecrlf проверяет обратимость преобразования для текущей настройки.</w:t>
      </w:r>
    </w:p>
    <w:p>
      <w:pPr>
        <w:pStyle w:val="CaptionedFigure"/>
      </w:pPr>
      <w:r>
        <w:drawing>
          <wp:inline>
            <wp:extent cx="5334000" cy="256656"/>
            <wp:effectExtent b="0" l="0" r="0" t="0"/>
            <wp:docPr descr="Параметры autocrlf и safecrlf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autocrlf и safecrlf</w:t>
      </w:r>
    </w:p>
    <w:p>
      <w:pPr>
        <w:pStyle w:val="BodyText"/>
      </w:pPr>
      <w:r>
        <w:t xml:space="preserve">Чтобы продолжить работу, нам необходимо сперва сгенерировать открытый SSH ключ.</w:t>
      </w:r>
      <w:r>
        <w:t xml:space="preserve"> </w:t>
      </w:r>
      <w:r>
        <w:t xml:space="preserve">Он необходим для индентификации пользователя на сервере репозиториев.</w:t>
      </w:r>
      <w:r>
        <w:t xml:space="preserve"> </w:t>
      </w:r>
      <w:r>
        <w:t xml:space="preserve">В качествем аргументов необходимо указать свое имя и электронную почту(см.рис. 6).</w:t>
      </w:r>
    </w:p>
    <w:p>
      <w:pPr>
        <w:pStyle w:val="CaptionedFigure"/>
      </w:pPr>
      <w:r>
        <w:drawing>
          <wp:inline>
            <wp:extent cx="5334000" cy="3116120"/>
            <wp:effectExtent b="0" l="0" r="0" t="0"/>
            <wp:docPr descr="Генерация SSH ключ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 ключа</w:t>
      </w:r>
    </w:p>
    <w:p>
      <w:pPr>
        <w:pStyle w:val="BodyText"/>
      </w:pPr>
      <w:r>
        <w:t xml:space="preserve">Теперь вставим этот ключ в специальное поле на сайте GitHub.</w:t>
      </w:r>
      <w:r>
        <w:t xml:space="preserve"> </w:t>
      </w:r>
      <w:r>
        <w:t xml:space="preserve">Оно находится в разделе settings. Перейдя в settings, найдём пункт SSH и GPS keys. Нажимаем на SSH key, вставляем ключ в нужное поле(см.рис.7-9).</w:t>
      </w:r>
    </w:p>
    <w:p>
      <w:pPr>
        <w:pStyle w:val="CaptionedFigure"/>
      </w:pPr>
      <w:r>
        <w:drawing>
          <wp:inline>
            <wp:extent cx="4470400" cy="8255000"/>
            <wp:effectExtent b="0" l="0" r="0" t="0"/>
            <wp:docPr descr="Меню GitHub и раздел settings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825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Меню GitHub и раздел settings</w:t>
      </w:r>
    </w:p>
    <w:p>
      <w:pPr>
        <w:pStyle w:val="CaptionedFigure"/>
      </w:pPr>
      <w:r>
        <w:drawing>
          <wp:inline>
            <wp:extent cx="5334000" cy="1937611"/>
            <wp:effectExtent b="0" l="0" r="0" t="0"/>
            <wp:docPr descr="Раздел для создания SSH ключ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Раздел для создания SSH ключа</w:t>
      </w:r>
    </w:p>
    <w:p>
      <w:pPr>
        <w:pStyle w:val="CaptionedFigure"/>
      </w:pPr>
      <w:r>
        <w:drawing>
          <wp:inline>
            <wp:extent cx="5334000" cy="1607962"/>
            <wp:effectExtent b="0" l="0" r="0" t="0"/>
            <wp:docPr descr="SSH ключ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SSH ключ</w:t>
      </w:r>
    </w:p>
    <w:p>
      <w:pPr>
        <w:pStyle w:val="BodyText"/>
      </w:pPr>
      <w:r>
        <w:t xml:space="preserve">Сгенерированный SSH ключ мы копируем в буфер обмена при помощи команды cat ~/.ssh/id_rsa.pub | xclip -sel clip (см.рис.10).</w:t>
      </w:r>
    </w:p>
    <w:p>
      <w:pPr>
        <w:pStyle w:val="CaptionedFigure"/>
      </w:pPr>
      <w:r>
        <w:drawing>
          <wp:inline>
            <wp:extent cx="5334000" cy="175604"/>
            <wp:effectExtent b="0" l="0" r="0" t="0"/>
            <wp:docPr descr="Использование команды для копирования в буфер обмен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для копирования в буфер обмена</w:t>
      </w:r>
    </w:p>
    <w:p>
      <w:pPr>
        <w:pStyle w:val="BodyText"/>
      </w:pPr>
      <w:r>
        <w:t xml:space="preserve">После того, как мы добавили ключ нам необходимо при помощи терминала создать каталог «Архитектура компьютера» (см.рис.11).</w:t>
      </w:r>
    </w:p>
    <w:p>
      <w:pPr>
        <w:pStyle w:val="CaptionedFigure"/>
      </w:pPr>
      <w:r>
        <w:drawing>
          <wp:inline>
            <wp:extent cx="5334000" cy="155251"/>
            <wp:effectExtent b="0" l="0" r="0" t="0"/>
            <wp:docPr descr="Создание каталога “Архитектура компьютера”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Теперь на сайте GitHub нам нужно будет создать репозиторий курса на основе шаблона. Шаблон находится по данному адресу: https://github.com/yamadharma/cour</w:t>
      </w:r>
      <w:r>
        <w:t xml:space="preserve"> </w:t>
      </w:r>
      <w:r>
        <w:t xml:space="preserve">se-directory-student-template.</w:t>
      </w:r>
      <w:r>
        <w:t xml:space="preserve"> </w:t>
      </w:r>
      <w:r>
        <w:t xml:space="preserve">Перейдя по ссылке, нажимаем «use this template» и создаём свой репозиторий(см.рис.12-13).</w:t>
      </w:r>
    </w:p>
    <w:p>
      <w:pPr>
        <w:pStyle w:val="CaptionedFigure"/>
      </w:pPr>
      <w:r>
        <w:drawing>
          <wp:inline>
            <wp:extent cx="5334000" cy="1821901"/>
            <wp:effectExtent b="0" l="0" r="0" t="0"/>
            <wp:docPr descr="Используем шаблон для создания своего репозитория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шаблон для создания своего репозитория</w:t>
      </w:r>
    </w:p>
    <w:p>
      <w:pPr>
        <w:pStyle w:val="CaptionedFigure"/>
      </w:pPr>
      <w:r>
        <w:drawing>
          <wp:inline>
            <wp:extent cx="5334000" cy="961868"/>
            <wp:effectExtent b="0" l="0" r="0" t="0"/>
            <wp:docPr descr="Созданный репозиторий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репозиторий</w:t>
      </w:r>
    </w:p>
    <w:p>
      <w:pPr>
        <w:pStyle w:val="BodyText"/>
      </w:pPr>
      <w:r>
        <w:t xml:space="preserve">Теперь, когда репозиторий создан на сайте, нам необходимо клонировать его. Для этого воспользуемся приведенной ниже командой(см.рис.14).</w:t>
      </w:r>
    </w:p>
    <w:p>
      <w:pPr>
        <w:pStyle w:val="CaptionedFigure"/>
      </w:pPr>
      <w:r>
        <w:drawing>
          <wp:inline>
            <wp:extent cx="5334000" cy="360700"/>
            <wp:effectExtent b="0" l="0" r="0" t="0"/>
            <wp:docPr descr="Клонирование репозитория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CaptionedFigure"/>
      </w:pPr>
      <w:r>
        <w:drawing>
          <wp:inline>
            <wp:extent cx="5334000" cy="3300959"/>
            <wp:effectExtent b="0" l="0" r="0" t="0"/>
            <wp:docPr descr="Весь процесс клонирования репозитория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Весь процесс клонирования репозитория</w:t>
      </w:r>
    </w:p>
    <w:p>
      <w:pPr>
        <w:pStyle w:val="BodyText"/>
      </w:pPr>
      <w:r>
        <w:t xml:space="preserve">На рисунке выше(см.рис.15) изображен весь процесс клонирования. После того, как процесс завершен, можно перейти к следующему этапу – настройке каталога курса.</w:t>
      </w:r>
    </w:p>
    <w:p>
      <w:pPr>
        <w:pStyle w:val="BodyText"/>
      </w:pPr>
      <w:r>
        <w:t xml:space="preserve">Для этого сперва перейдем в нужный каталог с помощью cd ~/work/study/2024-2025/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 (см.рис.16)</w:t>
      </w:r>
    </w:p>
    <w:p>
      <w:pPr>
        <w:pStyle w:val="CaptionedFigure"/>
      </w:pPr>
      <w:r>
        <w:drawing>
          <wp:inline>
            <wp:extent cx="5334000" cy="197149"/>
            <wp:effectExtent b="0" l="0" r="0" t="0"/>
            <wp:docPr descr="Переход в нужный каталог.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нужный каталог.</w:t>
      </w:r>
    </w:p>
    <w:p>
      <w:pPr>
        <w:pStyle w:val="BodyText"/>
      </w:pPr>
      <w:r>
        <w:t xml:space="preserve">Теперь удалим ненужные файлы при помощи команды rm(см.рис.17)</w:t>
      </w:r>
    </w:p>
    <w:p>
      <w:pPr>
        <w:pStyle w:val="CaptionedFigure"/>
      </w:pPr>
      <w:r>
        <w:drawing>
          <wp:inline>
            <wp:extent cx="5334000" cy="339535"/>
            <wp:effectExtent b="0" l="0" r="0" t="0"/>
            <wp:docPr descr="Удаление лишних файлов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</w:t>
      </w:r>
    </w:p>
    <w:p>
      <w:pPr>
        <w:pStyle w:val="BodyText"/>
      </w:pPr>
      <w:r>
        <w:t xml:space="preserve">После того, как все лишние файлы удалены, создадим новые при помощи команд echo arch-pc &gt; COURSE и make(см.рис.18).</w:t>
      </w:r>
    </w:p>
    <w:p>
      <w:pPr>
        <w:pStyle w:val="CaptionedFigure"/>
      </w:pPr>
      <w:r>
        <w:drawing>
          <wp:inline>
            <wp:extent cx="5334000" cy="350488"/>
            <wp:effectExtent b="0" l="0" r="0" t="0"/>
            <wp:docPr descr="Создание новых файлов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новых файлов</w:t>
      </w:r>
    </w:p>
    <w:p>
      <w:pPr>
        <w:pStyle w:val="BodyText"/>
      </w:pPr>
      <w:r>
        <w:t xml:space="preserve">Следующий этап – отправка файлов на сервер.</w:t>
      </w:r>
      <w:r>
        <w:t xml:space="preserve"> </w:t>
      </w:r>
      <w:r>
        <w:t xml:space="preserve">Для этого мы воспользуемся командой git add . , которая предназначена для добавления на сервер сразу всех файлов и каталогов.</w:t>
      </w:r>
      <w:r>
        <w:t xml:space="preserve"> </w:t>
      </w:r>
      <w:r>
        <w:t xml:space="preserve">После этого пропишем команду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. Она сохраняет внесённые изменения и добавляет комментарий (см.рис.19).</w:t>
      </w:r>
    </w:p>
    <w:p>
      <w:pPr>
        <w:pStyle w:val="CaptionedFigure"/>
      </w:pPr>
      <w:r>
        <w:drawing>
          <wp:inline>
            <wp:extent cx="5334000" cy="307942"/>
            <wp:effectExtent b="0" l="0" r="0" t="0"/>
            <wp:docPr descr="Добавление каталогов на сервер, сохранение изменений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каталогов на сервер, сохранение изменений</w:t>
      </w:r>
    </w:p>
    <w:p>
      <w:pPr>
        <w:pStyle w:val="BodyText"/>
      </w:pPr>
      <w:r>
        <w:t xml:space="preserve">Теперь воспользуемся командой push, чтобы загрузить все изменения на сервер(см.рис.20).</w:t>
      </w:r>
    </w:p>
    <w:p>
      <w:pPr>
        <w:pStyle w:val="CaptionedFigure"/>
      </w:pPr>
      <w:r>
        <w:drawing>
          <wp:inline>
            <wp:extent cx="5334000" cy="1495719"/>
            <wp:effectExtent b="0" l="0" r="0" t="0"/>
            <wp:docPr descr="Загрузка изменений на сервер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изменений на сервер</w:t>
      </w:r>
    </w:p>
    <w:p>
      <w:pPr>
        <w:pStyle w:val="BodyText"/>
      </w:pPr>
      <w:r>
        <w:t xml:space="preserve">Остаётся только сравнить файлы GitHub с файлами на компьютере (см.рис.21-22).</w:t>
      </w:r>
    </w:p>
    <w:p>
      <w:pPr>
        <w:pStyle w:val="CaptionedFigure"/>
      </w:pPr>
      <w:r>
        <w:drawing>
          <wp:inline>
            <wp:extent cx="5334000" cy="4223576"/>
            <wp:effectExtent b="0" l="0" r="0" t="0"/>
            <wp:docPr descr="Файлы GitHub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3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GitHub</w:t>
      </w:r>
    </w:p>
    <w:p>
      <w:pPr>
        <w:pStyle w:val="CaptionedFigure"/>
      </w:pPr>
      <w:r>
        <w:drawing>
          <wp:inline>
            <wp:extent cx="5334000" cy="4660231"/>
            <wp:effectExtent b="0" l="0" r="0" t="0"/>
            <wp:docPr descr="Файлы на компьютер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на компьютере</w:t>
      </w:r>
    </w:p>
    <w:p>
      <w:pPr>
        <w:pStyle w:val="BodyText"/>
      </w:pPr>
      <w:r>
        <w:t xml:space="preserve">Файлы совпадают, значит работа выполнена правильно.</w:t>
      </w:r>
    </w:p>
    <w:bookmarkEnd w:id="87"/>
    <w:bookmarkStart w:id="106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Приступим к выполнению самостоятельной работы. Для этого сперва создадим файл отчёта. Для этого воспользуемся LibreOffice(см.рис.23).</w:t>
      </w:r>
    </w:p>
    <w:p>
      <w:pPr>
        <w:pStyle w:val="CaptionedFigure"/>
      </w:pPr>
      <w:r>
        <w:drawing>
          <wp:inline>
            <wp:extent cx="5334000" cy="3606511"/>
            <wp:effectExtent b="0" l="0" r="0" t="0"/>
            <wp:docPr descr="Создание отчёта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отчёта</w:t>
      </w:r>
    </w:p>
    <w:p>
      <w:pPr>
        <w:pStyle w:val="BodyText"/>
      </w:pPr>
      <w:r>
        <w:t xml:space="preserve">Сохраним файл отчёта в нужном каталоге(см.рис.24)</w:t>
      </w:r>
    </w:p>
    <w:p>
      <w:pPr>
        <w:pStyle w:val="CaptionedFigure"/>
      </w:pPr>
      <w:r>
        <w:drawing>
          <wp:inline>
            <wp:extent cx="5334000" cy="3251065"/>
            <wp:effectExtent b="0" l="0" r="0" t="0"/>
            <wp:docPr descr="Сохранение файла в нужном каталоге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файла в нужном каталоге</w:t>
      </w:r>
    </w:p>
    <w:p>
      <w:pPr>
        <w:pStyle w:val="BodyText"/>
      </w:pPr>
      <w:r>
        <w:t xml:space="preserve">Теперь, когда наш файл сохранен, скопируем отчёт о предыдущей лабораторной работе в каталог labs/lab01/report. Для этого воспользуемся командой cp(см.рис.25).</w:t>
      </w:r>
    </w:p>
    <w:p>
      <w:pPr>
        <w:pStyle w:val="CaptionedFigure"/>
      </w:pPr>
      <w:r>
        <w:drawing>
          <wp:inline>
            <wp:extent cx="5334000" cy="327724"/>
            <wp:effectExtent b="0" l="0" r="0" t="0"/>
            <wp:docPr descr="Копируем файл в нужную директорию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файл в нужную директорию</w:t>
      </w:r>
    </w:p>
    <w:p>
      <w:pPr>
        <w:pStyle w:val="BodyText"/>
      </w:pPr>
      <w:r>
        <w:t xml:space="preserve">Остаётся только отправить наши файлы и каталоги на сервер.</w:t>
      </w:r>
      <w:r>
        <w:t xml:space="preserve"> </w:t>
      </w:r>
      <w:r>
        <w:t xml:space="preserve">Для этого проделаем те же самые действия, что и в основной части лабораторной работы.</w:t>
      </w:r>
      <w:r>
        <w:t xml:space="preserve"> </w:t>
      </w:r>
      <w:r>
        <w:t xml:space="preserve">Сперва добавляем файлы и каталог, используем commit для утверждения изменений и отправляем на сервер при помощи push(см.рис.26-27).</w:t>
      </w:r>
    </w:p>
    <w:p>
      <w:pPr>
        <w:pStyle w:val="CaptionedFigure"/>
      </w:pPr>
      <w:r>
        <w:drawing>
          <wp:inline>
            <wp:extent cx="5334000" cy="1781735"/>
            <wp:effectExtent b="0" l="0" r="0" t="0"/>
            <wp:docPr descr="Использование комманд add и commit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комманд add и commit</w:t>
      </w:r>
    </w:p>
    <w:p>
      <w:pPr>
        <w:pStyle w:val="CaptionedFigure"/>
      </w:pPr>
      <w:r>
        <w:drawing>
          <wp:inline>
            <wp:extent cx="5334000" cy="1956918"/>
            <wp:effectExtent b="0" l="0" r="0" t="0"/>
            <wp:docPr descr="Загрузка файлов на сервер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6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файлов на сервер</w:t>
      </w:r>
    </w:p>
    <w:p>
      <w:pPr>
        <w:pStyle w:val="BodyText"/>
      </w:pPr>
      <w:r>
        <w:t xml:space="preserve">Проверим, получилось ли правильно загрузить файлы на GitHub(см.рис.28). Как мы видим, нужные каталоги на месте. Работа выполнена верно.</w:t>
      </w:r>
    </w:p>
    <w:p>
      <w:pPr>
        <w:pStyle w:val="CaptionedFigure"/>
      </w:pPr>
      <w:r>
        <w:drawing>
          <wp:inline>
            <wp:extent cx="5334000" cy="2549584"/>
            <wp:effectExtent b="0" l="0" r="0" t="0"/>
            <wp:docPr descr="Загруженные каталоги с файлами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Загруженные каталоги с файлами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получены навыки работы с системой контроля версий Git, такие как: первоначальная настройка системы, создание репозитория, изменение, сохранение и загрузка файлов на сервер.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Коровкин Никита Михайлович</dc:creator>
  <dc:language>ru-RU</dc:language>
  <cp:keywords/>
  <dcterms:created xsi:type="dcterms:W3CDTF">2024-10-11T10:51:15Z</dcterms:created>
  <dcterms:modified xsi:type="dcterms:W3CDTF">2024-10-11T10:51:15Z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Система контроля версий Git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