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4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49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Построить в GNS3 топологию сети, состоящей из коммутатора Ethernet и двух</w:t>
      </w:r>
      <w:r>
        <w:t xml:space="preserve"> </w:t>
      </w:r>
      <w:r>
        <w:t xml:space="preserve">оконечных устройств (персональных компьютеров).</w:t>
      </w:r>
    </w:p>
    <w:p>
      <w:pPr>
        <w:numPr>
          <w:ilvl w:val="0"/>
          <w:numId w:val="1001"/>
        </w:numPr>
        <w:pStyle w:val="Compact"/>
      </w:pPr>
      <w:r>
        <w:t xml:space="preserve">Задать оконечным устройствам IP-адреса в сети 192.168.1.0/24. Проверить</w:t>
      </w:r>
      <w:r>
        <w:t xml:space="preserve"> </w:t>
      </w:r>
      <w:r>
        <w:t xml:space="preserve">связь.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Cперва В GNS3 была создана топология, состоящая из двух виртуальных персональных компьютеров VPCS и Ethernet-коммутатора.(рис.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2614534"/>
            <wp:effectExtent b="0" l="0" r="0" t="0"/>
            <wp:docPr descr="топология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1</w:t>
      </w:r>
    </w:p>
    <w:p>
      <w:pPr>
        <w:pStyle w:val="BodyText"/>
      </w:pPr>
      <w:r>
        <w:t xml:space="preserve">Затем у первого компьютера назначил нужный айпи(рис.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2903060" cy="2544973"/>
            <wp:effectExtent b="0" l="0" r="0" t="0"/>
            <wp:docPr descr="настройка айп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060" cy="254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айпи</w:t>
      </w:r>
    </w:p>
    <w:p>
      <w:pPr>
        <w:pStyle w:val="BodyText"/>
      </w:pPr>
      <w:r>
        <w:t xml:space="preserve">То же самое делаем со вторым(рис.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3416234"/>
            <wp:effectExtent b="0" l="0" r="0" t="0"/>
            <wp:docPr descr="настройка айп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айпи</w:t>
      </w:r>
    </w:p>
    <w:p>
      <w:pPr>
        <w:pStyle w:val="BodyText"/>
      </w:pPr>
      <w:r>
        <w:t xml:space="preserve">Пингуем компьютер 1 со второго(рис.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1354640"/>
            <wp:effectExtent b="0" l="0" r="0" t="0"/>
            <wp:docPr descr="Пингу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Пингуем</w:t>
      </w:r>
    </w:p>
    <w:p>
      <w:pPr>
        <w:pStyle w:val="BodyText"/>
      </w:pPr>
      <w:r>
        <w:t xml:space="preserve">смотрим пакеты в уайршарк 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925572"/>
            <wp:effectExtent b="0" l="0" r="0" t="0"/>
            <wp:docPr descr="настройка айп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айпи</w:t>
      </w:r>
    </w:p>
    <w:p>
      <w:pPr>
        <w:pStyle w:val="BodyText"/>
      </w:pPr>
      <w:r>
        <w:t xml:space="preserve">Создаем топологию два с фрр и настраиваем(рис.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).</w:t>
      </w:r>
    </w:p>
    <w:p>
      <w:pPr>
        <w:pStyle w:val="CaptionedFigure"/>
      </w:pPr>
      <w:r>
        <w:drawing>
          <wp:inline>
            <wp:extent cx="2903060" cy="1803222"/>
            <wp:effectExtent b="0" l="0" r="0" t="0"/>
            <wp:docPr descr="настройка топологии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060" cy="180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топологии</w:t>
      </w:r>
    </w:p>
    <w:p>
      <w:pPr>
        <w:pStyle w:val="BodyText"/>
      </w:pPr>
      <w:r>
        <w:t xml:space="preserve">Настраиваем 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).</w:t>
      </w:r>
    </w:p>
    <w:p>
      <w:pPr>
        <w:pStyle w:val="CaptionedFigure"/>
      </w:pPr>
      <w:r>
        <w:drawing>
          <wp:inline>
            <wp:extent cx="3120469" cy="1662545"/>
            <wp:effectExtent b="0" l="0" r="0" t="0"/>
            <wp:docPr descr="настройк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469" cy="166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</w:t>
      </w:r>
    </w:p>
    <w:p>
      <w:pPr>
        <w:pStyle w:val="BodyText"/>
      </w:pPr>
      <w:r>
        <w:t xml:space="preserve">Пингуем и ловим трафик 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).</w:t>
      </w:r>
    </w:p>
    <w:p>
      <w:pPr>
        <w:pStyle w:val="CaptionedFigure"/>
      </w:pPr>
      <w:r>
        <w:drawing>
          <wp:inline>
            <wp:extent cx="3733800" cy="1026612"/>
            <wp:effectExtent b="0" l="0" r="0" t="0"/>
            <wp:docPr descr="траффик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траффик</w:t>
      </w:r>
    </w:p>
    <w:p>
      <w:pPr>
        <w:pStyle w:val="BodyText"/>
      </w:pPr>
      <w:r>
        <w:t xml:space="preserve">топология 3 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).</w:t>
      </w:r>
    </w:p>
    <w:p>
      <w:pPr>
        <w:pStyle w:val="CaptionedFigure"/>
      </w:pPr>
      <w:r>
        <w:drawing>
          <wp:inline>
            <wp:extent cx="3733800" cy="3121701"/>
            <wp:effectExtent b="0" l="0" r="0" t="0"/>
            <wp:docPr descr="Топология 3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Топология 3</w:t>
      </w:r>
    </w:p>
    <w:p>
      <w:pPr>
        <w:pStyle w:val="BodyText"/>
      </w:pPr>
      <w:r>
        <w:t xml:space="preserve">Смотрим трафик после настройки(рис.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1004079"/>
            <wp:effectExtent b="0" l="0" r="0" t="0"/>
            <wp:docPr descr="трафик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трафик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этой работе были освоены навыки работы с маршрутизатором и основными компонентами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9" Target="media/rId49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Коровкин Никита Михайлович</dc:creator>
  <dc:language>ru-RU</dc:language>
  <cp:keywords/>
  <dcterms:created xsi:type="dcterms:W3CDTF">2026-09-24T22:45:59Z</dcterms:created>
  <dcterms:modified xsi:type="dcterms:W3CDTF">2026-09-24T22:45:59Z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