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9270" w14:textId="77777777" w:rsidR="00FA4E28" w:rsidRPr="0069484B" w:rsidRDefault="00FA4E28" w:rsidP="004E2DA8">
      <w:pPr>
        <w:spacing w:line="240" w:lineRule="auto"/>
        <w:jc w:val="center"/>
        <w:rPr>
          <w:rFonts w:ascii="Arial" w:hAnsi="Arial" w:cs="Arial"/>
          <w:b/>
        </w:rPr>
      </w:pPr>
      <w:r w:rsidRPr="0069484B">
        <w:rPr>
          <w:rFonts w:ascii="Arial" w:hAnsi="Arial" w:cs="Arial"/>
          <w:b/>
        </w:rPr>
        <w:t xml:space="preserve">KISI-KISI SOAL </w:t>
      </w:r>
      <w:r w:rsidRPr="0069484B">
        <w:rPr>
          <w:rFonts w:ascii="Arial" w:hAnsi="Arial" w:cs="Arial"/>
          <w:b/>
          <w:lang w:val="en-US"/>
        </w:rPr>
        <w:t>P</w:t>
      </w:r>
      <w:r w:rsidR="0017337E" w:rsidRPr="0069484B">
        <w:rPr>
          <w:rFonts w:ascii="Arial" w:hAnsi="Arial" w:cs="Arial"/>
          <w:b/>
        </w:rPr>
        <w:t>AT</w:t>
      </w:r>
    </w:p>
    <w:p w14:paraId="0733AFC1" w14:textId="77777777" w:rsidR="00FA4E28" w:rsidRPr="0069484B" w:rsidRDefault="00E81684" w:rsidP="0017337E">
      <w:pPr>
        <w:spacing w:after="0" w:line="240" w:lineRule="auto"/>
        <w:jc w:val="center"/>
        <w:rPr>
          <w:rFonts w:ascii="Arial" w:hAnsi="Arial" w:cs="Arial"/>
          <w:b/>
        </w:rPr>
      </w:pPr>
      <w:r w:rsidRPr="0069484B">
        <w:rPr>
          <w:rFonts w:ascii="Arial" w:hAnsi="Arial" w:cs="Arial"/>
          <w:b/>
        </w:rPr>
        <w:t>TAHUN PELAJARAN 2022/2023</w:t>
      </w:r>
    </w:p>
    <w:p w14:paraId="64EA2327" w14:textId="77777777" w:rsidR="00FA4E28" w:rsidRPr="0069484B" w:rsidRDefault="00FA4E28" w:rsidP="0017337E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W w:w="13994" w:type="dxa"/>
        <w:jc w:val="center"/>
        <w:tblLook w:val="04A0" w:firstRow="1" w:lastRow="0" w:firstColumn="1" w:lastColumn="0" w:noHBand="0" w:noVBand="1"/>
      </w:tblPr>
      <w:tblGrid>
        <w:gridCol w:w="1701"/>
        <w:gridCol w:w="284"/>
        <w:gridCol w:w="3360"/>
        <w:gridCol w:w="4677"/>
        <w:gridCol w:w="1701"/>
        <w:gridCol w:w="278"/>
        <w:gridCol w:w="1993"/>
      </w:tblGrid>
      <w:tr w:rsidR="00FA4E28" w:rsidRPr="0069484B" w14:paraId="5203C1C6" w14:textId="77777777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14:paraId="0553772C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Mata Pelajaran</w:t>
            </w:r>
          </w:p>
        </w:tc>
        <w:tc>
          <w:tcPr>
            <w:tcW w:w="284" w:type="dxa"/>
            <w:shd w:val="clear" w:color="auto" w:fill="auto"/>
            <w:hideMark/>
          </w:tcPr>
          <w:p w14:paraId="6E0F8AF4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14:paraId="6552A6C7" w14:textId="77777777" w:rsidR="00FA4E28" w:rsidRPr="0069484B" w:rsidRDefault="00E81684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EKONOMI</w:t>
            </w:r>
          </w:p>
        </w:tc>
        <w:tc>
          <w:tcPr>
            <w:tcW w:w="4677" w:type="dxa"/>
            <w:shd w:val="clear" w:color="auto" w:fill="auto"/>
          </w:tcPr>
          <w:p w14:paraId="2ED50F1D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14:paraId="3EB197D0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Hari</w:t>
            </w:r>
          </w:p>
        </w:tc>
        <w:tc>
          <w:tcPr>
            <w:tcW w:w="278" w:type="dxa"/>
            <w:shd w:val="clear" w:color="auto" w:fill="auto"/>
            <w:hideMark/>
          </w:tcPr>
          <w:p w14:paraId="3E19DCF5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</w:tcPr>
          <w:p w14:paraId="013E670B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  <w:bCs/>
              </w:rPr>
              <w:t>S</w:t>
            </w:r>
            <w:r w:rsidR="00E81684" w:rsidRPr="0069484B">
              <w:rPr>
                <w:rFonts w:ascii="Arial" w:hAnsi="Arial" w:cs="Arial"/>
                <w:bCs/>
              </w:rPr>
              <w:t>elasa</w:t>
            </w:r>
          </w:p>
        </w:tc>
      </w:tr>
      <w:tr w:rsidR="00FA4E28" w:rsidRPr="0069484B" w14:paraId="5F07307C" w14:textId="77777777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14:paraId="752DAC48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Kelas</w:t>
            </w:r>
          </w:p>
        </w:tc>
        <w:tc>
          <w:tcPr>
            <w:tcW w:w="284" w:type="dxa"/>
            <w:shd w:val="clear" w:color="auto" w:fill="auto"/>
            <w:hideMark/>
          </w:tcPr>
          <w:p w14:paraId="74374C46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14:paraId="08761F08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X</w:t>
            </w:r>
            <w:r w:rsidR="00E81684" w:rsidRPr="0069484B">
              <w:rPr>
                <w:rFonts w:ascii="Arial" w:hAnsi="Arial" w:cs="Arial"/>
              </w:rPr>
              <w:t>I. IPS</w:t>
            </w:r>
          </w:p>
        </w:tc>
        <w:tc>
          <w:tcPr>
            <w:tcW w:w="4677" w:type="dxa"/>
            <w:shd w:val="clear" w:color="auto" w:fill="auto"/>
          </w:tcPr>
          <w:p w14:paraId="3691244A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14:paraId="7929EF10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Tanggal</w:t>
            </w:r>
          </w:p>
        </w:tc>
        <w:tc>
          <w:tcPr>
            <w:tcW w:w="278" w:type="dxa"/>
            <w:shd w:val="clear" w:color="auto" w:fill="auto"/>
            <w:hideMark/>
          </w:tcPr>
          <w:p w14:paraId="58C54441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</w:tcPr>
          <w:p w14:paraId="22D84CCE" w14:textId="77777777" w:rsidR="00FA4E28" w:rsidRPr="0069484B" w:rsidRDefault="00E81684" w:rsidP="00E81684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  <w:bCs/>
              </w:rPr>
              <w:t>6 Desember</w:t>
            </w:r>
            <w:r w:rsidR="00FA4E28" w:rsidRPr="0069484B">
              <w:rPr>
                <w:rFonts w:ascii="Arial" w:hAnsi="Arial" w:cs="Arial"/>
                <w:bCs/>
                <w:lang w:val="en-US"/>
              </w:rPr>
              <w:t xml:space="preserve"> 2022 </w:t>
            </w:r>
          </w:p>
        </w:tc>
      </w:tr>
      <w:tr w:rsidR="00FA4E28" w:rsidRPr="0069484B" w14:paraId="4CF86CE0" w14:textId="77777777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14:paraId="31DBE0FC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Penyusun</w:t>
            </w:r>
          </w:p>
        </w:tc>
        <w:tc>
          <w:tcPr>
            <w:tcW w:w="284" w:type="dxa"/>
            <w:shd w:val="clear" w:color="auto" w:fill="auto"/>
            <w:hideMark/>
          </w:tcPr>
          <w:p w14:paraId="5B52F884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14:paraId="1914B90C" w14:textId="77777777" w:rsidR="00FA4E28" w:rsidRPr="0069484B" w:rsidRDefault="00E81684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9484B">
              <w:rPr>
                <w:rFonts w:ascii="Arial" w:hAnsi="Arial" w:cs="Arial"/>
              </w:rPr>
              <w:t>Susyanti</w:t>
            </w:r>
            <w:r w:rsidR="00FA4E28" w:rsidRPr="0069484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FA4E28" w:rsidRPr="0069484B">
              <w:rPr>
                <w:rFonts w:ascii="Arial" w:hAnsi="Arial" w:cs="Arial"/>
                <w:lang w:val="en-US"/>
              </w:rPr>
              <w:t>S.Pd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4B0BB3B6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14:paraId="1AFA295B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Alokasi Waktu</w:t>
            </w:r>
          </w:p>
        </w:tc>
        <w:tc>
          <w:tcPr>
            <w:tcW w:w="278" w:type="dxa"/>
            <w:shd w:val="clear" w:color="auto" w:fill="auto"/>
            <w:hideMark/>
          </w:tcPr>
          <w:p w14:paraId="0A11528A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  <w:hideMark/>
          </w:tcPr>
          <w:p w14:paraId="559840BD" w14:textId="77777777" w:rsidR="00FA4E28" w:rsidRPr="0069484B" w:rsidRDefault="00E81684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120</w:t>
            </w:r>
            <w:r w:rsidR="00FA4E28" w:rsidRPr="0069484B">
              <w:rPr>
                <w:rFonts w:ascii="Arial" w:hAnsi="Arial" w:cs="Arial"/>
              </w:rPr>
              <w:t xml:space="preserve"> Menit</w:t>
            </w:r>
          </w:p>
        </w:tc>
      </w:tr>
      <w:tr w:rsidR="00FA4E28" w:rsidRPr="0069484B" w14:paraId="34F003BA" w14:textId="77777777" w:rsidTr="00E865FC">
        <w:trPr>
          <w:jc w:val="center"/>
        </w:trPr>
        <w:tc>
          <w:tcPr>
            <w:tcW w:w="1701" w:type="dxa"/>
            <w:shd w:val="clear" w:color="auto" w:fill="auto"/>
            <w:hideMark/>
          </w:tcPr>
          <w:p w14:paraId="71759B86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Asal Sekolah</w:t>
            </w:r>
          </w:p>
        </w:tc>
        <w:tc>
          <w:tcPr>
            <w:tcW w:w="284" w:type="dxa"/>
            <w:shd w:val="clear" w:color="auto" w:fill="auto"/>
            <w:hideMark/>
          </w:tcPr>
          <w:p w14:paraId="47DC4ED4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3360" w:type="dxa"/>
            <w:shd w:val="clear" w:color="auto" w:fill="auto"/>
            <w:hideMark/>
          </w:tcPr>
          <w:p w14:paraId="69C8EB43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9484B">
              <w:rPr>
                <w:rFonts w:ascii="Arial" w:hAnsi="Arial" w:cs="Arial"/>
                <w:lang w:val="en-US"/>
              </w:rPr>
              <w:t xml:space="preserve">MAN Kota </w:t>
            </w:r>
            <w:proofErr w:type="spellStart"/>
            <w:r w:rsidRPr="0069484B">
              <w:rPr>
                <w:rFonts w:ascii="Arial" w:hAnsi="Arial" w:cs="Arial"/>
                <w:lang w:val="en-US"/>
              </w:rPr>
              <w:t>Tegal</w:t>
            </w:r>
            <w:proofErr w:type="spellEnd"/>
          </w:p>
        </w:tc>
        <w:tc>
          <w:tcPr>
            <w:tcW w:w="4677" w:type="dxa"/>
            <w:shd w:val="clear" w:color="auto" w:fill="auto"/>
          </w:tcPr>
          <w:p w14:paraId="5BF657C8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14:paraId="149289D2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Jumlah Soal</w:t>
            </w:r>
          </w:p>
        </w:tc>
        <w:tc>
          <w:tcPr>
            <w:tcW w:w="278" w:type="dxa"/>
            <w:shd w:val="clear" w:color="auto" w:fill="auto"/>
            <w:hideMark/>
          </w:tcPr>
          <w:p w14:paraId="54BE01EC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:</w:t>
            </w:r>
          </w:p>
        </w:tc>
        <w:tc>
          <w:tcPr>
            <w:tcW w:w="1993" w:type="dxa"/>
            <w:shd w:val="clear" w:color="auto" w:fill="auto"/>
            <w:hideMark/>
          </w:tcPr>
          <w:p w14:paraId="185CA343" w14:textId="77777777" w:rsidR="00FA4E28" w:rsidRPr="0069484B" w:rsidRDefault="00E81684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35</w:t>
            </w:r>
            <w:r w:rsidR="00FA4E28" w:rsidRPr="0069484B">
              <w:rPr>
                <w:rFonts w:ascii="Arial" w:hAnsi="Arial" w:cs="Arial"/>
              </w:rPr>
              <w:t xml:space="preserve"> PG+5 Essay</w:t>
            </w:r>
          </w:p>
        </w:tc>
      </w:tr>
      <w:tr w:rsidR="00FA4E28" w:rsidRPr="0069484B" w14:paraId="11FC560B" w14:textId="77777777" w:rsidTr="00E865FC">
        <w:trPr>
          <w:jc w:val="center"/>
        </w:trPr>
        <w:tc>
          <w:tcPr>
            <w:tcW w:w="1701" w:type="dxa"/>
            <w:shd w:val="clear" w:color="auto" w:fill="auto"/>
          </w:tcPr>
          <w:p w14:paraId="76CBCDDC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14:paraId="03A56238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shd w:val="clear" w:color="auto" w:fill="auto"/>
          </w:tcPr>
          <w:p w14:paraId="7AB5A408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14:paraId="2562AEC2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14:paraId="55D71906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8" w:type="dxa"/>
            <w:shd w:val="clear" w:color="auto" w:fill="auto"/>
          </w:tcPr>
          <w:p w14:paraId="37E7DF23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993" w:type="dxa"/>
            <w:shd w:val="clear" w:color="auto" w:fill="auto"/>
          </w:tcPr>
          <w:p w14:paraId="55680107" w14:textId="77777777" w:rsidR="00FA4E28" w:rsidRPr="0069484B" w:rsidRDefault="00FA4E28" w:rsidP="0017337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87D9813" w14:textId="77777777" w:rsidR="00FA4E28" w:rsidRPr="0069484B" w:rsidRDefault="00FA4E28" w:rsidP="0017337E">
      <w:pPr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3442"/>
        <w:gridCol w:w="4659"/>
        <w:gridCol w:w="1124"/>
        <w:gridCol w:w="1297"/>
      </w:tblGrid>
      <w:tr w:rsidR="000223D7" w:rsidRPr="0069484B" w14:paraId="11AC244D" w14:textId="77777777" w:rsidTr="00BC0FC6">
        <w:trPr>
          <w:jc w:val="center"/>
        </w:trPr>
        <w:tc>
          <w:tcPr>
            <w:tcW w:w="4077" w:type="dxa"/>
            <w:shd w:val="clear" w:color="auto" w:fill="auto"/>
            <w:vAlign w:val="center"/>
          </w:tcPr>
          <w:p w14:paraId="253FCD99" w14:textId="77777777" w:rsidR="00FA4E28" w:rsidRPr="0069484B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9484B">
              <w:rPr>
                <w:rFonts w:ascii="Arial" w:hAnsi="Arial" w:cs="Arial"/>
                <w:b/>
              </w:rPr>
              <w:t>KD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1BBF1F01" w14:textId="77777777" w:rsidR="00FA4E28" w:rsidRPr="0069484B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9484B">
              <w:rPr>
                <w:rFonts w:ascii="Arial" w:hAnsi="Arial" w:cs="Arial"/>
                <w:b/>
              </w:rPr>
              <w:t>Materi</w:t>
            </w:r>
          </w:p>
        </w:tc>
        <w:tc>
          <w:tcPr>
            <w:tcW w:w="4659" w:type="dxa"/>
            <w:shd w:val="clear" w:color="auto" w:fill="auto"/>
            <w:vAlign w:val="center"/>
          </w:tcPr>
          <w:p w14:paraId="0E153A97" w14:textId="77777777" w:rsidR="00FA4E28" w:rsidRPr="0069484B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9484B">
              <w:rPr>
                <w:rFonts w:ascii="Arial" w:hAnsi="Arial" w:cs="Arial"/>
                <w:b/>
              </w:rPr>
              <w:t>Indikator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F75626F" w14:textId="77777777" w:rsidR="00FA4E28" w:rsidRPr="0069484B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9484B">
              <w:rPr>
                <w:rFonts w:ascii="Arial" w:hAnsi="Arial" w:cs="Arial"/>
                <w:b/>
              </w:rPr>
              <w:t>Bentuk Soal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54E2347" w14:textId="77777777" w:rsidR="00FA4E28" w:rsidRPr="0069484B" w:rsidRDefault="00FA4E28" w:rsidP="001733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9484B">
              <w:rPr>
                <w:rFonts w:ascii="Arial" w:hAnsi="Arial" w:cs="Arial"/>
                <w:b/>
              </w:rPr>
              <w:t>Nomor Soal</w:t>
            </w:r>
          </w:p>
        </w:tc>
      </w:tr>
      <w:tr w:rsidR="000223D7" w:rsidRPr="0069484B" w14:paraId="6F5E36A7" w14:textId="77777777" w:rsidTr="00BC0FC6">
        <w:trPr>
          <w:trHeight w:val="3394"/>
          <w:jc w:val="center"/>
        </w:trPr>
        <w:tc>
          <w:tcPr>
            <w:tcW w:w="4077" w:type="dxa"/>
            <w:shd w:val="clear" w:color="auto" w:fill="auto"/>
          </w:tcPr>
          <w:p w14:paraId="13F958B8" w14:textId="77777777" w:rsidR="00E81684" w:rsidRPr="0069484B" w:rsidRDefault="00E81684" w:rsidP="00E81684">
            <w:pPr>
              <w:pStyle w:val="ListParagraph"/>
              <w:spacing w:after="0" w:line="240" w:lineRule="auto"/>
              <w:ind w:left="307" w:hanging="30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Arial" w:hAnsi="Arial" w:cs="Arial"/>
                <w:sz w:val="22"/>
                <w:szCs w:val="22"/>
                <w:lang w:val="en-US"/>
              </w:rPr>
              <w:t>3.</w:t>
            </w:r>
            <w:r w:rsidRPr="0069484B">
              <w:rPr>
                <w:rFonts w:ascii="Arial" w:hAnsi="Arial" w:cs="Arial"/>
                <w:sz w:val="22"/>
                <w:szCs w:val="22"/>
              </w:rPr>
              <w:t>1 Menganalisis konsep dan metode penghitungan pendapatan nasional</w:t>
            </w:r>
          </w:p>
          <w:p w14:paraId="5FCD4DE7" w14:textId="77777777" w:rsidR="00B758D5" w:rsidRPr="0069484B" w:rsidRDefault="00B758D5" w:rsidP="00E81684">
            <w:pPr>
              <w:pStyle w:val="ListParagraph"/>
              <w:spacing w:after="0" w:line="240" w:lineRule="auto"/>
              <w:ind w:left="307" w:hanging="307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232868F" w14:textId="77777777" w:rsidR="00B758D5" w:rsidRPr="0069484B" w:rsidRDefault="00B758D5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47610E84" w14:textId="77777777" w:rsidR="00B758D5" w:rsidRPr="0069484B" w:rsidRDefault="00B758D5" w:rsidP="00E81684">
            <w:pPr>
              <w:spacing w:after="0" w:line="240" w:lineRule="auto"/>
              <w:ind w:left="307" w:hanging="307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  <w:lang w:val="en-US"/>
              </w:rPr>
              <w:t>4.</w:t>
            </w:r>
            <w:r w:rsidR="00E81684" w:rsidRPr="0069484B">
              <w:rPr>
                <w:rFonts w:ascii="Arial" w:hAnsi="Arial" w:cs="Arial"/>
              </w:rPr>
              <w:t>1 Menyajikan hasil perhitungan pendapatan nasional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7176AD60" w14:textId="77777777" w:rsidR="00E81684" w:rsidRPr="0069484B" w:rsidRDefault="00E81684" w:rsidP="00E81684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 xml:space="preserve">Pengertian pendapatan </w:t>
            </w:r>
            <w:r w:rsidRPr="0069484B">
              <w:rPr>
                <w:rFonts w:ascii="Arial" w:hAnsi="Arial" w:cs="Arial"/>
                <w:lang w:val="en-US"/>
              </w:rPr>
              <w:t xml:space="preserve"> </w:t>
            </w:r>
            <w:r w:rsidRPr="0069484B">
              <w:rPr>
                <w:rFonts w:ascii="Arial" w:hAnsi="Arial" w:cs="Arial"/>
              </w:rPr>
              <w:t xml:space="preserve">nasional </w:t>
            </w:r>
          </w:p>
          <w:p w14:paraId="70E62A64" w14:textId="77777777" w:rsidR="00E81684" w:rsidRPr="0069484B" w:rsidRDefault="00E81684" w:rsidP="00E81684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>Manfaat penghitungan pendapatan nasional</w:t>
            </w:r>
          </w:p>
          <w:p w14:paraId="48F53B88" w14:textId="77777777" w:rsidR="00E81684" w:rsidRPr="0069484B" w:rsidRDefault="00E81684" w:rsidP="00E81684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Komponen pendapatan nasional </w:t>
            </w:r>
          </w:p>
          <w:p w14:paraId="02F9BE55" w14:textId="77777777" w:rsidR="00E81684" w:rsidRPr="0069484B" w:rsidRDefault="00E81684" w:rsidP="00E81684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>Metode penghitungan pendapatan nasional</w:t>
            </w:r>
          </w:p>
          <w:p w14:paraId="420761E6" w14:textId="77777777" w:rsidR="00E81684" w:rsidRPr="0069484B" w:rsidRDefault="00E81684" w:rsidP="00E81684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>Pendapatan perkapita</w:t>
            </w:r>
          </w:p>
          <w:p w14:paraId="3043960A" w14:textId="77777777" w:rsidR="00E81684" w:rsidRPr="0069484B" w:rsidRDefault="00E81684" w:rsidP="00E81684">
            <w:pPr>
              <w:spacing w:after="0" w:line="240" w:lineRule="auto"/>
              <w:ind w:left="-23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>Distribusi pendapatan perkapita</w:t>
            </w:r>
          </w:p>
          <w:p w14:paraId="2BDFD42D" w14:textId="77777777" w:rsidR="00B758D5" w:rsidRPr="0069484B" w:rsidRDefault="00B758D5" w:rsidP="00BC4620">
            <w:pPr>
              <w:spacing w:after="0" w:line="240" w:lineRule="auto"/>
              <w:ind w:left="-23"/>
              <w:rPr>
                <w:rFonts w:ascii="Arial" w:hAnsi="Arial" w:cs="Arial"/>
              </w:rPr>
            </w:pPr>
          </w:p>
        </w:tc>
        <w:tc>
          <w:tcPr>
            <w:tcW w:w="4659" w:type="dxa"/>
            <w:shd w:val="clear" w:color="auto" w:fill="auto"/>
            <w:vAlign w:val="center"/>
          </w:tcPr>
          <w:p w14:paraId="44DB9452" w14:textId="77777777" w:rsidR="00E81684" w:rsidRPr="0069484B" w:rsidRDefault="00E81684" w:rsidP="00E8168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Memahami pengertian pendapatan nasional </w:t>
            </w:r>
          </w:p>
          <w:p w14:paraId="36D5DCB0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Memahami manfaat pendapatan nasional</w:t>
            </w:r>
          </w:p>
          <w:p w14:paraId="4580300B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Menganalisis komponen pendapatan nasional</w:t>
            </w:r>
          </w:p>
          <w:p w14:paraId="61BFE33F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Menganalisis metode perhitungan pendapatan nasional</w:t>
            </w:r>
          </w:p>
          <w:p w14:paraId="197DCC25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 xml:space="preserve">• </w:t>
            </w:r>
            <w:r w:rsidRPr="0069484B">
              <w:rPr>
                <w:rFonts w:ascii="Arial" w:hAnsi="Arial" w:cs="Arial"/>
                <w:sz w:val="22"/>
                <w:szCs w:val="22"/>
              </w:rPr>
              <w:t>Menjelaskan konsep pendapatan perkapita</w:t>
            </w:r>
          </w:p>
          <w:p w14:paraId="0A0D5C45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Memahami konsep distribusi pendapatan</w:t>
            </w:r>
          </w:p>
          <w:p w14:paraId="3D9978B7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Membuat pola hubungan informasi /data yang diperoleh untuk menyimpulkan tentang konsep dan metode penghitungan pendapatan nasional</w:t>
            </w:r>
          </w:p>
          <w:p w14:paraId="43B8E06B" w14:textId="77777777" w:rsidR="00E81684" w:rsidRPr="0069484B" w:rsidRDefault="00E81684" w:rsidP="00E81684">
            <w:pPr>
              <w:pStyle w:val="ListParagraph"/>
              <w:spacing w:after="0" w:line="240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Menyajikan hasil analisis penghitungan pendapatan nasional melalui media lisan dan tulisan</w:t>
            </w:r>
          </w:p>
          <w:p w14:paraId="26863DD7" w14:textId="77777777" w:rsidR="00B758D5" w:rsidRPr="0069484B" w:rsidRDefault="00B758D5" w:rsidP="00E81684">
            <w:pPr>
              <w:pStyle w:val="ListParagraph"/>
              <w:spacing w:after="0" w:line="240" w:lineRule="auto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06FF3A33" w14:textId="77777777" w:rsidR="00B758D5" w:rsidRPr="0069484B" w:rsidRDefault="00B758D5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PG</w:t>
            </w:r>
          </w:p>
          <w:p w14:paraId="086868E2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288C5BFA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2BB1504D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4C626294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756CA1FA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638EE855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7C73F019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</w:p>
          <w:p w14:paraId="06CEEC84" w14:textId="77777777" w:rsidR="00BC0FC6" w:rsidRPr="0069484B" w:rsidRDefault="00BC0FC6" w:rsidP="0017337E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Essay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B543A20" w14:textId="77777777" w:rsidR="00B758D5" w:rsidRPr="0069484B" w:rsidRDefault="006B3FD9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1,2</w:t>
            </w:r>
            <w:r w:rsidR="004F3F0F" w:rsidRPr="0069484B">
              <w:rPr>
                <w:rFonts w:ascii="Arial" w:hAnsi="Arial" w:cs="Arial"/>
                <w:sz w:val="22"/>
                <w:szCs w:val="22"/>
              </w:rPr>
              <w:t>,3, 4</w:t>
            </w:r>
            <w:r w:rsidR="003C7E64" w:rsidRPr="0069484B">
              <w:rPr>
                <w:rFonts w:ascii="Arial" w:hAnsi="Arial" w:cs="Arial"/>
                <w:sz w:val="22"/>
                <w:szCs w:val="22"/>
              </w:rPr>
              <w:t>,5</w:t>
            </w:r>
            <w:r w:rsidR="0062521D" w:rsidRPr="0069484B">
              <w:rPr>
                <w:rFonts w:ascii="Arial" w:hAnsi="Arial" w:cs="Arial"/>
                <w:sz w:val="22"/>
                <w:szCs w:val="22"/>
              </w:rPr>
              <w:t>,</w:t>
            </w:r>
            <w:r w:rsidR="00140195" w:rsidRPr="0069484B">
              <w:rPr>
                <w:rFonts w:ascii="Arial" w:hAnsi="Arial" w:cs="Arial"/>
                <w:sz w:val="22"/>
                <w:szCs w:val="22"/>
              </w:rPr>
              <w:t>6,7</w:t>
            </w:r>
          </w:p>
          <w:p w14:paraId="7946C3F9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2AD92C4E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6885881F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65C3FAA8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2A73E05D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3A7327C0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6EC8D407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</w:p>
          <w:p w14:paraId="297B043C" w14:textId="77777777" w:rsidR="00BC0FC6" w:rsidRPr="0069484B" w:rsidRDefault="00BC0FC6" w:rsidP="006B3FD9">
            <w:pPr>
              <w:pStyle w:val="ListParagraph"/>
              <w:spacing w:after="0" w:line="240" w:lineRule="auto"/>
              <w:ind w:left="6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223D7" w:rsidRPr="0069484B" w14:paraId="6DB5A661" w14:textId="77777777" w:rsidTr="00BC0FC6">
        <w:trPr>
          <w:trHeight w:val="1454"/>
          <w:jc w:val="center"/>
        </w:trPr>
        <w:tc>
          <w:tcPr>
            <w:tcW w:w="4077" w:type="dxa"/>
            <w:shd w:val="clear" w:color="auto" w:fill="auto"/>
          </w:tcPr>
          <w:p w14:paraId="0C63A21A" w14:textId="77777777" w:rsidR="008A6544" w:rsidRPr="0069484B" w:rsidRDefault="008A6544" w:rsidP="0017337E">
            <w:pPr>
              <w:tabs>
                <w:tab w:val="left" w:pos="448"/>
              </w:tabs>
              <w:spacing w:after="0" w:line="240" w:lineRule="auto"/>
              <w:ind w:left="307" w:hanging="307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3.</w:t>
            </w:r>
            <w:r w:rsidRPr="0069484B">
              <w:rPr>
                <w:rFonts w:ascii="Arial" w:hAnsi="Arial" w:cs="Arial"/>
                <w:lang w:val="en-US"/>
              </w:rPr>
              <w:t>.</w:t>
            </w:r>
            <w:r w:rsidRPr="0069484B">
              <w:rPr>
                <w:rFonts w:ascii="Arial" w:hAnsi="Arial" w:cs="Arial"/>
              </w:rPr>
              <w:t>2  Menganalisis konsep pertumbuhan ekonomi ekonomi dan pembangunan ekonomi serta permasalahan dan cara mengatasinya</w:t>
            </w:r>
          </w:p>
          <w:p w14:paraId="654E759E" w14:textId="77777777" w:rsidR="008A6544" w:rsidRPr="0069484B" w:rsidRDefault="008A6544" w:rsidP="0017337E">
            <w:pPr>
              <w:tabs>
                <w:tab w:val="left" w:pos="448"/>
              </w:tabs>
              <w:spacing w:after="0" w:line="240" w:lineRule="auto"/>
              <w:ind w:left="307" w:hanging="307"/>
              <w:rPr>
                <w:rFonts w:ascii="Arial" w:hAnsi="Arial" w:cs="Arial"/>
                <w:lang w:val="en-US"/>
              </w:rPr>
            </w:pPr>
            <w:r w:rsidRPr="0069484B">
              <w:rPr>
                <w:rFonts w:ascii="Arial" w:hAnsi="Arial" w:cs="Arial"/>
              </w:rPr>
              <w:t>4.2 Menyajikan  hasil temuan permasalahan pertumbuhan ekonomi dan pembangunan ekonomi serta cara mengatasinya</w:t>
            </w:r>
          </w:p>
          <w:p w14:paraId="0E0314C1" w14:textId="77777777" w:rsidR="008A6544" w:rsidRPr="0069484B" w:rsidRDefault="008A6544" w:rsidP="00173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273FE83D" w14:textId="77777777" w:rsidR="008A6544" w:rsidRPr="0069484B" w:rsidRDefault="008A6544" w:rsidP="008A6544">
            <w:pPr>
              <w:pStyle w:val="TableParagraph"/>
              <w:spacing w:before="106"/>
              <w:ind w:left="0" w:right="244"/>
              <w:rPr>
                <w:rFonts w:ascii="Arial" w:hAnsi="Arial" w:cs="Arial"/>
              </w:rPr>
            </w:pPr>
          </w:p>
        </w:tc>
        <w:tc>
          <w:tcPr>
            <w:tcW w:w="3442" w:type="dxa"/>
            <w:shd w:val="clear" w:color="auto" w:fill="auto"/>
            <w:vAlign w:val="center"/>
          </w:tcPr>
          <w:p w14:paraId="59BD2182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  <w:lang w:val="en-US"/>
              </w:rPr>
              <w:lastRenderedPageBreak/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Memahami pengertian pertumbuhan ekonomi</w:t>
            </w:r>
          </w:p>
          <w:p w14:paraId="47BB5EA7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 xml:space="preserve">• </w:t>
            </w:r>
            <w:r w:rsidRPr="0069484B">
              <w:rPr>
                <w:rFonts w:ascii="Arial" w:hAnsi="Arial" w:cs="Arial"/>
                <w:sz w:val="22"/>
                <w:szCs w:val="22"/>
              </w:rPr>
              <w:t>Menjelaskan cara mengukur pertumbuhan ekonomi</w:t>
            </w:r>
          </w:p>
          <w:p w14:paraId="7A2B121E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Teori pertumbuhan ekonomi </w:t>
            </w:r>
          </w:p>
          <w:p w14:paraId="616306DA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Pengertian pembangunan ekonomi</w:t>
            </w:r>
          </w:p>
          <w:p w14:paraId="2F0AC013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Perbedaaan pembangunan ekonomi dengan pertumbuhan ekonomi</w:t>
            </w:r>
          </w:p>
          <w:p w14:paraId="4A775B70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lastRenderedPageBreak/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Perencanaan pembangunan ekonomi</w:t>
            </w:r>
          </w:p>
          <w:p w14:paraId="5FFBBCEA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 xml:space="preserve">• </w:t>
            </w:r>
            <w:r w:rsidRPr="0069484B">
              <w:rPr>
                <w:rFonts w:ascii="Arial" w:hAnsi="Arial" w:cs="Arial"/>
                <w:sz w:val="22"/>
                <w:szCs w:val="22"/>
              </w:rPr>
              <w:t>Indikator keberhasilan pembangunan ekonomi</w:t>
            </w:r>
          </w:p>
          <w:p w14:paraId="578B460E" w14:textId="77777777" w:rsidR="008A6544" w:rsidRPr="0069484B" w:rsidRDefault="008A6544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B4FF3" w:rsidRPr="0069484B">
              <w:rPr>
                <w:rFonts w:ascii="Arial" w:hAnsi="Arial" w:cs="Arial"/>
                <w:sz w:val="22"/>
                <w:szCs w:val="22"/>
              </w:rPr>
              <w:t>Faktor-faktor yang mempengaruhi pembangunan ekonomi</w:t>
            </w:r>
          </w:p>
          <w:p w14:paraId="150B7A41" w14:textId="77777777" w:rsidR="009B4FF3" w:rsidRPr="0069484B" w:rsidRDefault="009B4FF3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Masalah pembangunan ekonomi di negara berkembang</w:t>
            </w:r>
          </w:p>
          <w:p w14:paraId="745DCA0E" w14:textId="77777777" w:rsidR="009B4FF3" w:rsidRPr="0069484B" w:rsidRDefault="009B4FF3" w:rsidP="0008742C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Kebijakan dan stategi pembangunan ekonomi</w:t>
            </w:r>
          </w:p>
        </w:tc>
        <w:tc>
          <w:tcPr>
            <w:tcW w:w="4659" w:type="dxa"/>
            <w:shd w:val="clear" w:color="auto" w:fill="auto"/>
            <w:vAlign w:val="center"/>
          </w:tcPr>
          <w:p w14:paraId="4D1D6F00" w14:textId="77777777" w:rsidR="008A6544" w:rsidRPr="0069484B" w:rsidRDefault="00472344" w:rsidP="00E44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lastRenderedPageBreak/>
              <w:t>Memahami pengertian pertumbuhan ekonomi</w:t>
            </w:r>
          </w:p>
          <w:p w14:paraId="7D382CD6" w14:textId="77777777" w:rsidR="00472344" w:rsidRPr="0069484B" w:rsidRDefault="00472344" w:rsidP="00E4430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Menjelaskan cara mengukur pertumbuhan ekonomi</w:t>
            </w:r>
          </w:p>
          <w:p w14:paraId="6F1D05C6" w14:textId="77777777" w:rsidR="00472344" w:rsidRPr="0069484B" w:rsidRDefault="00472344" w:rsidP="004723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Memahami  teori pertumbuhan ekonomi</w:t>
            </w:r>
          </w:p>
          <w:p w14:paraId="47737CD5" w14:textId="77777777" w:rsidR="00472344" w:rsidRPr="0069484B" w:rsidRDefault="00472344" w:rsidP="004723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Memahami pengertian pembangunan ekonomi</w:t>
            </w:r>
          </w:p>
          <w:p w14:paraId="3488D39E" w14:textId="77777777" w:rsidR="00472344" w:rsidRPr="0069484B" w:rsidRDefault="00B8483F" w:rsidP="00B848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Menjelaskan perrbedaaan pembangunan ekonomi dengan pertumbuhan ekonomi</w:t>
            </w:r>
          </w:p>
          <w:p w14:paraId="002B1EE2" w14:textId="77777777" w:rsidR="00B8483F" w:rsidRPr="0069484B" w:rsidRDefault="00B8483F" w:rsidP="00B848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 xml:space="preserve">Memahami perencanaan pembangunan </w:t>
            </w:r>
            <w:r w:rsidRPr="0069484B">
              <w:rPr>
                <w:rFonts w:ascii="Arial" w:hAnsi="Arial" w:cs="Arial"/>
                <w:sz w:val="22"/>
                <w:szCs w:val="22"/>
              </w:rPr>
              <w:lastRenderedPageBreak/>
              <w:t>ekonomi</w:t>
            </w:r>
          </w:p>
          <w:p w14:paraId="114C6659" w14:textId="77777777" w:rsidR="00B8483F" w:rsidRPr="0069484B" w:rsidRDefault="00C4131B" w:rsidP="00B848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Menyebutk</w:t>
            </w:r>
            <w:r w:rsidR="00B8483F" w:rsidRPr="0069484B">
              <w:rPr>
                <w:rFonts w:ascii="Arial" w:hAnsi="Arial" w:cs="Arial"/>
                <w:sz w:val="22"/>
                <w:szCs w:val="22"/>
              </w:rPr>
              <w:t>an Indikator keberhasilan pembangunan ekonomi</w:t>
            </w:r>
          </w:p>
          <w:p w14:paraId="3AFF182F" w14:textId="77777777" w:rsidR="00B8483F" w:rsidRPr="0069484B" w:rsidRDefault="00B8483F" w:rsidP="00B8483F">
            <w:pPr>
              <w:pStyle w:val="ListParagraph"/>
              <w:spacing w:after="0" w:line="240" w:lineRule="auto"/>
              <w:ind w:left="274" w:hanging="27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faktor-faktor yang mempengaruhi pembangunan ekonomi</w:t>
            </w:r>
          </w:p>
          <w:p w14:paraId="674F9F97" w14:textId="77777777" w:rsidR="00B8483F" w:rsidRPr="0069484B" w:rsidRDefault="00B8483F" w:rsidP="00B848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Mengidentifikasi masalah pembangunan ekonomi di negara berkembang</w:t>
            </w:r>
          </w:p>
          <w:p w14:paraId="74AA5212" w14:textId="77777777" w:rsidR="00B8483F" w:rsidRPr="0069484B" w:rsidRDefault="00B8483F" w:rsidP="00B848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Menjelaskan kebijakan dan stategi pembangunan ekonomi</w:t>
            </w:r>
          </w:p>
          <w:p w14:paraId="451B8429" w14:textId="77777777" w:rsidR="00B8483F" w:rsidRPr="0069484B" w:rsidRDefault="00B8483F" w:rsidP="00B848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284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84B">
              <w:rPr>
                <w:rFonts w:ascii="Arial" w:hAnsi="Arial" w:cs="Arial"/>
                <w:sz w:val="22"/>
                <w:szCs w:val="22"/>
              </w:rPr>
              <w:t>Mengolah informasi /data yang diperoleh dari sumber-sumber terkait serta membuat hubungannya untuk mendapatkan kesimpulan tentang pertumbuhan ekonomi dan pembangunan ekonomi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BA9EA0B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08476F8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4D4F32C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88181BF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B5B8762" w14:textId="77777777" w:rsidR="00BC0FC6" w:rsidRPr="0069484B" w:rsidRDefault="00BC0FC6" w:rsidP="00BC0FC6">
            <w:pPr>
              <w:spacing w:after="0" w:line="240" w:lineRule="auto"/>
              <w:rPr>
                <w:rFonts w:ascii="Arial" w:hAnsi="Arial" w:cs="Arial"/>
              </w:rPr>
            </w:pPr>
          </w:p>
          <w:p w14:paraId="21656BFB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AEC4A8F" w14:textId="77777777" w:rsidR="008A6544" w:rsidRPr="0069484B" w:rsidRDefault="008A6544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  <w:lang w:val="en-US"/>
              </w:rPr>
              <w:t>PG</w:t>
            </w:r>
          </w:p>
          <w:p w14:paraId="65F529A3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94B3C51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55AAB2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F823C24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24A03E1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Essay</w:t>
            </w:r>
          </w:p>
          <w:p w14:paraId="6C837732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A80BCAB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14:paraId="07D2AE23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86F292A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1B8B0FCB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E9A8ED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F025F31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90AC57F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D478C27" w14:textId="77777777" w:rsidR="008A6544" w:rsidRPr="0069484B" w:rsidRDefault="009962E4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8</w:t>
            </w:r>
            <w:r w:rsidR="00BC0FC6" w:rsidRPr="0069484B">
              <w:rPr>
                <w:rFonts w:ascii="Arial" w:hAnsi="Arial" w:cs="Arial"/>
              </w:rPr>
              <w:t>,9,10,11.12.13.14</w:t>
            </w:r>
          </w:p>
          <w:p w14:paraId="2CD8871D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9C4404D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8E37881" w14:textId="77777777" w:rsidR="00BC0FC6" w:rsidRPr="0069484B" w:rsidRDefault="00BC0FC6" w:rsidP="00173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992BEFC" w14:textId="77777777" w:rsidR="00BC0FC6" w:rsidRPr="0069484B" w:rsidRDefault="004C1254" w:rsidP="00BC0FC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2</w:t>
            </w:r>
          </w:p>
        </w:tc>
      </w:tr>
      <w:tr w:rsidR="000223D7" w:rsidRPr="0069484B" w14:paraId="2352C228" w14:textId="77777777" w:rsidTr="00BC0FC6">
        <w:trPr>
          <w:trHeight w:val="3389"/>
          <w:jc w:val="center"/>
        </w:trPr>
        <w:tc>
          <w:tcPr>
            <w:tcW w:w="4077" w:type="dxa"/>
            <w:shd w:val="clear" w:color="auto" w:fill="auto"/>
          </w:tcPr>
          <w:p w14:paraId="6CBCD976" w14:textId="77777777" w:rsidR="000223D7" w:rsidRPr="0069484B" w:rsidRDefault="000223D7" w:rsidP="00DC5331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lastRenderedPageBreak/>
              <w:t>3.3 Menganalisis permasalahan ketenagakerjaan dalam pembangunan ekonomi</w:t>
            </w:r>
          </w:p>
          <w:p w14:paraId="23EF7862" w14:textId="77777777" w:rsidR="000223D7" w:rsidRPr="0069484B" w:rsidRDefault="000223D7" w:rsidP="00DC5331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  <w:p w14:paraId="34EA0C76" w14:textId="77777777" w:rsidR="000223D7" w:rsidRPr="0069484B" w:rsidRDefault="000223D7" w:rsidP="00DC5331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4.3 Menyajikan hasil analisis  masalah ketenagakerjaan dalam pembangunan ekonomi dan cara mengatasinya</w:t>
            </w:r>
          </w:p>
          <w:p w14:paraId="11ECE1F0" w14:textId="77777777" w:rsidR="000223D7" w:rsidRPr="0069484B" w:rsidRDefault="000223D7" w:rsidP="0017337E">
            <w:pPr>
              <w:spacing w:after="0" w:line="240" w:lineRule="auto"/>
              <w:ind w:left="438" w:hanging="426"/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shd w:val="clear" w:color="auto" w:fill="auto"/>
          </w:tcPr>
          <w:p w14:paraId="47A46A36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Pengertian ketenagakerjaan </w:t>
            </w:r>
          </w:p>
          <w:p w14:paraId="098B7209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Jenis-jenis ketenagakerjaan </w:t>
            </w:r>
          </w:p>
          <w:p w14:paraId="45A283A2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Masalah ketenagakerjaan </w:t>
            </w:r>
          </w:p>
          <w:p w14:paraId="06A0B8D1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Upaya meningkatkan kualitas tenaga kerja</w:t>
            </w:r>
          </w:p>
          <w:p w14:paraId="5EDEF108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 xml:space="preserve">• </w:t>
            </w:r>
            <w:r w:rsidRPr="0069484B">
              <w:rPr>
                <w:rFonts w:ascii="Arial" w:hAnsi="Arial" w:cs="Arial"/>
                <w:sz w:val="22"/>
                <w:szCs w:val="22"/>
              </w:rPr>
              <w:t>Sistem upah</w:t>
            </w:r>
          </w:p>
          <w:p w14:paraId="29D1A835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37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Pengangguran</w:t>
            </w:r>
          </w:p>
        </w:tc>
        <w:tc>
          <w:tcPr>
            <w:tcW w:w="4659" w:type="dxa"/>
            <w:shd w:val="clear" w:color="auto" w:fill="auto"/>
          </w:tcPr>
          <w:p w14:paraId="6B2ECD19" w14:textId="77777777" w:rsidR="000223D7" w:rsidRPr="0069484B" w:rsidRDefault="000223D7" w:rsidP="006B4DC2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 xml:space="preserve"> </w:t>
            </w:r>
            <w:r w:rsidR="00FF5003" w:rsidRPr="0069484B">
              <w:rPr>
                <w:rFonts w:ascii="Century Gothic" w:hAnsi="Century Gothic" w:cs="Arial"/>
              </w:rPr>
              <w:t xml:space="preserve">• </w:t>
            </w:r>
            <w:r w:rsidR="00FF5003" w:rsidRPr="0069484B">
              <w:rPr>
                <w:rFonts w:ascii="Arial" w:hAnsi="Arial" w:cs="Arial"/>
              </w:rPr>
              <w:t>Me</w:t>
            </w:r>
            <w:r w:rsidRPr="0069484B">
              <w:rPr>
                <w:rFonts w:ascii="Arial" w:hAnsi="Arial" w:cs="Arial"/>
              </w:rPr>
              <w:t>nj</w:t>
            </w:r>
            <w:r w:rsidR="00FF5003" w:rsidRPr="0069484B">
              <w:rPr>
                <w:rFonts w:ascii="Arial" w:hAnsi="Arial" w:cs="Arial"/>
              </w:rPr>
              <w:t>e</w:t>
            </w:r>
            <w:r w:rsidRPr="0069484B">
              <w:rPr>
                <w:rFonts w:ascii="Arial" w:hAnsi="Arial" w:cs="Arial"/>
              </w:rPr>
              <w:t>laskan pengertian tenaga kerja, angkatan kerja, dan kesempatan kerja</w:t>
            </w:r>
          </w:p>
          <w:p w14:paraId="7D7F1BBC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0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Menyebutkan jenis-jenis tenaga kerja</w:t>
            </w:r>
          </w:p>
          <w:p w14:paraId="1057EB9E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0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Mengidentifikasi masalah ketenagakerjaan</w:t>
            </w:r>
          </w:p>
          <w:p w14:paraId="17F6CAAB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0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upaya peningkatan kualitas tenaga kerja</w:t>
            </w:r>
          </w:p>
          <w:p w14:paraId="71C9B36C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0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sistem upah dan pengangguran</w:t>
            </w:r>
          </w:p>
          <w:p w14:paraId="61F52401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0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Menemukan permasalahan ketenagakerjaan dalam pembangunan ekonomi melalui berbagai sumber belajar</w:t>
            </w:r>
          </w:p>
          <w:p w14:paraId="14731840" w14:textId="77777777" w:rsidR="000223D7" w:rsidRPr="0069484B" w:rsidRDefault="000223D7" w:rsidP="006B4DC2">
            <w:pPr>
              <w:pStyle w:val="ListParagraph"/>
              <w:spacing w:after="0" w:line="240" w:lineRule="auto"/>
              <w:ind w:left="337" w:hanging="304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Menganalisis informasi dan data-data yang diperoleh dari berbagai media massa atau media elektronik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1E761995" w14:textId="77777777" w:rsidR="000223D7" w:rsidRPr="0069484B" w:rsidRDefault="000223D7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PG</w:t>
            </w:r>
          </w:p>
          <w:p w14:paraId="33C023CD" w14:textId="77777777" w:rsidR="004C1254" w:rsidRPr="0069484B" w:rsidRDefault="004C1254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D2A2B90" w14:textId="77777777" w:rsidR="004C1254" w:rsidRPr="0069484B" w:rsidRDefault="004C1254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5D62715" w14:textId="77777777" w:rsidR="004C1254" w:rsidRPr="0069484B" w:rsidRDefault="004C1254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3A5F62C" w14:textId="77777777" w:rsidR="004C1254" w:rsidRPr="0069484B" w:rsidRDefault="004C1254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Essay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0E1A98A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15,16,17,</w:t>
            </w:r>
          </w:p>
          <w:p w14:paraId="3C31C569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18,19,20,</w:t>
            </w:r>
          </w:p>
          <w:p w14:paraId="5C6F2269" w14:textId="77777777" w:rsidR="000223D7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21</w:t>
            </w:r>
          </w:p>
          <w:p w14:paraId="2E880B1C" w14:textId="77777777" w:rsidR="004C1254" w:rsidRPr="0069484B" w:rsidRDefault="004C1254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341EF967" w14:textId="77777777" w:rsidR="004C1254" w:rsidRPr="0069484B" w:rsidRDefault="004C1254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3</w:t>
            </w:r>
          </w:p>
        </w:tc>
      </w:tr>
      <w:tr w:rsidR="00981306" w:rsidRPr="0069484B" w14:paraId="2E818B8A" w14:textId="77777777" w:rsidTr="00BC0FC6">
        <w:trPr>
          <w:trHeight w:val="701"/>
          <w:jc w:val="center"/>
        </w:trPr>
        <w:tc>
          <w:tcPr>
            <w:tcW w:w="4077" w:type="dxa"/>
            <w:shd w:val="clear" w:color="auto" w:fill="auto"/>
          </w:tcPr>
          <w:p w14:paraId="38EF34ED" w14:textId="77777777" w:rsidR="00981306" w:rsidRPr="0069484B" w:rsidRDefault="00981306" w:rsidP="000223D7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3.4 Menganalisis indeks harga dan inflasi</w:t>
            </w:r>
          </w:p>
          <w:p w14:paraId="4BCE2B02" w14:textId="77777777" w:rsidR="00981306" w:rsidRPr="0069484B" w:rsidRDefault="00981306" w:rsidP="000223D7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</w:p>
          <w:p w14:paraId="3F54CD6F" w14:textId="77777777" w:rsidR="00981306" w:rsidRPr="0069484B" w:rsidRDefault="00981306" w:rsidP="000223D7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4.4 Menyajikan hasil analisis indeks harga dan inflasi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3359EFC5" w14:textId="77777777" w:rsidR="00981306" w:rsidRPr="0069484B" w:rsidRDefault="00981306" w:rsidP="0098130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Pengertian indeks harga</w:t>
            </w:r>
          </w:p>
          <w:p w14:paraId="1C50273E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Tujuan penghitungan indeks harga</w:t>
            </w:r>
          </w:p>
          <w:p w14:paraId="49FE44B9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Macam-macam indeks harga</w:t>
            </w:r>
          </w:p>
          <w:p w14:paraId="3A9F46D2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Metode penghitungan indeks harga</w:t>
            </w:r>
          </w:p>
          <w:p w14:paraId="0B6CC96C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Pengertian inflasi</w:t>
            </w:r>
          </w:p>
          <w:p w14:paraId="6777F39F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Penyebab inflasi</w:t>
            </w:r>
          </w:p>
          <w:p w14:paraId="7FCA0E39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Jenis-jenis inflasi</w:t>
            </w:r>
          </w:p>
          <w:p w14:paraId="05909D64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lastRenderedPageBreak/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Menghitung infasi</w:t>
            </w:r>
          </w:p>
          <w:p w14:paraId="17F2C266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Dam</w:t>
            </w:r>
            <w:r w:rsidR="00404AC4" w:rsidRPr="0069484B">
              <w:rPr>
                <w:rFonts w:ascii="Arial" w:hAnsi="Arial" w:cs="Arial"/>
                <w:sz w:val="22"/>
                <w:szCs w:val="22"/>
              </w:rPr>
              <w:t>pak infla</w:t>
            </w:r>
            <w:r w:rsidRPr="0069484B">
              <w:rPr>
                <w:rFonts w:ascii="Arial" w:hAnsi="Arial" w:cs="Arial"/>
                <w:sz w:val="22"/>
                <w:szCs w:val="22"/>
              </w:rPr>
              <w:t>si</w:t>
            </w:r>
          </w:p>
          <w:p w14:paraId="571877F4" w14:textId="77777777" w:rsidR="00981306" w:rsidRPr="0069484B" w:rsidRDefault="00981306" w:rsidP="000223D7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Cara mengatasi inflasi</w:t>
            </w:r>
          </w:p>
          <w:p w14:paraId="60BEAE9F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4659" w:type="dxa"/>
            <w:shd w:val="clear" w:color="auto" w:fill="auto"/>
            <w:vAlign w:val="center"/>
          </w:tcPr>
          <w:p w14:paraId="0E3DE195" w14:textId="77777777" w:rsidR="00981306" w:rsidRPr="0069484B" w:rsidRDefault="00981306" w:rsidP="00981306">
            <w:pPr>
              <w:pStyle w:val="ListParagraph"/>
              <w:spacing w:after="0" w:line="240" w:lineRule="auto"/>
              <w:ind w:left="317" w:hanging="31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lastRenderedPageBreak/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. Menjelaskan pengertian indeks harga</w:t>
            </w:r>
          </w:p>
          <w:p w14:paraId="7703C01B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tujuan penghitungan indeks harga</w:t>
            </w:r>
          </w:p>
          <w:p w14:paraId="65EDC7BD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macam-macam indeks harga</w:t>
            </w:r>
          </w:p>
          <w:p w14:paraId="6E148848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metode penghitungan indeks harga</w:t>
            </w:r>
          </w:p>
          <w:p w14:paraId="24BD1E34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pengertian inflasi dan penyebab inflasi</w:t>
            </w:r>
          </w:p>
          <w:p w14:paraId="063C8809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jenis-jenis inflasi</w:t>
            </w:r>
          </w:p>
          <w:p w14:paraId="5B3B7E43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lastRenderedPageBreak/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cara menghitung infasi</w:t>
            </w:r>
          </w:p>
          <w:p w14:paraId="1467A4A3" w14:textId="77777777" w:rsidR="00981306" w:rsidRPr="0069484B" w:rsidRDefault="00981306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4AC4" w:rsidRPr="0069484B">
              <w:rPr>
                <w:rFonts w:ascii="Arial" w:hAnsi="Arial" w:cs="Arial"/>
                <w:sz w:val="22"/>
                <w:szCs w:val="22"/>
              </w:rPr>
              <w:t>Menjelaskan d</w:t>
            </w:r>
            <w:r w:rsidRPr="0069484B">
              <w:rPr>
                <w:rFonts w:ascii="Arial" w:hAnsi="Arial" w:cs="Arial"/>
                <w:sz w:val="22"/>
                <w:szCs w:val="22"/>
              </w:rPr>
              <w:t>am</w:t>
            </w:r>
            <w:r w:rsidR="00404AC4" w:rsidRPr="0069484B">
              <w:rPr>
                <w:rFonts w:ascii="Arial" w:hAnsi="Arial" w:cs="Arial"/>
                <w:sz w:val="22"/>
                <w:szCs w:val="22"/>
              </w:rPr>
              <w:t>pak infla</w:t>
            </w:r>
            <w:r w:rsidRPr="0069484B">
              <w:rPr>
                <w:rFonts w:ascii="Arial" w:hAnsi="Arial" w:cs="Arial"/>
                <w:sz w:val="22"/>
                <w:szCs w:val="22"/>
              </w:rPr>
              <w:t>si</w:t>
            </w:r>
          </w:p>
          <w:p w14:paraId="6723C1F3" w14:textId="77777777" w:rsidR="00404AC4" w:rsidRPr="0069484B" w:rsidRDefault="00404AC4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>Menjelaskan</w:t>
            </w:r>
            <w:r w:rsidRPr="0069484B">
              <w:rPr>
                <w:rFonts w:ascii="Century Gothic" w:hAnsi="Century Gothic" w:cs="Arial"/>
                <w:sz w:val="22"/>
                <w:szCs w:val="22"/>
              </w:rPr>
              <w:t xml:space="preserve"> c</w:t>
            </w:r>
            <w:r w:rsidRPr="0069484B">
              <w:rPr>
                <w:rFonts w:ascii="Arial" w:hAnsi="Arial" w:cs="Arial"/>
                <w:sz w:val="22"/>
                <w:szCs w:val="22"/>
              </w:rPr>
              <w:t>ara mengatasi inflasi</w:t>
            </w:r>
          </w:p>
          <w:p w14:paraId="61D48515" w14:textId="77777777" w:rsidR="00981306" w:rsidRPr="0069484B" w:rsidRDefault="00404AC4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Menganalisis secara kritis informasi dan data-data yang diperoleh serta membuat kesimpulan tentang indeks harga dan inflasi</w:t>
            </w:r>
          </w:p>
          <w:p w14:paraId="31024F7F" w14:textId="77777777" w:rsidR="00404AC4" w:rsidRPr="0069484B" w:rsidRDefault="00404AC4" w:rsidP="00981306">
            <w:pPr>
              <w:pStyle w:val="ListParagraph"/>
              <w:spacing w:after="0" w:line="240" w:lineRule="auto"/>
              <w:ind w:left="337" w:hanging="340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Menyajikan hasil analisis tentang indeks harga dan inflasi melalui media lisan dan tulisan</w:t>
            </w:r>
          </w:p>
          <w:p w14:paraId="40B07EF2" w14:textId="77777777" w:rsidR="00981306" w:rsidRPr="0069484B" w:rsidRDefault="00981306" w:rsidP="00981306">
            <w:pPr>
              <w:pStyle w:val="ListParagraph"/>
              <w:spacing w:after="0" w:line="240" w:lineRule="auto"/>
              <w:ind w:left="317" w:hanging="31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E02F283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21E7B4E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66D58DF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BF72E50" w14:textId="77777777" w:rsidR="00BC0FC6" w:rsidRPr="0069484B" w:rsidRDefault="00BC0FC6" w:rsidP="00BC0FC6">
            <w:pPr>
              <w:spacing w:line="240" w:lineRule="auto"/>
              <w:rPr>
                <w:rFonts w:ascii="Arial" w:hAnsi="Arial" w:cs="Arial"/>
              </w:rPr>
            </w:pPr>
          </w:p>
          <w:p w14:paraId="04B8A1F6" w14:textId="77777777" w:rsidR="00981306" w:rsidRPr="0069484B" w:rsidRDefault="0098130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PG</w:t>
            </w:r>
          </w:p>
          <w:p w14:paraId="3A2A0740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964F485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31057D17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3A9CAF0D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7F45B71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Essay</w:t>
            </w:r>
          </w:p>
          <w:p w14:paraId="6464D018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A9024F4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6E65E42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EBAFDF7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14:paraId="46ADCD76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14B014D1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21B4D73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C76FF1C" w14:textId="77777777" w:rsidR="00BC0FC6" w:rsidRPr="0069484B" w:rsidRDefault="00BC0FC6" w:rsidP="00BC0FC6">
            <w:pPr>
              <w:spacing w:line="240" w:lineRule="auto"/>
              <w:rPr>
                <w:rFonts w:ascii="Arial" w:hAnsi="Arial" w:cs="Arial"/>
              </w:rPr>
            </w:pPr>
          </w:p>
          <w:p w14:paraId="6C258FD7" w14:textId="77777777" w:rsidR="0098130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22,23,24, 25,26,27, 28</w:t>
            </w:r>
          </w:p>
          <w:p w14:paraId="780C0D8F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1711ADE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6B206A1F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941F4C" w14:textId="77777777" w:rsidR="00BC0FC6" w:rsidRPr="0069484B" w:rsidRDefault="00BC0FC6" w:rsidP="00BC0FC6">
            <w:pPr>
              <w:spacing w:line="240" w:lineRule="auto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4</w:t>
            </w:r>
          </w:p>
        </w:tc>
      </w:tr>
      <w:tr w:rsidR="00404AC4" w:rsidRPr="0069484B" w14:paraId="4B3FF4AB" w14:textId="77777777" w:rsidTr="00BC0FC6">
        <w:trPr>
          <w:trHeight w:val="985"/>
          <w:jc w:val="center"/>
        </w:trPr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</w:tcPr>
          <w:p w14:paraId="3AD2FA4F" w14:textId="77777777" w:rsidR="00404AC4" w:rsidRPr="0069484B" w:rsidRDefault="00404AC4" w:rsidP="000223D7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lastRenderedPageBreak/>
              <w:t xml:space="preserve">3.5 Menganalisis kebijakan moneter dan kebijakan fiskal </w:t>
            </w:r>
          </w:p>
          <w:p w14:paraId="4AD985FC" w14:textId="77777777" w:rsidR="00404AC4" w:rsidRPr="0069484B" w:rsidRDefault="00404AC4" w:rsidP="000223D7">
            <w:pPr>
              <w:spacing w:after="0" w:line="240" w:lineRule="auto"/>
              <w:ind w:left="438" w:hanging="438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4.5  Menyajikan hasil analisis kebijakan moneter dan kebijakan fiskal</w:t>
            </w:r>
          </w:p>
        </w:tc>
        <w:tc>
          <w:tcPr>
            <w:tcW w:w="3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F5F3DC" w14:textId="77777777" w:rsidR="00404AC4" w:rsidRPr="0069484B" w:rsidRDefault="00C45524" w:rsidP="0098130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 xml:space="preserve">• </w:t>
            </w:r>
            <w:r w:rsidRPr="0069484B">
              <w:rPr>
                <w:rFonts w:ascii="Arial" w:hAnsi="Arial" w:cs="Arial"/>
              </w:rPr>
              <w:t>Pengertian kebijakan moneter</w:t>
            </w:r>
          </w:p>
          <w:p w14:paraId="1798F433" w14:textId="77777777" w:rsidR="00C45524" w:rsidRPr="0069484B" w:rsidRDefault="00C45524" w:rsidP="0098130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Tujuan kebijakan moneter</w:t>
            </w:r>
          </w:p>
          <w:p w14:paraId="61DD019F" w14:textId="77777777" w:rsidR="00C45524" w:rsidRPr="0069484B" w:rsidRDefault="00C45524" w:rsidP="0098130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Instrumen kebijakan moneter</w:t>
            </w:r>
          </w:p>
          <w:p w14:paraId="76941A55" w14:textId="77777777" w:rsidR="00C45524" w:rsidRPr="0069484B" w:rsidRDefault="00C45524" w:rsidP="0098130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 xml:space="preserve">• </w:t>
            </w:r>
            <w:r w:rsidRPr="0069484B">
              <w:rPr>
                <w:rFonts w:ascii="Arial" w:hAnsi="Arial" w:cs="Arial"/>
              </w:rPr>
              <w:t>Pengertian kebijakan fiskal</w:t>
            </w:r>
          </w:p>
          <w:p w14:paraId="2AC32C76" w14:textId="77777777" w:rsidR="00C45524" w:rsidRPr="0069484B" w:rsidRDefault="00C45524" w:rsidP="00981306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Tujuan kebijakan fiskal</w:t>
            </w:r>
          </w:p>
          <w:p w14:paraId="1C8D6ED4" w14:textId="77777777" w:rsidR="00C45524" w:rsidRPr="0069484B" w:rsidRDefault="00C45524" w:rsidP="00981306">
            <w:pPr>
              <w:spacing w:after="0" w:line="240" w:lineRule="auto"/>
              <w:rPr>
                <w:rFonts w:ascii="Century Gothic" w:hAnsi="Century Gothic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Instrumen kebijakan fiskal</w:t>
            </w:r>
          </w:p>
        </w:tc>
        <w:tc>
          <w:tcPr>
            <w:tcW w:w="4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18B30" w14:textId="77777777" w:rsidR="004A2B64" w:rsidRPr="0069484B" w:rsidRDefault="004A2B64" w:rsidP="004A2B64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 xml:space="preserve">• </w:t>
            </w:r>
            <w:r w:rsidRPr="0069484B">
              <w:rPr>
                <w:rFonts w:ascii="Arial" w:hAnsi="Arial" w:cs="Arial"/>
              </w:rPr>
              <w:t>Menjelaskan</w:t>
            </w:r>
            <w:r w:rsidRPr="0069484B">
              <w:rPr>
                <w:rFonts w:ascii="Century Gothic" w:hAnsi="Century Gothic" w:cs="Arial"/>
              </w:rPr>
              <w:t xml:space="preserve"> p</w:t>
            </w:r>
            <w:r w:rsidRPr="0069484B">
              <w:rPr>
                <w:rFonts w:ascii="Arial" w:hAnsi="Arial" w:cs="Arial"/>
              </w:rPr>
              <w:t>engertian kebijakan moneter</w:t>
            </w:r>
          </w:p>
          <w:p w14:paraId="7FA597E9" w14:textId="77777777" w:rsidR="004A2B64" w:rsidRPr="0069484B" w:rsidRDefault="004A2B64" w:rsidP="004A2B64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Menjelaskan tujuan kebijakan moneter</w:t>
            </w:r>
          </w:p>
          <w:p w14:paraId="0EC1C001" w14:textId="77777777" w:rsidR="004A2B64" w:rsidRPr="0069484B" w:rsidRDefault="004A2B64" w:rsidP="004A2B64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Menjelaskan instrumen kebijakan moneter</w:t>
            </w:r>
          </w:p>
          <w:p w14:paraId="39EFB1AB" w14:textId="77777777" w:rsidR="004A2B64" w:rsidRPr="0069484B" w:rsidRDefault="004A2B64" w:rsidP="004A2B64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 xml:space="preserve">• </w:t>
            </w:r>
            <w:r w:rsidRPr="0069484B">
              <w:rPr>
                <w:rFonts w:ascii="Arial" w:hAnsi="Arial" w:cs="Arial"/>
              </w:rPr>
              <w:t>Menjelaskan</w:t>
            </w:r>
            <w:r w:rsidRPr="0069484B">
              <w:rPr>
                <w:rFonts w:ascii="Century Gothic" w:hAnsi="Century Gothic" w:cs="Arial"/>
              </w:rPr>
              <w:t xml:space="preserve"> p</w:t>
            </w:r>
            <w:r w:rsidRPr="0069484B">
              <w:rPr>
                <w:rFonts w:ascii="Arial" w:hAnsi="Arial" w:cs="Arial"/>
              </w:rPr>
              <w:t>engertian kebijakan fiskal</w:t>
            </w:r>
          </w:p>
          <w:p w14:paraId="3B7FB5A7" w14:textId="77777777" w:rsidR="004A2B64" w:rsidRPr="0069484B" w:rsidRDefault="004A2B64" w:rsidP="004A2B64">
            <w:pPr>
              <w:spacing w:after="0" w:line="240" w:lineRule="auto"/>
              <w:rPr>
                <w:rFonts w:ascii="Arial" w:hAnsi="Arial" w:cs="Arial"/>
              </w:rPr>
            </w:pPr>
            <w:r w:rsidRPr="0069484B">
              <w:rPr>
                <w:rFonts w:ascii="Century Gothic" w:hAnsi="Century Gothic" w:cs="Arial"/>
              </w:rPr>
              <w:t>•</w:t>
            </w:r>
            <w:r w:rsidRPr="0069484B">
              <w:rPr>
                <w:rFonts w:ascii="Arial" w:hAnsi="Arial" w:cs="Arial"/>
              </w:rPr>
              <w:t xml:space="preserve"> Menjelaskan tujuan kebijakan fiskal</w:t>
            </w:r>
          </w:p>
          <w:p w14:paraId="2D689AEA" w14:textId="77777777" w:rsidR="00404AC4" w:rsidRPr="0069484B" w:rsidRDefault="004A2B64" w:rsidP="004A2B64">
            <w:pPr>
              <w:pStyle w:val="ListParagraph"/>
              <w:spacing w:after="0" w:line="240" w:lineRule="auto"/>
              <w:ind w:left="317" w:hanging="31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Menjelaskan instrumen kebijakan fiskal</w:t>
            </w:r>
          </w:p>
          <w:p w14:paraId="210BD548" w14:textId="77777777" w:rsidR="004A2B64" w:rsidRPr="0069484B" w:rsidRDefault="004A2B64" w:rsidP="004A2B64">
            <w:pPr>
              <w:pStyle w:val="ListParagraph"/>
              <w:spacing w:after="0" w:line="240" w:lineRule="auto"/>
              <w:ind w:left="317" w:hanging="313"/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69484B">
              <w:rPr>
                <w:rFonts w:ascii="Century Gothic" w:hAnsi="Century Gothic" w:cs="Arial"/>
                <w:sz w:val="22"/>
                <w:szCs w:val="22"/>
              </w:rPr>
              <w:t>•</w:t>
            </w:r>
            <w:r w:rsidRPr="0069484B">
              <w:rPr>
                <w:rFonts w:ascii="Arial" w:hAnsi="Arial" w:cs="Arial"/>
                <w:sz w:val="22"/>
                <w:szCs w:val="22"/>
              </w:rPr>
              <w:t xml:space="preserve"> Menganalisis secara kritis informasi dan data-data yang diperoleh serta membuat pola hubungan dan kesimpulan tentang kebijakan moneter dan fiskal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E01EF90" w14:textId="77777777" w:rsidR="00404AC4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PG</w:t>
            </w:r>
          </w:p>
          <w:p w14:paraId="0B50614D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5B16F5C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309F297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4FAC6059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Essay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2F919D7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29,30,31,</w:t>
            </w:r>
          </w:p>
          <w:p w14:paraId="496108F9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32,33,34,</w:t>
            </w:r>
          </w:p>
          <w:p w14:paraId="2AA21751" w14:textId="77777777" w:rsidR="00404AC4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35</w:t>
            </w:r>
          </w:p>
          <w:p w14:paraId="2765569E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75B8BD38" w14:textId="77777777" w:rsidR="00BC0FC6" w:rsidRPr="0069484B" w:rsidRDefault="00BC0FC6" w:rsidP="0017337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69484B">
              <w:rPr>
                <w:rFonts w:ascii="Arial" w:hAnsi="Arial" w:cs="Arial"/>
              </w:rPr>
              <w:t>5</w:t>
            </w:r>
          </w:p>
        </w:tc>
      </w:tr>
    </w:tbl>
    <w:p w14:paraId="6F9A308A" w14:textId="77777777" w:rsidR="00FA4E28" w:rsidRPr="0069484B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14:paraId="094517F8" w14:textId="77777777" w:rsidR="00FA4E28" w:rsidRPr="0069484B" w:rsidRDefault="001A73AB" w:rsidP="0017337E">
      <w:pPr>
        <w:spacing w:after="0" w:line="240" w:lineRule="auto"/>
        <w:jc w:val="both"/>
        <w:rPr>
          <w:rFonts w:ascii="Arial" w:hAnsi="Arial" w:cs="Arial"/>
          <w:b/>
        </w:rPr>
      </w:pP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  <w:r w:rsidRPr="0069484B">
        <w:rPr>
          <w:rFonts w:ascii="Arial" w:hAnsi="Arial" w:cs="Arial"/>
          <w:b/>
          <w:lang w:val="en-US"/>
        </w:rPr>
        <w:tab/>
      </w:r>
    </w:p>
    <w:p w14:paraId="3AB5460F" w14:textId="77777777" w:rsidR="00FA4E28" w:rsidRPr="0069484B" w:rsidRDefault="00FA4E28" w:rsidP="0017337E">
      <w:pPr>
        <w:spacing w:after="0" w:line="240" w:lineRule="auto"/>
        <w:ind w:left="8640" w:firstLine="720"/>
        <w:jc w:val="both"/>
        <w:rPr>
          <w:rFonts w:ascii="Arial" w:hAnsi="Arial" w:cs="Arial"/>
        </w:rPr>
      </w:pPr>
      <w:proofErr w:type="spellStart"/>
      <w:proofErr w:type="gramStart"/>
      <w:r w:rsidRPr="0069484B">
        <w:rPr>
          <w:rFonts w:ascii="Arial" w:hAnsi="Arial" w:cs="Arial"/>
          <w:lang w:val="en-US"/>
        </w:rPr>
        <w:t>Tegal</w:t>
      </w:r>
      <w:proofErr w:type="spellEnd"/>
      <w:r w:rsidRPr="0069484B">
        <w:rPr>
          <w:rFonts w:ascii="Arial" w:hAnsi="Arial" w:cs="Arial"/>
          <w:lang w:val="en-US"/>
        </w:rPr>
        <w:t xml:space="preserve">, </w:t>
      </w:r>
      <w:r w:rsidR="001068D1" w:rsidRPr="0069484B">
        <w:rPr>
          <w:rFonts w:ascii="Arial" w:hAnsi="Arial" w:cs="Arial"/>
        </w:rPr>
        <w:t xml:space="preserve">  </w:t>
      </w:r>
      <w:proofErr w:type="gramEnd"/>
      <w:r w:rsidR="001068D1" w:rsidRPr="0069484B">
        <w:rPr>
          <w:rFonts w:ascii="Arial" w:hAnsi="Arial" w:cs="Arial"/>
        </w:rPr>
        <w:t xml:space="preserve"> </w:t>
      </w:r>
      <w:r w:rsidR="00BC0FC6" w:rsidRPr="0069484B">
        <w:rPr>
          <w:rFonts w:ascii="Arial" w:hAnsi="Arial" w:cs="Arial"/>
        </w:rPr>
        <w:t xml:space="preserve">Agustus </w:t>
      </w:r>
      <w:r w:rsidRPr="0069484B">
        <w:rPr>
          <w:rFonts w:ascii="Arial" w:hAnsi="Arial" w:cs="Arial"/>
          <w:lang w:val="en-US"/>
        </w:rPr>
        <w:t>202</w:t>
      </w:r>
      <w:r w:rsidRPr="0069484B">
        <w:rPr>
          <w:rFonts w:ascii="Arial" w:hAnsi="Arial" w:cs="Arial"/>
        </w:rPr>
        <w:t>2</w:t>
      </w:r>
    </w:p>
    <w:p w14:paraId="574D736E" w14:textId="77777777" w:rsidR="00FA4E28" w:rsidRPr="0069484B" w:rsidRDefault="00FA4E28" w:rsidP="0017337E">
      <w:pPr>
        <w:spacing w:after="0" w:line="240" w:lineRule="auto"/>
        <w:rPr>
          <w:rFonts w:ascii="Arial" w:hAnsi="Arial" w:cs="Arial"/>
        </w:rPr>
      </w:pP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  <w:t xml:space="preserve">Guru </w:t>
      </w:r>
      <w:proofErr w:type="spellStart"/>
      <w:r w:rsidR="001068D1" w:rsidRPr="0069484B">
        <w:rPr>
          <w:rFonts w:ascii="Arial" w:hAnsi="Arial" w:cs="Arial"/>
          <w:lang w:val="en-US"/>
        </w:rPr>
        <w:t>Mapel</w:t>
      </w:r>
      <w:proofErr w:type="spellEnd"/>
      <w:r w:rsidR="001068D1" w:rsidRPr="0069484B">
        <w:rPr>
          <w:rFonts w:ascii="Arial" w:hAnsi="Arial" w:cs="Arial"/>
          <w:lang w:val="en-US"/>
        </w:rPr>
        <w:t xml:space="preserve"> </w:t>
      </w:r>
      <w:r w:rsidR="001068D1" w:rsidRPr="0069484B">
        <w:rPr>
          <w:rFonts w:ascii="Arial" w:hAnsi="Arial" w:cs="Arial"/>
        </w:rPr>
        <w:t>Ekonomi</w:t>
      </w:r>
    </w:p>
    <w:p w14:paraId="515235D3" w14:textId="77777777" w:rsidR="001068D1" w:rsidRPr="0069484B" w:rsidRDefault="001068D1" w:rsidP="0017337E">
      <w:pPr>
        <w:spacing w:after="0" w:line="240" w:lineRule="auto"/>
        <w:rPr>
          <w:rFonts w:ascii="Arial" w:hAnsi="Arial" w:cs="Arial"/>
        </w:rPr>
      </w:pPr>
    </w:p>
    <w:p w14:paraId="59E7CAF3" w14:textId="77777777" w:rsidR="001068D1" w:rsidRPr="0069484B" w:rsidRDefault="001068D1" w:rsidP="0017337E">
      <w:pPr>
        <w:spacing w:after="0" w:line="240" w:lineRule="auto"/>
        <w:rPr>
          <w:rFonts w:ascii="Arial" w:hAnsi="Arial" w:cs="Arial"/>
        </w:rPr>
      </w:pPr>
    </w:p>
    <w:p w14:paraId="2C61AA50" w14:textId="77777777" w:rsidR="00FA4E28" w:rsidRPr="0069484B" w:rsidRDefault="00FA4E28" w:rsidP="0017337E">
      <w:pPr>
        <w:spacing w:after="0" w:line="240" w:lineRule="auto"/>
        <w:rPr>
          <w:rFonts w:ascii="Arial" w:hAnsi="Arial" w:cs="Arial"/>
        </w:rPr>
      </w:pPr>
    </w:p>
    <w:p w14:paraId="39CF9754" w14:textId="77777777" w:rsidR="00FA4E28" w:rsidRPr="0069484B" w:rsidRDefault="00FA4E28" w:rsidP="0017337E">
      <w:pPr>
        <w:spacing w:after="0" w:line="240" w:lineRule="auto"/>
        <w:rPr>
          <w:rFonts w:ascii="Arial" w:hAnsi="Arial" w:cs="Arial"/>
          <w:lang w:val="en-US"/>
        </w:rPr>
      </w:pP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  <w:lang w:val="en-US"/>
        </w:rPr>
        <w:tab/>
      </w:r>
      <w:r w:rsidR="001068D1" w:rsidRPr="0069484B">
        <w:rPr>
          <w:rFonts w:ascii="Arial" w:hAnsi="Arial" w:cs="Arial"/>
        </w:rPr>
        <w:tab/>
      </w:r>
      <w:proofErr w:type="spellStart"/>
      <w:r w:rsidR="001068D1" w:rsidRPr="0069484B">
        <w:rPr>
          <w:rFonts w:ascii="Arial" w:hAnsi="Arial" w:cs="Arial"/>
        </w:rPr>
        <w:t>Susyanti</w:t>
      </w:r>
      <w:proofErr w:type="spellEnd"/>
      <w:r w:rsidR="001068D1" w:rsidRPr="0069484B">
        <w:rPr>
          <w:rFonts w:ascii="Arial" w:hAnsi="Arial" w:cs="Arial"/>
        </w:rPr>
        <w:t>,</w:t>
      </w:r>
      <w:r w:rsidRPr="0069484B">
        <w:rPr>
          <w:rFonts w:ascii="Arial" w:hAnsi="Arial" w:cs="Arial"/>
          <w:lang w:val="en-US"/>
        </w:rPr>
        <w:t xml:space="preserve"> </w:t>
      </w:r>
      <w:proofErr w:type="spellStart"/>
      <w:r w:rsidRPr="0069484B">
        <w:rPr>
          <w:rFonts w:ascii="Arial" w:hAnsi="Arial" w:cs="Arial"/>
          <w:lang w:val="en-US"/>
        </w:rPr>
        <w:t>S.Pd</w:t>
      </w:r>
      <w:proofErr w:type="spellEnd"/>
    </w:p>
    <w:p w14:paraId="6BED4A4E" w14:textId="77777777" w:rsidR="00FA4E28" w:rsidRPr="0069484B" w:rsidRDefault="001068D1" w:rsidP="0017337E">
      <w:pPr>
        <w:spacing w:line="240" w:lineRule="auto"/>
        <w:rPr>
          <w:rFonts w:ascii="Arial" w:hAnsi="Arial" w:cs="Arial"/>
        </w:rPr>
      </w:pP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</w:r>
      <w:r w:rsidRPr="0069484B">
        <w:rPr>
          <w:rFonts w:ascii="Arial" w:hAnsi="Arial" w:cs="Arial"/>
          <w:lang w:val="en-US"/>
        </w:rPr>
        <w:tab/>
        <w:t xml:space="preserve">NIP. </w:t>
      </w:r>
      <w:r w:rsidRPr="0069484B">
        <w:rPr>
          <w:rFonts w:ascii="Arial" w:hAnsi="Arial" w:cs="Arial"/>
        </w:rPr>
        <w:t>197810032007102004</w:t>
      </w:r>
    </w:p>
    <w:p w14:paraId="0948758B" w14:textId="77777777" w:rsidR="00FA4E28" w:rsidRPr="0069484B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14:paraId="3BD21BDB" w14:textId="77777777" w:rsidR="00FA4E28" w:rsidRPr="0069484B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14:paraId="0683698B" w14:textId="77777777" w:rsidR="00FA4E28" w:rsidRPr="0069484B" w:rsidRDefault="00FA4E28" w:rsidP="0017337E">
      <w:pPr>
        <w:spacing w:line="240" w:lineRule="auto"/>
        <w:rPr>
          <w:rFonts w:ascii="Arial" w:hAnsi="Arial" w:cs="Arial"/>
        </w:rPr>
      </w:pPr>
    </w:p>
    <w:p w14:paraId="7A74A9D2" w14:textId="77777777" w:rsidR="00FA4E28" w:rsidRPr="0069484B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14:paraId="68A3E38F" w14:textId="77777777" w:rsidR="00FA4E28" w:rsidRPr="0069484B" w:rsidRDefault="00FA4E28" w:rsidP="0017337E">
      <w:pPr>
        <w:spacing w:line="240" w:lineRule="auto"/>
        <w:rPr>
          <w:rFonts w:ascii="Arial" w:hAnsi="Arial" w:cs="Arial"/>
        </w:rPr>
      </w:pPr>
    </w:p>
    <w:p w14:paraId="725DD1F8" w14:textId="77777777" w:rsidR="00FA4E28" w:rsidRPr="0069484B" w:rsidRDefault="00FA4E28" w:rsidP="0017337E">
      <w:pPr>
        <w:spacing w:line="240" w:lineRule="auto"/>
        <w:rPr>
          <w:rFonts w:ascii="Arial" w:hAnsi="Arial" w:cs="Arial"/>
          <w:lang w:val="en-US"/>
        </w:rPr>
      </w:pPr>
    </w:p>
    <w:p w14:paraId="740E77A8" w14:textId="77777777" w:rsidR="0069484B" w:rsidRPr="0069484B" w:rsidRDefault="0069484B" w:rsidP="0069484B">
      <w:pPr>
        <w:jc w:val="center"/>
      </w:pPr>
      <w:r w:rsidRPr="0069484B">
        <w:t xml:space="preserve">Jawaban kisi </w:t>
      </w:r>
      <w:proofErr w:type="spellStart"/>
      <w:r w:rsidRPr="0069484B">
        <w:t>kisi</w:t>
      </w:r>
      <w:proofErr w:type="spellEnd"/>
    </w:p>
    <w:p w14:paraId="6A114F0E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PENGERTIAN PERTUMBUHAN EKONOMI</w:t>
      </w:r>
    </w:p>
    <w:p w14:paraId="3512C300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Adalah suatu kondisi </w:t>
      </w:r>
      <w:proofErr w:type="spellStart"/>
      <w:r w:rsidRPr="0069484B">
        <w:rPr>
          <w:sz w:val="22"/>
          <w:szCs w:val="22"/>
        </w:rPr>
        <w:t>dimana</w:t>
      </w:r>
      <w:proofErr w:type="spellEnd"/>
      <w:r w:rsidRPr="0069484B">
        <w:rPr>
          <w:sz w:val="22"/>
          <w:szCs w:val="22"/>
        </w:rPr>
        <w:t xml:space="preserve"> terjadi peningkatan produk </w:t>
      </w:r>
      <w:proofErr w:type="spellStart"/>
      <w:r w:rsidRPr="0069484B">
        <w:rPr>
          <w:sz w:val="22"/>
          <w:szCs w:val="22"/>
        </w:rPr>
        <w:t>domestic</w:t>
      </w:r>
      <w:proofErr w:type="spellEnd"/>
      <w:r w:rsidRPr="0069484B">
        <w:rPr>
          <w:sz w:val="22"/>
          <w:szCs w:val="22"/>
        </w:rPr>
        <w:t xml:space="preserve"> bruto suatu negara tanpa memandang apakah kenaikan tersebut  besar  atau kecil dari tingkat pertumbuhan penduduk</w:t>
      </w:r>
    </w:p>
    <w:p w14:paraId="2BCF9498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Atau…</w:t>
      </w:r>
    </w:p>
    <w:p w14:paraId="55844A88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Adalah suatu peningkatan kegiatan ekonomi masyarakat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menyebabkan kenaikan produksi barang dan jasa atau peningkatan pendapatan nasional </w:t>
      </w:r>
      <w:proofErr w:type="spellStart"/>
      <w:r w:rsidRPr="0069484B">
        <w:rPr>
          <w:sz w:val="22"/>
          <w:szCs w:val="22"/>
        </w:rPr>
        <w:t>dlm</w:t>
      </w:r>
      <w:proofErr w:type="spellEnd"/>
      <w:r w:rsidRPr="0069484B">
        <w:rPr>
          <w:sz w:val="22"/>
          <w:szCs w:val="22"/>
        </w:rPr>
        <w:t xml:space="preserve"> suatu periode</w:t>
      </w:r>
    </w:p>
    <w:p w14:paraId="4F2C2FE7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Atau…</w:t>
      </w:r>
    </w:p>
    <w:p w14:paraId="6D368B5B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Diartikan sebagai proses perubahan kondisi perekonomian suatu negara secara berkesinambungan menuju keadaan yang lebih baik selama periode tertentu</w:t>
      </w:r>
    </w:p>
    <w:p w14:paraId="608D051D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</w:p>
    <w:p w14:paraId="1D0A0879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CARA MENGHITUNG PERTUMBUHAN EKONOMI</w:t>
      </w:r>
    </w:p>
    <w:p w14:paraId="24F3C2C1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</w:p>
    <w:p w14:paraId="368333D1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GNP tahun sekarang – GNP tahun lalu : GNP tahun lalu x 100%</w:t>
      </w:r>
    </w:p>
    <w:p w14:paraId="62679A43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Contoh</w:t>
      </w:r>
    </w:p>
    <w:p w14:paraId="3B95E52A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Berikut GNP negara y: </w:t>
      </w:r>
      <w:proofErr w:type="spellStart"/>
      <w:r w:rsidRPr="0069484B">
        <w:rPr>
          <w:sz w:val="22"/>
          <w:szCs w:val="22"/>
        </w:rPr>
        <w:t>gnp</w:t>
      </w:r>
      <w:proofErr w:type="spellEnd"/>
      <w:r w:rsidRPr="0069484B">
        <w:rPr>
          <w:sz w:val="22"/>
          <w:szCs w:val="22"/>
        </w:rPr>
        <w:t xml:space="preserve"> tahun 2008 adalah Rp 12.500 M sedangkan </w:t>
      </w:r>
      <w:proofErr w:type="spellStart"/>
      <w:r w:rsidRPr="0069484B">
        <w:rPr>
          <w:sz w:val="22"/>
          <w:szCs w:val="22"/>
        </w:rPr>
        <w:t>gnp</w:t>
      </w:r>
      <w:proofErr w:type="spellEnd"/>
      <w:r w:rsidRPr="0069484B">
        <w:rPr>
          <w:sz w:val="22"/>
          <w:szCs w:val="22"/>
        </w:rPr>
        <w:t xml:space="preserve"> tahun 2009 adalah Rp 13.250 M. lalu berapa pertumbuhan ekonomi negara y pada tahun 2009</w:t>
      </w:r>
    </w:p>
    <w:p w14:paraId="00855A86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GNP tahun 2009 – GNP tahun 2008 : GNP tahun 2008 x 100%</w:t>
      </w:r>
    </w:p>
    <w:p w14:paraId="16EE6720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13.250 M – 12.500 : 13.250 x 100% = 0,05742 x 100% = 6%</w:t>
      </w:r>
    </w:p>
    <w:p w14:paraId="52F7030D" w14:textId="77777777" w:rsidR="0069484B" w:rsidRPr="0069484B" w:rsidRDefault="0069484B" w:rsidP="00906E77">
      <w:pPr>
        <w:pStyle w:val="ListParagraph"/>
        <w:jc w:val="both"/>
        <w:rPr>
          <w:sz w:val="22"/>
          <w:szCs w:val="22"/>
        </w:rPr>
      </w:pPr>
    </w:p>
    <w:p w14:paraId="693CF98D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TEORI PERTUMBUHAN EKONOMI</w:t>
      </w:r>
    </w:p>
    <w:p w14:paraId="633E8710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Teori pertumbuhan ekonomi klasik:</w:t>
      </w:r>
    </w:p>
    <w:p w14:paraId="70D05FC7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</w:p>
    <w:p w14:paraId="04F755E0" w14:textId="77777777" w:rsidR="0069484B" w:rsidRPr="0069484B" w:rsidRDefault="0069484B" w:rsidP="0069484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 menurut adam </w:t>
      </w:r>
      <w:proofErr w:type="spellStart"/>
      <w:r w:rsidRPr="0069484B">
        <w:rPr>
          <w:sz w:val="22"/>
          <w:szCs w:val="22"/>
        </w:rPr>
        <w:t>smith</w:t>
      </w:r>
      <w:proofErr w:type="spellEnd"/>
      <w:r w:rsidRPr="0069484B">
        <w:rPr>
          <w:sz w:val="22"/>
          <w:szCs w:val="22"/>
        </w:rPr>
        <w:t xml:space="preserve"> </w:t>
      </w:r>
    </w:p>
    <w:p w14:paraId="1FA61A2A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4 faktor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mempengaruhi:</w:t>
      </w:r>
    </w:p>
    <w:p w14:paraId="4246820B" w14:textId="77777777" w:rsidR="0069484B" w:rsidRPr="0069484B" w:rsidRDefault="0069484B" w:rsidP="0069484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Jumlah penduduk</w:t>
      </w:r>
    </w:p>
    <w:p w14:paraId="25F7B019" w14:textId="77777777" w:rsidR="0069484B" w:rsidRPr="0069484B" w:rsidRDefault="0069484B" w:rsidP="0069484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Persediaan barang-barang modal</w:t>
      </w:r>
    </w:p>
    <w:p w14:paraId="2A2B693A" w14:textId="77777777" w:rsidR="0069484B" w:rsidRPr="0069484B" w:rsidRDefault="0069484B" w:rsidP="0069484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Luas tanah dan kekayaan alam</w:t>
      </w:r>
    </w:p>
    <w:p w14:paraId="5E70AE1C" w14:textId="77777777" w:rsidR="0069484B" w:rsidRPr="0069484B" w:rsidRDefault="0069484B" w:rsidP="0069484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Penerapan teknologi</w:t>
      </w:r>
    </w:p>
    <w:p w14:paraId="23D4526C" w14:textId="77777777" w:rsidR="0069484B" w:rsidRPr="0069484B" w:rsidRDefault="0069484B" w:rsidP="00906E77">
      <w:pPr>
        <w:ind w:left="1440"/>
        <w:jc w:val="both"/>
      </w:pPr>
      <w:r w:rsidRPr="0069484B">
        <w:t xml:space="preserve">“pertumbuhan ekonomi tergolong tinggi saat jumlah penduduk masih sedikit, persediaan barang modal cukup banyak dan tersedianya lahan tanah </w:t>
      </w:r>
      <w:proofErr w:type="spellStart"/>
      <w:r w:rsidRPr="0069484B">
        <w:t>yg</w:t>
      </w:r>
      <w:proofErr w:type="spellEnd"/>
      <w:r w:rsidRPr="0069484B">
        <w:t xml:space="preserve"> masih luas”</w:t>
      </w:r>
    </w:p>
    <w:p w14:paraId="236AC271" w14:textId="77777777" w:rsidR="0069484B" w:rsidRPr="0069484B" w:rsidRDefault="0069484B" w:rsidP="00906E77">
      <w:pPr>
        <w:ind w:left="1440"/>
        <w:jc w:val="both"/>
      </w:pPr>
      <w:r w:rsidRPr="0069484B">
        <w:lastRenderedPageBreak/>
        <w:t xml:space="preserve">“sedangkan, pertumbuhan ekonomi tergolong tidak berkembang saat produktivitas penduduk menurun karena kurangnya kapasitas produksi sehingga kemakmuran </w:t>
      </w:r>
      <w:proofErr w:type="spellStart"/>
      <w:r w:rsidRPr="0069484B">
        <w:t>masyarakar</w:t>
      </w:r>
      <w:proofErr w:type="spellEnd"/>
      <w:r w:rsidRPr="0069484B">
        <w:t xml:space="preserve"> dan frekuensi kegiatan ekonomi pun ikut menurun”</w:t>
      </w:r>
    </w:p>
    <w:p w14:paraId="51B22E49" w14:textId="77777777" w:rsidR="0069484B" w:rsidRPr="0069484B" w:rsidRDefault="0069484B" w:rsidP="0069484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Menurut David </w:t>
      </w:r>
      <w:proofErr w:type="spellStart"/>
      <w:r w:rsidRPr="0069484B">
        <w:rPr>
          <w:sz w:val="22"/>
          <w:szCs w:val="22"/>
        </w:rPr>
        <w:t>ricardo</w:t>
      </w:r>
      <w:proofErr w:type="spellEnd"/>
    </w:p>
    <w:p w14:paraId="3BA67A11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Tenaga kerja yang melimpah menyebabkan upah yang diterima menurun, diaman upah tersebut hanya bisa untuk membiayai tingkat hidup minimum (</w:t>
      </w:r>
      <w:proofErr w:type="spellStart"/>
      <w:r w:rsidRPr="0069484B">
        <w:rPr>
          <w:sz w:val="22"/>
          <w:szCs w:val="22"/>
        </w:rPr>
        <w:t>subsistence</w:t>
      </w:r>
      <w:proofErr w:type="spellEnd"/>
      <w:r w:rsidRPr="0069484B">
        <w:rPr>
          <w:sz w:val="22"/>
          <w:szCs w:val="22"/>
        </w:rPr>
        <w:t xml:space="preserve"> level). Pada taraf ini, perekonomian mengalami stagnasi (</w:t>
      </w:r>
      <w:proofErr w:type="spellStart"/>
      <w:r w:rsidRPr="0069484B">
        <w:rPr>
          <w:sz w:val="22"/>
          <w:szCs w:val="22"/>
        </w:rPr>
        <w:t>kemandegan</w:t>
      </w:r>
      <w:proofErr w:type="spellEnd"/>
      <w:r w:rsidRPr="0069484B">
        <w:rPr>
          <w:sz w:val="22"/>
          <w:szCs w:val="22"/>
        </w:rPr>
        <w:t xml:space="preserve">)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disebut </w:t>
      </w:r>
      <w:proofErr w:type="spellStart"/>
      <w:r w:rsidRPr="0069484B">
        <w:rPr>
          <w:sz w:val="22"/>
          <w:szCs w:val="22"/>
        </w:rPr>
        <w:t>stationary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state</w:t>
      </w:r>
      <w:proofErr w:type="spellEnd"/>
      <w:r w:rsidRPr="0069484B">
        <w:rPr>
          <w:sz w:val="22"/>
          <w:szCs w:val="22"/>
        </w:rPr>
        <w:t>.</w:t>
      </w:r>
    </w:p>
    <w:p w14:paraId="7CA5A5F4" w14:textId="77777777" w:rsidR="0069484B" w:rsidRPr="0069484B" w:rsidRDefault="0069484B" w:rsidP="0069484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Menurut </w:t>
      </w:r>
      <w:proofErr w:type="spellStart"/>
      <w:r w:rsidRPr="0069484B">
        <w:rPr>
          <w:sz w:val="22"/>
          <w:szCs w:val="22"/>
        </w:rPr>
        <w:t>malthus</w:t>
      </w:r>
      <w:proofErr w:type="spellEnd"/>
    </w:p>
    <w:p w14:paraId="79DC824A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Sependapat dengan David </w:t>
      </w:r>
      <w:proofErr w:type="spellStart"/>
      <w:r w:rsidRPr="0069484B">
        <w:rPr>
          <w:sz w:val="22"/>
          <w:szCs w:val="22"/>
        </w:rPr>
        <w:t>ricardo</w:t>
      </w:r>
      <w:proofErr w:type="spellEnd"/>
      <w:r w:rsidRPr="0069484B">
        <w:rPr>
          <w:sz w:val="22"/>
          <w:szCs w:val="22"/>
        </w:rPr>
        <w:t xml:space="preserve"> dan mengemukakan bahwa bahan makanan bertambah menurut deret hitung (1, 2, 3, 4, 5 dan seterusnya) sedangkan penduduk bertambah menurut deret ukur (2, 4, 8, 16, </w:t>
      </w:r>
      <w:proofErr w:type="spellStart"/>
      <w:r w:rsidRPr="0069484B">
        <w:rPr>
          <w:sz w:val="22"/>
          <w:szCs w:val="22"/>
        </w:rPr>
        <w:t>da</w:t>
      </w:r>
      <w:proofErr w:type="spellEnd"/>
      <w:r w:rsidRPr="0069484B">
        <w:rPr>
          <w:sz w:val="22"/>
          <w:szCs w:val="22"/>
        </w:rPr>
        <w:t xml:space="preserve"> seterusnya). Akibatnya bahan makanan tidak cukup untuk </w:t>
      </w:r>
      <w:proofErr w:type="spellStart"/>
      <w:r w:rsidRPr="0069484B">
        <w:rPr>
          <w:sz w:val="22"/>
          <w:szCs w:val="22"/>
        </w:rPr>
        <w:t>menghidupi</w:t>
      </w:r>
      <w:proofErr w:type="spellEnd"/>
      <w:r w:rsidRPr="0069484B">
        <w:rPr>
          <w:sz w:val="22"/>
          <w:szCs w:val="22"/>
        </w:rPr>
        <w:t xml:space="preserve"> penduduk, sehingga masyarakat hidup pada tingkat </w:t>
      </w:r>
      <w:proofErr w:type="spellStart"/>
      <w:r w:rsidRPr="0069484B">
        <w:rPr>
          <w:sz w:val="22"/>
          <w:szCs w:val="22"/>
        </w:rPr>
        <w:t>subsistence</w:t>
      </w:r>
      <w:proofErr w:type="spellEnd"/>
      <w:r w:rsidRPr="0069484B">
        <w:rPr>
          <w:sz w:val="22"/>
          <w:szCs w:val="22"/>
        </w:rPr>
        <w:t xml:space="preserve"> dan perekonomian mengalami stagnasi.</w:t>
      </w:r>
    </w:p>
    <w:p w14:paraId="1B7F4C71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</w:p>
    <w:p w14:paraId="7DA452C1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</w:p>
    <w:p w14:paraId="2407AFCD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</w:p>
    <w:p w14:paraId="55EFFE59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Teori pertumbuhan ekonomi neoklasik:</w:t>
      </w:r>
    </w:p>
    <w:p w14:paraId="72FD82FB" w14:textId="77777777" w:rsidR="0069484B" w:rsidRPr="0069484B" w:rsidRDefault="0069484B" w:rsidP="0069484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Robert </w:t>
      </w:r>
      <w:proofErr w:type="spellStart"/>
      <w:r w:rsidRPr="0069484B">
        <w:rPr>
          <w:sz w:val="22"/>
          <w:szCs w:val="22"/>
        </w:rPr>
        <w:t>solow</w:t>
      </w:r>
      <w:proofErr w:type="spellEnd"/>
    </w:p>
    <w:p w14:paraId="0296D18C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t>Solow</w:t>
      </w:r>
      <w:proofErr w:type="spellEnd"/>
      <w:r w:rsidRPr="0069484B">
        <w:rPr>
          <w:sz w:val="22"/>
          <w:szCs w:val="22"/>
        </w:rPr>
        <w:t xml:space="preserve"> mengemukakan bahwa pertumbuhan ekonomi akan tercapai jika ada pertumbuhan </w:t>
      </w:r>
      <w:proofErr w:type="spellStart"/>
      <w:r w:rsidRPr="0069484B">
        <w:rPr>
          <w:sz w:val="22"/>
          <w:szCs w:val="22"/>
        </w:rPr>
        <w:t>output</w:t>
      </w:r>
      <w:proofErr w:type="spellEnd"/>
      <w:r w:rsidRPr="0069484B">
        <w:rPr>
          <w:sz w:val="22"/>
          <w:szCs w:val="22"/>
        </w:rPr>
        <w:t xml:space="preserve">. Pertumbuhan </w:t>
      </w:r>
      <w:proofErr w:type="spellStart"/>
      <w:r w:rsidRPr="0069484B">
        <w:rPr>
          <w:sz w:val="22"/>
          <w:szCs w:val="22"/>
        </w:rPr>
        <w:t>output</w:t>
      </w:r>
      <w:proofErr w:type="spellEnd"/>
      <w:r w:rsidRPr="0069484B">
        <w:rPr>
          <w:sz w:val="22"/>
          <w:szCs w:val="22"/>
        </w:rPr>
        <w:t xml:space="preserve"> terjadi karena dua faktor </w:t>
      </w:r>
      <w:proofErr w:type="spellStart"/>
      <w:r w:rsidRPr="0069484B">
        <w:rPr>
          <w:sz w:val="22"/>
          <w:szCs w:val="22"/>
        </w:rPr>
        <w:t>inpu</w:t>
      </w:r>
      <w:proofErr w:type="spellEnd"/>
      <w:r w:rsidRPr="0069484B">
        <w:rPr>
          <w:sz w:val="22"/>
          <w:szCs w:val="22"/>
        </w:rPr>
        <w:t>, yakni modal dan tenaga kerja dikombinasikan sedangkan faktor teknologi dianggap konstan (tidak berubah)</w:t>
      </w:r>
    </w:p>
    <w:p w14:paraId="6EF18CCC" w14:textId="77777777" w:rsidR="0069484B" w:rsidRPr="0069484B" w:rsidRDefault="0069484B" w:rsidP="0069484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t>Harrod</w:t>
      </w:r>
      <w:proofErr w:type="spellEnd"/>
      <w:r w:rsidRPr="0069484B">
        <w:rPr>
          <w:sz w:val="22"/>
          <w:szCs w:val="22"/>
        </w:rPr>
        <w:t xml:space="preserve"> dan </w:t>
      </w:r>
      <w:proofErr w:type="spellStart"/>
      <w:r w:rsidRPr="0069484B">
        <w:rPr>
          <w:sz w:val="22"/>
          <w:szCs w:val="22"/>
        </w:rPr>
        <w:t>domar</w:t>
      </w:r>
      <w:proofErr w:type="spellEnd"/>
    </w:p>
    <w:p w14:paraId="43B35D01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Mengemukakan perlunya pembentukan modal sebagai syarat untuk mencapai pertumbuhan ekonomi yang mantap.</w:t>
      </w:r>
    </w:p>
    <w:p w14:paraId="5303D9B0" w14:textId="77777777" w:rsidR="0069484B" w:rsidRPr="0069484B" w:rsidRDefault="0069484B" w:rsidP="0069484B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Joseph </w:t>
      </w:r>
      <w:proofErr w:type="spellStart"/>
      <w:r w:rsidRPr="0069484B">
        <w:rPr>
          <w:sz w:val="22"/>
          <w:szCs w:val="22"/>
        </w:rPr>
        <w:t>Schumpeter</w:t>
      </w:r>
      <w:proofErr w:type="spellEnd"/>
    </w:p>
    <w:p w14:paraId="55C3051C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Menurutnya pertumbuhan ekonomi terjadi apabila ada inovasi dari para pengusaha</w:t>
      </w:r>
    </w:p>
    <w:p w14:paraId="35A7EAA6" w14:textId="77777777" w:rsidR="0069484B" w:rsidRPr="0069484B" w:rsidRDefault="0069484B" w:rsidP="00906E77">
      <w:pPr>
        <w:pStyle w:val="ListParagraph"/>
        <w:ind w:left="1440"/>
        <w:jc w:val="both"/>
        <w:rPr>
          <w:sz w:val="22"/>
          <w:szCs w:val="22"/>
        </w:rPr>
      </w:pPr>
    </w:p>
    <w:p w14:paraId="05E1B63A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PENGERTIAN PEMBANGUNAN EKONOMI</w:t>
      </w:r>
    </w:p>
    <w:p w14:paraId="3F189355" w14:textId="77777777" w:rsidR="0069484B" w:rsidRPr="0069484B" w:rsidRDefault="0069484B" w:rsidP="0069484B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Menurut alam. S: Pembangunan ekonomi adalah suatu proses yang bertujuan untuk </w:t>
      </w:r>
      <w:proofErr w:type="spellStart"/>
      <w:r w:rsidRPr="0069484B">
        <w:rPr>
          <w:sz w:val="22"/>
          <w:szCs w:val="22"/>
        </w:rPr>
        <w:t>menaikan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pdb</w:t>
      </w:r>
      <w:proofErr w:type="spellEnd"/>
      <w:r w:rsidRPr="0069484B">
        <w:rPr>
          <w:sz w:val="22"/>
          <w:szCs w:val="22"/>
        </w:rPr>
        <w:t xml:space="preserve"> suatu negara atau daerah melebihi tingkat </w:t>
      </w:r>
      <w:proofErr w:type="spellStart"/>
      <w:r w:rsidRPr="0069484B">
        <w:rPr>
          <w:sz w:val="22"/>
          <w:szCs w:val="22"/>
        </w:rPr>
        <w:t>pertumbuhna</w:t>
      </w:r>
      <w:proofErr w:type="spellEnd"/>
      <w:r w:rsidRPr="0069484B">
        <w:rPr>
          <w:sz w:val="22"/>
          <w:szCs w:val="22"/>
        </w:rPr>
        <w:t xml:space="preserve"> penduduk</w:t>
      </w:r>
    </w:p>
    <w:p w14:paraId="2CD8E990" w14:textId="77777777" w:rsidR="0069484B" w:rsidRPr="0069484B" w:rsidRDefault="0069484B" w:rsidP="0069484B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Menurut Michael </w:t>
      </w:r>
      <w:proofErr w:type="spellStart"/>
      <w:r w:rsidRPr="0069484B">
        <w:rPr>
          <w:sz w:val="22"/>
          <w:szCs w:val="22"/>
        </w:rPr>
        <w:t>Todaro</w:t>
      </w:r>
      <w:proofErr w:type="spellEnd"/>
      <w:r w:rsidRPr="0069484B">
        <w:rPr>
          <w:sz w:val="22"/>
          <w:szCs w:val="22"/>
        </w:rPr>
        <w:t xml:space="preserve">: pembangunan harus dipahami sebagai proses </w:t>
      </w:r>
      <w:proofErr w:type="spellStart"/>
      <w:r w:rsidRPr="0069484B">
        <w:rPr>
          <w:sz w:val="22"/>
          <w:szCs w:val="22"/>
        </w:rPr>
        <w:t>multi</w:t>
      </w:r>
      <w:proofErr w:type="spellEnd"/>
      <w:r w:rsidRPr="0069484B">
        <w:rPr>
          <w:sz w:val="22"/>
          <w:szCs w:val="22"/>
        </w:rPr>
        <w:t xml:space="preserve">-dimensi yang melibatkan perubahan besar dalam struktur </w:t>
      </w:r>
      <w:proofErr w:type="spellStart"/>
      <w:r w:rsidRPr="0069484B">
        <w:rPr>
          <w:sz w:val="22"/>
          <w:szCs w:val="22"/>
        </w:rPr>
        <w:t>social</w:t>
      </w:r>
      <w:proofErr w:type="spellEnd"/>
      <w:r w:rsidRPr="0069484B">
        <w:rPr>
          <w:sz w:val="22"/>
          <w:szCs w:val="22"/>
        </w:rPr>
        <w:t xml:space="preserve">, sikap popular dan </w:t>
      </w:r>
      <w:proofErr w:type="spellStart"/>
      <w:r w:rsidRPr="0069484B">
        <w:rPr>
          <w:sz w:val="22"/>
          <w:szCs w:val="22"/>
        </w:rPr>
        <w:t>lembaha</w:t>
      </w:r>
      <w:proofErr w:type="spellEnd"/>
      <w:r w:rsidRPr="0069484B">
        <w:rPr>
          <w:sz w:val="22"/>
          <w:szCs w:val="22"/>
        </w:rPr>
        <w:t xml:space="preserve"> rasional percepatan pertumbuhan ekonomi, pengurangan kesenjangan dan pemberantasan </w:t>
      </w:r>
      <w:proofErr w:type="spellStart"/>
      <w:r w:rsidRPr="0069484B">
        <w:rPr>
          <w:sz w:val="22"/>
          <w:szCs w:val="22"/>
        </w:rPr>
        <w:t>kemsikinan</w:t>
      </w:r>
      <w:proofErr w:type="spellEnd"/>
      <w:r w:rsidRPr="0069484B">
        <w:rPr>
          <w:sz w:val="22"/>
          <w:szCs w:val="22"/>
        </w:rPr>
        <w:t xml:space="preserve"> absolut.</w:t>
      </w:r>
    </w:p>
    <w:p w14:paraId="1885104F" w14:textId="77777777" w:rsidR="0069484B" w:rsidRPr="0069484B" w:rsidRDefault="0069484B" w:rsidP="00D71804">
      <w:pPr>
        <w:pStyle w:val="ListParagraph"/>
        <w:ind w:left="1440"/>
        <w:jc w:val="both"/>
        <w:rPr>
          <w:sz w:val="22"/>
          <w:szCs w:val="22"/>
        </w:rPr>
      </w:pPr>
    </w:p>
    <w:p w14:paraId="43CF55C1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PERBEDAAN PEMBANGUNAN EKONOMI DAN PERTUMBUHAN EKONOMI</w:t>
      </w:r>
    </w:p>
    <w:p w14:paraId="0419A9A7" w14:textId="77777777" w:rsidR="0069484B" w:rsidRPr="0069484B" w:rsidRDefault="0069484B" w:rsidP="00D71804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Keduanya menekankan pada kenaikan </w:t>
      </w:r>
      <w:proofErr w:type="spellStart"/>
      <w:r w:rsidRPr="0069484B">
        <w:rPr>
          <w:sz w:val="22"/>
          <w:szCs w:val="22"/>
        </w:rPr>
        <w:t>pdb</w:t>
      </w:r>
      <w:proofErr w:type="spellEnd"/>
      <w:r w:rsidRPr="0069484B">
        <w:rPr>
          <w:sz w:val="22"/>
          <w:szCs w:val="22"/>
        </w:rPr>
        <w:t xml:space="preserve">. Namun, pertumbuhan ekonomi hanya menekankan pada kenaikan </w:t>
      </w:r>
      <w:proofErr w:type="spellStart"/>
      <w:r w:rsidRPr="0069484B">
        <w:rPr>
          <w:sz w:val="22"/>
          <w:szCs w:val="22"/>
        </w:rPr>
        <w:t>pdb</w:t>
      </w:r>
      <w:proofErr w:type="spellEnd"/>
      <w:r w:rsidRPr="0069484B">
        <w:rPr>
          <w:sz w:val="22"/>
          <w:szCs w:val="22"/>
        </w:rPr>
        <w:t xml:space="preserve"> tanpa membandingkan dengan laju pertumbuhan penduduk. Contoh pertumbuhan ekonomi adalah pertumbuhan sarana seperti jembatan, mesin-mesin dan sarana listrik. Contoh pembangunan ekonomi adalah perbaikan kelembagaan, kondisi ekonomi, sikap dan struktur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ada supaya lebih berhasil guna dan berdaya guna</w:t>
      </w:r>
    </w:p>
    <w:p w14:paraId="678E2BA8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?</w:t>
      </w:r>
    </w:p>
    <w:p w14:paraId="542DAA84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MENYEBUTKAN INDIKATOR KEBERHASILAN PEMBANGUNAN EKONOMI</w:t>
      </w:r>
    </w:p>
    <w:p w14:paraId="76F365AA" w14:textId="77777777" w:rsidR="0069484B" w:rsidRPr="0069484B" w:rsidRDefault="0069484B" w:rsidP="0069484B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t>Indicator</w:t>
      </w:r>
      <w:proofErr w:type="spellEnd"/>
      <w:r w:rsidRPr="0069484B">
        <w:rPr>
          <w:sz w:val="22"/>
          <w:szCs w:val="22"/>
        </w:rPr>
        <w:t xml:space="preserve"> non moneter: antara lain </w:t>
      </w:r>
      <w:proofErr w:type="spellStart"/>
      <w:r w:rsidRPr="0069484B">
        <w:rPr>
          <w:sz w:val="22"/>
          <w:szCs w:val="22"/>
        </w:rPr>
        <w:t>indicator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social</w:t>
      </w:r>
      <w:proofErr w:type="spellEnd"/>
      <w:r w:rsidRPr="0069484B">
        <w:rPr>
          <w:sz w:val="22"/>
          <w:szCs w:val="22"/>
        </w:rPr>
        <w:t xml:space="preserve"> dan indeks kualitas hidup</w:t>
      </w:r>
    </w:p>
    <w:p w14:paraId="7290112F" w14:textId="77777777" w:rsidR="0069484B" w:rsidRPr="0069484B" w:rsidRDefault="0069484B" w:rsidP="0069484B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lastRenderedPageBreak/>
        <w:t>Indicator</w:t>
      </w:r>
      <w:proofErr w:type="spellEnd"/>
      <w:r w:rsidRPr="0069484B">
        <w:rPr>
          <w:sz w:val="22"/>
          <w:szCs w:val="22"/>
        </w:rPr>
        <w:t xml:space="preserve"> moneter: antara lain pendapatan per kapita dan </w:t>
      </w:r>
      <w:proofErr w:type="spellStart"/>
      <w:r w:rsidRPr="0069484B">
        <w:rPr>
          <w:sz w:val="22"/>
          <w:szCs w:val="22"/>
        </w:rPr>
        <w:t>indicator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kesejahteraann</w:t>
      </w:r>
      <w:proofErr w:type="spellEnd"/>
      <w:r w:rsidRPr="0069484B">
        <w:rPr>
          <w:sz w:val="22"/>
          <w:szCs w:val="22"/>
        </w:rPr>
        <w:t xml:space="preserve"> ekonomi</w:t>
      </w:r>
    </w:p>
    <w:p w14:paraId="1BF01D9B" w14:textId="77777777" w:rsidR="0069484B" w:rsidRPr="0069484B" w:rsidRDefault="0069484B" w:rsidP="0069484B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t>Indicator</w:t>
      </w:r>
      <w:proofErr w:type="spellEnd"/>
      <w:r w:rsidRPr="0069484B">
        <w:rPr>
          <w:sz w:val="22"/>
          <w:szCs w:val="22"/>
        </w:rPr>
        <w:t xml:space="preserve"> campuran: mencakup </w:t>
      </w:r>
      <w:proofErr w:type="spellStart"/>
      <w:r w:rsidRPr="0069484B">
        <w:rPr>
          <w:sz w:val="22"/>
          <w:szCs w:val="22"/>
        </w:rPr>
        <w:t>indicator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susenas</w:t>
      </w:r>
      <w:proofErr w:type="spellEnd"/>
      <w:r w:rsidRPr="0069484B">
        <w:rPr>
          <w:sz w:val="22"/>
          <w:szCs w:val="22"/>
        </w:rPr>
        <w:t xml:space="preserve"> inti dan indeks pembangunan manusia</w:t>
      </w:r>
    </w:p>
    <w:p w14:paraId="65AC7B94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MASALAH PEMBANGUNAN EKONOMI DI NEGARA BERKEMBANG</w:t>
      </w:r>
    </w:p>
    <w:p w14:paraId="250DC66B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Ketergantungan pada </w:t>
      </w:r>
      <w:proofErr w:type="spellStart"/>
      <w:r w:rsidRPr="0069484B">
        <w:rPr>
          <w:sz w:val="22"/>
          <w:szCs w:val="22"/>
        </w:rPr>
        <w:t>sector</w:t>
      </w:r>
      <w:proofErr w:type="spellEnd"/>
      <w:r w:rsidRPr="0069484B">
        <w:rPr>
          <w:sz w:val="22"/>
          <w:szCs w:val="22"/>
        </w:rPr>
        <w:t xml:space="preserve"> pertanian</w:t>
      </w:r>
    </w:p>
    <w:p w14:paraId="1C81AEB2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Rendahnya tingkat produktivitas</w:t>
      </w:r>
    </w:p>
    <w:p w14:paraId="3617A281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Ketergantungan yang besar dan kerentanan dalam hubungan internasional</w:t>
      </w:r>
    </w:p>
    <w:p w14:paraId="43C1FF69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Pasar dan informasi yang </w:t>
      </w:r>
      <w:proofErr w:type="spellStart"/>
      <w:r w:rsidRPr="0069484B">
        <w:rPr>
          <w:sz w:val="22"/>
          <w:szCs w:val="22"/>
        </w:rPr>
        <w:t>tdk</w:t>
      </w:r>
      <w:proofErr w:type="spellEnd"/>
      <w:r w:rsidRPr="0069484B">
        <w:rPr>
          <w:sz w:val="22"/>
          <w:szCs w:val="22"/>
        </w:rPr>
        <w:t xml:space="preserve"> sempurna</w:t>
      </w:r>
    </w:p>
    <w:p w14:paraId="0470431A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Tingginya tingkat pengangguran</w:t>
      </w:r>
    </w:p>
    <w:p w14:paraId="61CAFBC2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Rendahnya tingkat kehidupan</w:t>
      </w:r>
    </w:p>
    <w:p w14:paraId="43292DF9" w14:textId="77777777" w:rsidR="0069484B" w:rsidRPr="0069484B" w:rsidRDefault="0069484B" w:rsidP="0069484B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Tingginya pertambahan penduduk.</w:t>
      </w:r>
    </w:p>
    <w:p w14:paraId="1DD583E6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2331CB40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484F0EAC" w14:textId="77777777" w:rsidR="0069484B" w:rsidRPr="0069484B" w:rsidRDefault="0069484B" w:rsidP="0069484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MENJELASKAN PENGERTIAN TENAGA KERJA, ANGAKATAN KERJA DAN KESEMPATAN KERJA</w:t>
      </w:r>
    </w:p>
    <w:p w14:paraId="1BF2ADB6" w14:textId="77777777" w:rsidR="0069484B" w:rsidRPr="0069484B" w:rsidRDefault="0069484B" w:rsidP="0056695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Tenaga kerja</w:t>
      </w:r>
    </w:p>
    <w:p w14:paraId="47FECEB2" w14:textId="77777777" w:rsidR="0069484B" w:rsidRPr="0069484B" w:rsidRDefault="0069484B" w:rsidP="0056695F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berdasarkan </w:t>
      </w:r>
      <w:proofErr w:type="spellStart"/>
      <w:r w:rsidRPr="0069484B">
        <w:rPr>
          <w:sz w:val="22"/>
          <w:szCs w:val="22"/>
        </w:rPr>
        <w:t>uu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no</w:t>
      </w:r>
      <w:proofErr w:type="spellEnd"/>
      <w:r w:rsidRPr="0069484B">
        <w:rPr>
          <w:sz w:val="22"/>
          <w:szCs w:val="22"/>
        </w:rPr>
        <w:t xml:space="preserve"> 13 </w:t>
      </w:r>
      <w:proofErr w:type="spellStart"/>
      <w:r w:rsidRPr="0069484B">
        <w:rPr>
          <w:sz w:val="22"/>
          <w:szCs w:val="22"/>
        </w:rPr>
        <w:t>th</w:t>
      </w:r>
      <w:proofErr w:type="spellEnd"/>
      <w:r w:rsidRPr="0069484B">
        <w:rPr>
          <w:sz w:val="22"/>
          <w:szCs w:val="22"/>
        </w:rPr>
        <w:t xml:space="preserve"> 2003, tenaga kerja adalah setiap orang yang mampu melakukan pekerjaan guna menghasilkan barang/jasa, baik untuk memenuhi kebutuhan sendiri maupun masyarakat</w:t>
      </w:r>
    </w:p>
    <w:p w14:paraId="154C699E" w14:textId="77777777" w:rsidR="0069484B" w:rsidRPr="0069484B" w:rsidRDefault="0069484B" w:rsidP="0056695F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Angkatan kerja</w:t>
      </w:r>
    </w:p>
    <w:p w14:paraId="2F7C9BE8" w14:textId="77777777" w:rsidR="0069484B" w:rsidRPr="0069484B" w:rsidRDefault="0069484B" w:rsidP="00625BAE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Menurut </w:t>
      </w:r>
      <w:proofErr w:type="spellStart"/>
      <w:r w:rsidRPr="0069484B">
        <w:rPr>
          <w:sz w:val="22"/>
          <w:szCs w:val="22"/>
        </w:rPr>
        <w:t>mudrajat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kuncoro</w:t>
      </w:r>
      <w:proofErr w:type="spellEnd"/>
      <w:r w:rsidRPr="0069484B">
        <w:rPr>
          <w:sz w:val="22"/>
          <w:szCs w:val="22"/>
        </w:rPr>
        <w:t xml:space="preserve">, Angkatan kerja </w:t>
      </w:r>
      <w:proofErr w:type="spellStart"/>
      <w:r w:rsidRPr="0069484B">
        <w:rPr>
          <w:sz w:val="22"/>
          <w:szCs w:val="22"/>
        </w:rPr>
        <w:t>adalag</w:t>
      </w:r>
      <w:proofErr w:type="spellEnd"/>
      <w:r w:rsidRPr="0069484B">
        <w:rPr>
          <w:sz w:val="22"/>
          <w:szCs w:val="22"/>
        </w:rPr>
        <w:t xml:space="preserve"> penduduk usia kerja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bekerja atau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sedang mencari pekerjaan</w:t>
      </w:r>
    </w:p>
    <w:p w14:paraId="5A75CE06" w14:textId="77777777" w:rsidR="0069484B" w:rsidRPr="0069484B" w:rsidRDefault="0069484B" w:rsidP="00625BAE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Menurut prof </w:t>
      </w:r>
      <w:proofErr w:type="spellStart"/>
      <w:r w:rsidRPr="0069484B">
        <w:rPr>
          <w:sz w:val="22"/>
          <w:szCs w:val="22"/>
        </w:rPr>
        <w:t>soemitro</w:t>
      </w:r>
      <w:proofErr w:type="spellEnd"/>
      <w:r w:rsidRPr="0069484B">
        <w:rPr>
          <w:sz w:val="22"/>
          <w:szCs w:val="22"/>
        </w:rPr>
        <w:t>, Angkatan kerja adalah (</w:t>
      </w:r>
      <w:proofErr w:type="spellStart"/>
      <w:r w:rsidRPr="0069484B">
        <w:rPr>
          <w:sz w:val="22"/>
          <w:szCs w:val="22"/>
        </w:rPr>
        <w:t>labor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force</w:t>
      </w:r>
      <w:proofErr w:type="spellEnd"/>
      <w:r w:rsidRPr="0069484B">
        <w:rPr>
          <w:sz w:val="22"/>
          <w:szCs w:val="22"/>
        </w:rPr>
        <w:t>) sebagai bagian dari jumlah penduduk yang mempunyai pekerjaan atau sedang mencari kesempatan kerja untuk melakukan pekerjaan yang produktif.</w:t>
      </w:r>
    </w:p>
    <w:p w14:paraId="746DA59A" w14:textId="77777777" w:rsidR="0069484B" w:rsidRPr="0069484B" w:rsidRDefault="0069484B" w:rsidP="00625BAE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Kesempatan kerja</w:t>
      </w:r>
    </w:p>
    <w:p w14:paraId="2D76F497" w14:textId="77777777" w:rsidR="0069484B" w:rsidRPr="0069484B" w:rsidRDefault="0069484B" w:rsidP="00625BAE">
      <w:pPr>
        <w:pStyle w:val="ListParagraph"/>
        <w:ind w:left="1440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Adalah lowongan pekerjaan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diisi oleh pencari kerja dan pekerja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sudah ada</w:t>
      </w:r>
    </w:p>
    <w:p w14:paraId="47921135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JENIS </w:t>
      </w:r>
      <w:proofErr w:type="spellStart"/>
      <w:r w:rsidRPr="0069484B">
        <w:rPr>
          <w:sz w:val="22"/>
          <w:szCs w:val="22"/>
        </w:rPr>
        <w:t>JENIS</w:t>
      </w:r>
      <w:proofErr w:type="spellEnd"/>
      <w:r w:rsidRPr="0069484B">
        <w:rPr>
          <w:sz w:val="22"/>
          <w:szCs w:val="22"/>
        </w:rPr>
        <w:t xml:space="preserve"> TENAGA KERJA</w:t>
      </w:r>
    </w:p>
    <w:p w14:paraId="49AAFB9D" w14:textId="77777777" w:rsidR="0069484B" w:rsidRPr="0069484B" w:rsidRDefault="0069484B" w:rsidP="00625BAE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Menurut kualitasnya:</w:t>
      </w:r>
    </w:p>
    <w:p w14:paraId="3F839C50" w14:textId="77777777" w:rsidR="0069484B" w:rsidRPr="0069484B" w:rsidRDefault="0069484B" w:rsidP="006948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Pekerja berpendidikan </w:t>
      </w:r>
    </w:p>
    <w:p w14:paraId="37108094" w14:textId="77777777" w:rsidR="0069484B" w:rsidRPr="0069484B" w:rsidRDefault="0069484B" w:rsidP="006948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Pekerja </w:t>
      </w:r>
      <w:proofErr w:type="spellStart"/>
      <w:r w:rsidRPr="0069484B">
        <w:rPr>
          <w:sz w:val="22"/>
          <w:szCs w:val="22"/>
        </w:rPr>
        <w:t>berketerampilan</w:t>
      </w:r>
      <w:proofErr w:type="spellEnd"/>
    </w:p>
    <w:p w14:paraId="0F218D9A" w14:textId="77777777" w:rsidR="0069484B" w:rsidRPr="0069484B" w:rsidRDefault="0069484B" w:rsidP="0069484B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Pekerja kasar</w:t>
      </w:r>
    </w:p>
    <w:p w14:paraId="15420CA3" w14:textId="77777777" w:rsidR="0069484B" w:rsidRPr="0069484B" w:rsidRDefault="0069484B" w:rsidP="00625BAE">
      <w:pPr>
        <w:ind w:left="720"/>
        <w:jc w:val="both"/>
      </w:pPr>
      <w:r w:rsidRPr="0069484B">
        <w:t>Menurut statusnya/ikatannya:</w:t>
      </w:r>
    </w:p>
    <w:p w14:paraId="21EB8BD4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Pekerja lepas</w:t>
      </w:r>
    </w:p>
    <w:p w14:paraId="646009D9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Pekerja kontrak</w:t>
      </w:r>
    </w:p>
    <w:p w14:paraId="5366AEC2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Pekerja tetap</w:t>
      </w:r>
    </w:p>
    <w:p w14:paraId="254B3C05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524A42BD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05EF2BF9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4376A4BB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lastRenderedPageBreak/>
        <w:t>OKE</w:t>
      </w:r>
    </w:p>
    <w:p w14:paraId="399A7965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MENJELASKAN PENGERTIAN INDEKS HARGA</w:t>
      </w:r>
    </w:p>
    <w:p w14:paraId="762FDAE6" w14:textId="77777777" w:rsidR="0069484B" w:rsidRPr="0069484B" w:rsidRDefault="0069484B" w:rsidP="00CC7221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Adalah perbandingan antara harga rata-rata pada tahun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dihitung dan harga rata </w:t>
      </w:r>
      <w:proofErr w:type="spellStart"/>
      <w:r w:rsidRPr="0069484B">
        <w:rPr>
          <w:sz w:val="22"/>
          <w:szCs w:val="22"/>
        </w:rPr>
        <w:t>rata</w:t>
      </w:r>
      <w:proofErr w:type="spellEnd"/>
      <w:r w:rsidRPr="0069484B">
        <w:rPr>
          <w:sz w:val="22"/>
          <w:szCs w:val="22"/>
        </w:rPr>
        <w:t xml:space="preserve"> pada tahun dasar.</w:t>
      </w:r>
    </w:p>
    <w:p w14:paraId="24EDA723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MENJELASKAN TUJUAN PERHITUNGAN INDEKS HARGA</w:t>
      </w:r>
    </w:p>
    <w:p w14:paraId="4C31ADAD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t>Sbg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indicator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digunakan </w:t>
      </w:r>
      <w:proofErr w:type="spellStart"/>
      <w:r w:rsidRPr="0069484B">
        <w:rPr>
          <w:sz w:val="22"/>
          <w:szCs w:val="22"/>
        </w:rPr>
        <w:t>dlm</w:t>
      </w:r>
      <w:proofErr w:type="spellEnd"/>
      <w:r w:rsidRPr="0069484B">
        <w:rPr>
          <w:sz w:val="22"/>
          <w:szCs w:val="22"/>
        </w:rPr>
        <w:t xml:space="preserve"> mengukur kegiatan ekonomi secara umum</w:t>
      </w:r>
    </w:p>
    <w:p w14:paraId="28E09606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69484B">
        <w:rPr>
          <w:sz w:val="22"/>
          <w:szCs w:val="22"/>
        </w:rPr>
        <w:t>Sbg</w:t>
      </w:r>
      <w:proofErr w:type="spellEnd"/>
      <w:r w:rsidRPr="0069484B">
        <w:rPr>
          <w:sz w:val="22"/>
          <w:szCs w:val="22"/>
        </w:rPr>
        <w:t xml:space="preserve"> pedoman pembelian bagi perusahaan-perusahaan yang memiliki persediaan dalam jumlah besar dan teratur</w:t>
      </w:r>
    </w:p>
    <w:p w14:paraId="4AE8254B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Dapat digunakan untuk penetapan gaji</w:t>
      </w:r>
    </w:p>
    <w:p w14:paraId="46EB822A" w14:textId="77777777" w:rsidR="0069484B" w:rsidRPr="0069484B" w:rsidRDefault="0069484B" w:rsidP="0069484B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Dapat digunakan untuk gambaran tren dalam perdagangan</w:t>
      </w:r>
    </w:p>
    <w:p w14:paraId="53ED6FE1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MACAM-MACAM INDEKS HARGA</w:t>
      </w:r>
    </w:p>
    <w:p w14:paraId="56E9F6C9" w14:textId="77777777" w:rsidR="0069484B" w:rsidRPr="0069484B" w:rsidRDefault="0069484B" w:rsidP="0069484B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Indeks harga konsumen</w:t>
      </w:r>
    </w:p>
    <w:p w14:paraId="68AD5402" w14:textId="77777777" w:rsidR="0069484B" w:rsidRPr="0069484B" w:rsidRDefault="0069484B" w:rsidP="0069484B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Indeks harga perdagangan besar/indeks harga produsen</w:t>
      </w:r>
    </w:p>
    <w:p w14:paraId="5C7CCC82" w14:textId="77777777" w:rsidR="0069484B" w:rsidRPr="0069484B" w:rsidRDefault="0069484B" w:rsidP="0069484B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Indeks harga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diterima dan dibayar petani</w:t>
      </w:r>
    </w:p>
    <w:p w14:paraId="3ABE73C3" w14:textId="77777777" w:rsidR="0069484B" w:rsidRPr="0069484B" w:rsidRDefault="0069484B" w:rsidP="0069484B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Indeks harga implisit</w:t>
      </w:r>
    </w:p>
    <w:p w14:paraId="376BE631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416AC449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PENGERTIAN INFLASI DAN PENYEBAB INFLASI</w:t>
      </w:r>
    </w:p>
    <w:p w14:paraId="37F9003C" w14:textId="77777777" w:rsidR="0069484B" w:rsidRPr="0069484B" w:rsidRDefault="0069484B" w:rsidP="00441AF4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Pengertian:</w:t>
      </w:r>
    </w:p>
    <w:p w14:paraId="668ABDDC" w14:textId="77777777" w:rsidR="0069484B" w:rsidRPr="0069484B" w:rsidRDefault="0069484B" w:rsidP="00441AF4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Inflasi adalah suatu keadaan perekonomian </w:t>
      </w:r>
      <w:proofErr w:type="spellStart"/>
      <w:r w:rsidRPr="0069484B">
        <w:rPr>
          <w:sz w:val="22"/>
          <w:szCs w:val="22"/>
        </w:rPr>
        <w:t>dimana</w:t>
      </w:r>
      <w:proofErr w:type="spellEnd"/>
      <w:r w:rsidRPr="0069484B">
        <w:rPr>
          <w:sz w:val="22"/>
          <w:szCs w:val="22"/>
        </w:rPr>
        <w:t xml:space="preserve"> harga-harga secara umum mengalami kenaikan. Kenaikan itu berlangsung dalam jangka Panjang.</w:t>
      </w:r>
    </w:p>
    <w:p w14:paraId="73A2865F" w14:textId="77777777" w:rsidR="0069484B" w:rsidRPr="0069484B" w:rsidRDefault="0069484B" w:rsidP="00441AF4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Penyebab:</w:t>
      </w:r>
    </w:p>
    <w:p w14:paraId="3D09E877" w14:textId="77777777" w:rsidR="0069484B" w:rsidRPr="0069484B" w:rsidRDefault="0069484B" w:rsidP="0069484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Inflasi karena kenaikan permintaan (</w:t>
      </w:r>
      <w:proofErr w:type="spellStart"/>
      <w:r w:rsidRPr="0069484B">
        <w:rPr>
          <w:sz w:val="22"/>
          <w:szCs w:val="22"/>
        </w:rPr>
        <w:t>demand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pull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inflation</w:t>
      </w:r>
      <w:proofErr w:type="spellEnd"/>
      <w:r w:rsidRPr="0069484B">
        <w:rPr>
          <w:sz w:val="22"/>
          <w:szCs w:val="22"/>
        </w:rPr>
        <w:t>)</w:t>
      </w:r>
    </w:p>
    <w:p w14:paraId="4028041B" w14:textId="77777777" w:rsidR="0069484B" w:rsidRPr="0069484B" w:rsidRDefault="0069484B" w:rsidP="0069484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Inflasi karena biaya produksi (</w:t>
      </w:r>
      <w:proofErr w:type="spellStart"/>
      <w:r w:rsidRPr="0069484B">
        <w:rPr>
          <w:sz w:val="22"/>
          <w:szCs w:val="22"/>
        </w:rPr>
        <w:t>cost-pull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inflation</w:t>
      </w:r>
      <w:proofErr w:type="spellEnd"/>
      <w:r w:rsidRPr="0069484B">
        <w:rPr>
          <w:sz w:val="22"/>
          <w:szCs w:val="22"/>
        </w:rPr>
        <w:t>)</w:t>
      </w:r>
    </w:p>
    <w:p w14:paraId="5A3268B5" w14:textId="77777777" w:rsidR="0069484B" w:rsidRPr="0069484B" w:rsidRDefault="0069484B" w:rsidP="0069484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Inflasi karena jumlah uang beredar bertambah</w:t>
      </w:r>
    </w:p>
    <w:p w14:paraId="5AE7CCFB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JENIS </w:t>
      </w:r>
      <w:proofErr w:type="spellStart"/>
      <w:r w:rsidRPr="0069484B">
        <w:rPr>
          <w:sz w:val="22"/>
          <w:szCs w:val="22"/>
        </w:rPr>
        <w:t>JENIS</w:t>
      </w:r>
      <w:proofErr w:type="spellEnd"/>
      <w:r w:rsidRPr="0069484B">
        <w:rPr>
          <w:sz w:val="22"/>
          <w:szCs w:val="22"/>
        </w:rPr>
        <w:t xml:space="preserve"> INFLASI</w:t>
      </w:r>
    </w:p>
    <w:p w14:paraId="09AFA23D" w14:textId="77777777" w:rsidR="0069484B" w:rsidRPr="0069484B" w:rsidRDefault="0069484B" w:rsidP="0069484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Inflasi ringan</w:t>
      </w:r>
    </w:p>
    <w:p w14:paraId="31EFA499" w14:textId="77777777" w:rsidR="0069484B" w:rsidRPr="0069484B" w:rsidRDefault="0069484B" w:rsidP="0069484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Inflasi sedang</w:t>
      </w:r>
    </w:p>
    <w:p w14:paraId="518A6263" w14:textId="77777777" w:rsidR="0069484B" w:rsidRPr="0069484B" w:rsidRDefault="0069484B" w:rsidP="0069484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Inflasi berat</w:t>
      </w:r>
    </w:p>
    <w:p w14:paraId="44ED63E1" w14:textId="77777777" w:rsidR="0069484B" w:rsidRPr="0069484B" w:rsidRDefault="0069484B" w:rsidP="0069484B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Hiperinflasi</w:t>
      </w:r>
    </w:p>
    <w:p w14:paraId="621D8880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220A8792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DAMPAK INFLASI</w:t>
      </w:r>
    </w:p>
    <w:p w14:paraId="08FFA331" w14:textId="77777777" w:rsidR="0069484B" w:rsidRPr="0069484B" w:rsidRDefault="0069484B" w:rsidP="0069484B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Menurunnya daya beli masyarakat</w:t>
      </w:r>
    </w:p>
    <w:p w14:paraId="5224364A" w14:textId="77777777" w:rsidR="0069484B" w:rsidRPr="0069484B" w:rsidRDefault="0069484B" w:rsidP="0069484B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Harga barang ekspor naik sehingga mengurangi daya saing pasar internasional</w:t>
      </w:r>
    </w:p>
    <w:p w14:paraId="52438428" w14:textId="77777777" w:rsidR="0069484B" w:rsidRPr="0069484B" w:rsidRDefault="0069484B" w:rsidP="0069484B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Tabungan masyarakat semakin menurun</w:t>
      </w:r>
    </w:p>
    <w:p w14:paraId="0331D31E" w14:textId="77777777" w:rsidR="0069484B" w:rsidRPr="0069484B" w:rsidRDefault="0069484B" w:rsidP="0069484B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Menghambat perkembangan usaha dan investasi</w:t>
      </w:r>
    </w:p>
    <w:p w14:paraId="297CDE8C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CARA MENGATASI INFLASI</w:t>
      </w:r>
    </w:p>
    <w:p w14:paraId="367260A0" w14:textId="77777777" w:rsidR="0069484B" w:rsidRPr="0069484B" w:rsidRDefault="0069484B" w:rsidP="0069484B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Dengan cara kebijakan moneter</w:t>
      </w:r>
    </w:p>
    <w:p w14:paraId="5CF1BAB5" w14:textId="77777777" w:rsidR="0069484B" w:rsidRPr="0069484B" w:rsidRDefault="0069484B" w:rsidP="0069484B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Dengan cara kebijakan </w:t>
      </w:r>
      <w:proofErr w:type="spellStart"/>
      <w:r w:rsidRPr="0069484B">
        <w:rPr>
          <w:sz w:val="22"/>
          <w:szCs w:val="22"/>
        </w:rPr>
        <w:t>fiscal</w:t>
      </w:r>
      <w:proofErr w:type="spellEnd"/>
    </w:p>
    <w:p w14:paraId="409490C3" w14:textId="77777777" w:rsidR="0069484B" w:rsidRPr="0069484B" w:rsidRDefault="0069484B" w:rsidP="0069484B">
      <w:pPr>
        <w:pStyle w:val="ListParagraph"/>
        <w:numPr>
          <w:ilvl w:val="0"/>
          <w:numId w:val="17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lastRenderedPageBreak/>
        <w:t xml:space="preserve">Dengan cara kebijakan non moneter dan </w:t>
      </w:r>
      <w:proofErr w:type="spellStart"/>
      <w:r w:rsidRPr="0069484B">
        <w:rPr>
          <w:sz w:val="22"/>
          <w:szCs w:val="22"/>
        </w:rPr>
        <w:t>fiscal</w:t>
      </w:r>
      <w:proofErr w:type="spellEnd"/>
    </w:p>
    <w:p w14:paraId="1E826EF8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0CE7E9AD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PENGERTIAN KEBIJAKAN MONETER</w:t>
      </w:r>
    </w:p>
    <w:p w14:paraId="37FC5390" w14:textId="77777777" w:rsidR="0069484B" w:rsidRPr="0069484B" w:rsidRDefault="0069484B" w:rsidP="002006AA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Adalah Langkah </w:t>
      </w:r>
      <w:proofErr w:type="spellStart"/>
      <w:r w:rsidRPr="0069484B">
        <w:rPr>
          <w:sz w:val="22"/>
          <w:szCs w:val="22"/>
        </w:rPr>
        <w:t>Langkah</w:t>
      </w:r>
      <w:proofErr w:type="spellEnd"/>
      <w:r w:rsidRPr="0069484B">
        <w:rPr>
          <w:sz w:val="22"/>
          <w:szCs w:val="22"/>
        </w:rPr>
        <w:t xml:space="preserve"> </w:t>
      </w:r>
      <w:proofErr w:type="spellStart"/>
      <w:r w:rsidRPr="0069484B">
        <w:rPr>
          <w:sz w:val="22"/>
          <w:szCs w:val="22"/>
        </w:rPr>
        <w:t>yg</w:t>
      </w:r>
      <w:proofErr w:type="spellEnd"/>
      <w:r w:rsidRPr="0069484B">
        <w:rPr>
          <w:sz w:val="22"/>
          <w:szCs w:val="22"/>
        </w:rPr>
        <w:t xml:space="preserve"> diambil penguasa moneter (bank </w:t>
      </w:r>
      <w:proofErr w:type="spellStart"/>
      <w:r w:rsidRPr="0069484B">
        <w:rPr>
          <w:sz w:val="22"/>
          <w:szCs w:val="22"/>
        </w:rPr>
        <w:t>indonesia</w:t>
      </w:r>
      <w:proofErr w:type="spellEnd"/>
      <w:r w:rsidRPr="0069484B">
        <w:rPr>
          <w:sz w:val="22"/>
          <w:szCs w:val="22"/>
        </w:rPr>
        <w:t>) untuk memengaruhi jumlah uang beredar dan daya beli uang</w:t>
      </w:r>
    </w:p>
    <w:p w14:paraId="661E7A40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TUJUAN KEBIJAKAN MONETER</w:t>
      </w:r>
    </w:p>
    <w:p w14:paraId="3A44D945" w14:textId="77777777" w:rsidR="0069484B" w:rsidRPr="0069484B" w:rsidRDefault="0069484B" w:rsidP="0069484B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Menjaga stabilitas ekonomi</w:t>
      </w:r>
    </w:p>
    <w:p w14:paraId="7E4FF4BE" w14:textId="77777777" w:rsidR="0069484B" w:rsidRPr="0069484B" w:rsidRDefault="0069484B" w:rsidP="0069484B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Menjaga stabilitas harga</w:t>
      </w:r>
    </w:p>
    <w:p w14:paraId="5C6D2491" w14:textId="77777777" w:rsidR="0069484B" w:rsidRPr="0069484B" w:rsidRDefault="0069484B" w:rsidP="0069484B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Meningkatkan kesempatan kerja</w:t>
      </w:r>
    </w:p>
    <w:p w14:paraId="6220BF24" w14:textId="77777777" w:rsidR="0069484B" w:rsidRPr="0069484B" w:rsidRDefault="0069484B" w:rsidP="0069484B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Memperbaiki posisi neraca perdagangan dan neraca pembayaran</w:t>
      </w:r>
    </w:p>
    <w:p w14:paraId="1D51BA92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INSTRUMEN KEBIJAKAN MONETER</w:t>
      </w:r>
    </w:p>
    <w:p w14:paraId="636F3B7E" w14:textId="77777777" w:rsidR="0069484B" w:rsidRPr="0069484B" w:rsidRDefault="0069484B" w:rsidP="0069484B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Kebijakan operasi pasar terbuka</w:t>
      </w:r>
    </w:p>
    <w:p w14:paraId="3D4A436A" w14:textId="77777777" w:rsidR="0069484B" w:rsidRPr="0069484B" w:rsidRDefault="0069484B" w:rsidP="0069484B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Kebijakan diskonto</w:t>
      </w:r>
    </w:p>
    <w:p w14:paraId="65090FE6" w14:textId="77777777" w:rsidR="0069484B" w:rsidRPr="0069484B" w:rsidRDefault="0069484B" w:rsidP="0069484B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Kebijakan cadangan kas</w:t>
      </w:r>
    </w:p>
    <w:p w14:paraId="27B3D4F4" w14:textId="77777777" w:rsidR="0069484B" w:rsidRPr="0069484B" w:rsidRDefault="0069484B" w:rsidP="0069484B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Kebijakan kredit ketat</w:t>
      </w:r>
    </w:p>
    <w:p w14:paraId="38FD6BC8" w14:textId="77777777" w:rsidR="0069484B" w:rsidRPr="0069484B" w:rsidRDefault="0069484B" w:rsidP="0069484B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Kebijakan dorongan moral</w:t>
      </w:r>
    </w:p>
    <w:p w14:paraId="6D1CBB02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PENGERTIAN KEBIJAKAN FISKAL</w:t>
      </w:r>
    </w:p>
    <w:p w14:paraId="023F3663" w14:textId="77777777" w:rsidR="0069484B" w:rsidRPr="0069484B" w:rsidRDefault="0069484B" w:rsidP="00B12E8C">
      <w:pPr>
        <w:pStyle w:val="ListParagraph"/>
        <w:jc w:val="both"/>
        <w:rPr>
          <w:sz w:val="22"/>
          <w:szCs w:val="22"/>
        </w:rPr>
      </w:pPr>
      <w:r w:rsidRPr="0069484B">
        <w:rPr>
          <w:sz w:val="22"/>
          <w:szCs w:val="22"/>
        </w:rPr>
        <w:t>Adalah kebijakan penyesuaian di bidang pengeluaran dan penerimaan pemerintah untuk memperbaiki keadaan ekonomi</w:t>
      </w:r>
    </w:p>
    <w:p w14:paraId="4E1634C7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TUJUAN KEBIJAKAN FISKAL</w:t>
      </w:r>
    </w:p>
    <w:p w14:paraId="44F394B4" w14:textId="77777777" w:rsidR="0069484B" w:rsidRPr="0069484B" w:rsidRDefault="0069484B" w:rsidP="0069484B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Memperbaiki keadaan ekonomi</w:t>
      </w:r>
    </w:p>
    <w:p w14:paraId="4F9CA923" w14:textId="77777777" w:rsidR="0069484B" w:rsidRPr="0069484B" w:rsidRDefault="0069484B" w:rsidP="0069484B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Mengusahakan kesempatan kerja</w:t>
      </w:r>
    </w:p>
    <w:p w14:paraId="48118532" w14:textId="77777777" w:rsidR="0069484B" w:rsidRPr="0069484B" w:rsidRDefault="0069484B" w:rsidP="0069484B">
      <w:pPr>
        <w:pStyle w:val="ListParagraph"/>
        <w:numPr>
          <w:ilvl w:val="0"/>
          <w:numId w:val="2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 xml:space="preserve">Menjaga kestabilan harga </w:t>
      </w:r>
      <w:proofErr w:type="spellStart"/>
      <w:r w:rsidRPr="0069484B">
        <w:rPr>
          <w:sz w:val="22"/>
          <w:szCs w:val="22"/>
        </w:rPr>
        <w:t>harga</w:t>
      </w:r>
      <w:proofErr w:type="spellEnd"/>
    </w:p>
    <w:p w14:paraId="632FB511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INSTRUMEN KEBIJAKAN FISKAL</w:t>
      </w:r>
    </w:p>
    <w:p w14:paraId="38422837" w14:textId="77777777" w:rsidR="0069484B" w:rsidRPr="0069484B" w:rsidRDefault="0069484B" w:rsidP="0069484B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System perpajakan</w:t>
      </w:r>
    </w:p>
    <w:p w14:paraId="5D0D940E" w14:textId="77777777" w:rsidR="0069484B" w:rsidRPr="0069484B" w:rsidRDefault="0069484B" w:rsidP="0069484B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Politik anggaran</w:t>
      </w:r>
    </w:p>
    <w:p w14:paraId="6CF5C143" w14:textId="77777777" w:rsidR="0069484B" w:rsidRPr="0069484B" w:rsidRDefault="0069484B" w:rsidP="0069484B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69484B">
        <w:rPr>
          <w:sz w:val="22"/>
          <w:szCs w:val="22"/>
        </w:rPr>
        <w:t>OKE</w:t>
      </w:r>
    </w:p>
    <w:p w14:paraId="2B0421ED" w14:textId="77777777" w:rsidR="0069484B" w:rsidRPr="0069484B" w:rsidRDefault="0069484B" w:rsidP="00B12E8C">
      <w:pPr>
        <w:jc w:val="center"/>
      </w:pPr>
      <w:r w:rsidRPr="0069484B">
        <w:t>ESSAY MBUH LUR</w:t>
      </w:r>
    </w:p>
    <w:p w14:paraId="144CFBF3" w14:textId="77777777" w:rsidR="0030651A" w:rsidRPr="0069484B" w:rsidRDefault="00000000" w:rsidP="0069484B">
      <w:pPr>
        <w:spacing w:line="240" w:lineRule="auto"/>
        <w:ind w:left="720"/>
        <w:rPr>
          <w:rFonts w:ascii="Arial" w:hAnsi="Arial" w:cs="Arial"/>
        </w:rPr>
      </w:pPr>
    </w:p>
    <w:sectPr w:rsidR="0030651A" w:rsidRPr="0069484B" w:rsidSect="001A73AB">
      <w:pgSz w:w="16839" w:h="11907" w:orient="landscape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D9"/>
    <w:multiLevelType w:val="hybridMultilevel"/>
    <w:tmpl w:val="B3A2C0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03B66"/>
    <w:multiLevelType w:val="hybridMultilevel"/>
    <w:tmpl w:val="DC0C5112"/>
    <w:lvl w:ilvl="0" w:tplc="5E486DC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685BA6"/>
    <w:multiLevelType w:val="hybridMultilevel"/>
    <w:tmpl w:val="F1AE2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10F2E"/>
    <w:multiLevelType w:val="hybridMultilevel"/>
    <w:tmpl w:val="CE2056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613C"/>
    <w:multiLevelType w:val="hybridMultilevel"/>
    <w:tmpl w:val="F57E6A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E7F5B"/>
    <w:multiLevelType w:val="hybridMultilevel"/>
    <w:tmpl w:val="39AC0910"/>
    <w:lvl w:ilvl="0" w:tplc="5E486DC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52885"/>
    <w:multiLevelType w:val="hybridMultilevel"/>
    <w:tmpl w:val="649411D0"/>
    <w:lvl w:ilvl="0" w:tplc="EAC41AD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0016"/>
    <w:multiLevelType w:val="hybridMultilevel"/>
    <w:tmpl w:val="EBBC0E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F44EA"/>
    <w:multiLevelType w:val="hybridMultilevel"/>
    <w:tmpl w:val="04EE6C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249F9"/>
    <w:multiLevelType w:val="hybridMultilevel"/>
    <w:tmpl w:val="44A49A2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47A5C"/>
    <w:multiLevelType w:val="hybridMultilevel"/>
    <w:tmpl w:val="F7B6A188"/>
    <w:lvl w:ilvl="0" w:tplc="5E486DC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180C29"/>
    <w:multiLevelType w:val="hybridMultilevel"/>
    <w:tmpl w:val="44A49A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377EBD"/>
    <w:multiLevelType w:val="hybridMultilevel"/>
    <w:tmpl w:val="5BF42B3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E67009"/>
    <w:multiLevelType w:val="multilevel"/>
    <w:tmpl w:val="DCD43764"/>
    <w:lvl w:ilvl="0">
      <w:start w:val="4"/>
      <w:numFmt w:val="decimal"/>
      <w:lvlText w:val="%1"/>
      <w:lvlJc w:val="left"/>
      <w:pPr>
        <w:ind w:left="465" w:hanging="37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372"/>
      </w:pPr>
      <w:rPr>
        <w:rFonts w:ascii="Bookman Old Style" w:eastAsia="Bookman Old Style" w:hAnsi="Bookman Old Style" w:cs="Bookman Old Style" w:hint="default"/>
        <w:spacing w:val="-2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05" w:hanging="612"/>
      </w:pPr>
      <w:rPr>
        <w:rFonts w:ascii="Times New Roman" w:eastAsia="Bookman Old Style" w:hAnsi="Times New Roman" w:cs="Times New Roman" w:hint="default"/>
        <w:spacing w:val="-2"/>
        <w:w w:val="99"/>
        <w:sz w:val="22"/>
        <w:szCs w:val="22"/>
      </w:rPr>
    </w:lvl>
    <w:lvl w:ilvl="3">
      <w:numFmt w:val="bullet"/>
      <w:lvlText w:val="•"/>
      <w:lvlJc w:val="left"/>
      <w:pPr>
        <w:ind w:left="1503" w:hanging="612"/>
      </w:pPr>
      <w:rPr>
        <w:rFonts w:hint="default"/>
      </w:rPr>
    </w:lvl>
    <w:lvl w:ilvl="4">
      <w:numFmt w:val="bullet"/>
      <w:lvlText w:val="•"/>
      <w:lvlJc w:val="left"/>
      <w:pPr>
        <w:ind w:left="1905" w:hanging="612"/>
      </w:pPr>
      <w:rPr>
        <w:rFonts w:hint="default"/>
      </w:rPr>
    </w:lvl>
    <w:lvl w:ilvl="5">
      <w:numFmt w:val="bullet"/>
      <w:lvlText w:val="•"/>
      <w:lvlJc w:val="left"/>
      <w:pPr>
        <w:ind w:left="2307" w:hanging="612"/>
      </w:pPr>
      <w:rPr>
        <w:rFonts w:hint="default"/>
      </w:rPr>
    </w:lvl>
    <w:lvl w:ilvl="6">
      <w:numFmt w:val="bullet"/>
      <w:lvlText w:val="•"/>
      <w:lvlJc w:val="left"/>
      <w:pPr>
        <w:ind w:left="2709" w:hanging="612"/>
      </w:pPr>
      <w:rPr>
        <w:rFonts w:hint="default"/>
      </w:rPr>
    </w:lvl>
    <w:lvl w:ilvl="7">
      <w:numFmt w:val="bullet"/>
      <w:lvlText w:val="•"/>
      <w:lvlJc w:val="left"/>
      <w:pPr>
        <w:ind w:left="3111" w:hanging="612"/>
      </w:pPr>
      <w:rPr>
        <w:rFonts w:hint="default"/>
      </w:rPr>
    </w:lvl>
    <w:lvl w:ilvl="8">
      <w:numFmt w:val="bullet"/>
      <w:lvlText w:val="•"/>
      <w:lvlJc w:val="left"/>
      <w:pPr>
        <w:ind w:left="3513" w:hanging="612"/>
      </w:pPr>
      <w:rPr>
        <w:rFonts w:hint="default"/>
      </w:rPr>
    </w:lvl>
  </w:abstractNum>
  <w:abstractNum w:abstractNumId="14" w15:restartNumberingAfterBreak="0">
    <w:nsid w:val="4ADB04CD"/>
    <w:multiLevelType w:val="hybridMultilevel"/>
    <w:tmpl w:val="BC3485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2D3118"/>
    <w:multiLevelType w:val="hybridMultilevel"/>
    <w:tmpl w:val="34DEB1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2978B6"/>
    <w:multiLevelType w:val="hybridMultilevel"/>
    <w:tmpl w:val="747AEB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B08E1"/>
    <w:multiLevelType w:val="hybridMultilevel"/>
    <w:tmpl w:val="A01E4A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E343A"/>
    <w:multiLevelType w:val="hybridMultilevel"/>
    <w:tmpl w:val="A6545C7A"/>
    <w:lvl w:ilvl="0" w:tplc="5E486DC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701FE6"/>
    <w:multiLevelType w:val="hybridMultilevel"/>
    <w:tmpl w:val="86F04086"/>
    <w:lvl w:ilvl="0" w:tplc="51103EC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F4782"/>
    <w:multiLevelType w:val="hybridMultilevel"/>
    <w:tmpl w:val="BC22F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7211140">
    <w:abstractNumId w:val="3"/>
  </w:num>
  <w:num w:numId="2" w16cid:durableId="1374501809">
    <w:abstractNumId w:val="13"/>
  </w:num>
  <w:num w:numId="3" w16cid:durableId="1083137725">
    <w:abstractNumId w:val="2"/>
  </w:num>
  <w:num w:numId="4" w16cid:durableId="878931487">
    <w:abstractNumId w:val="6"/>
  </w:num>
  <w:num w:numId="5" w16cid:durableId="1937128611">
    <w:abstractNumId w:val="20"/>
  </w:num>
  <w:num w:numId="6" w16cid:durableId="1922248539">
    <w:abstractNumId w:val="1"/>
  </w:num>
  <w:num w:numId="7" w16cid:durableId="1711414601">
    <w:abstractNumId w:val="5"/>
  </w:num>
  <w:num w:numId="8" w16cid:durableId="834421433">
    <w:abstractNumId w:val="4"/>
  </w:num>
  <w:num w:numId="9" w16cid:durableId="1953436024">
    <w:abstractNumId w:val="11"/>
  </w:num>
  <w:num w:numId="10" w16cid:durableId="1647659308">
    <w:abstractNumId w:val="19"/>
  </w:num>
  <w:num w:numId="11" w16cid:durableId="1491410623">
    <w:abstractNumId w:val="18"/>
  </w:num>
  <w:num w:numId="12" w16cid:durableId="967736077">
    <w:abstractNumId w:val="10"/>
  </w:num>
  <w:num w:numId="13" w16cid:durableId="2088305885">
    <w:abstractNumId w:val="12"/>
  </w:num>
  <w:num w:numId="14" w16cid:durableId="995188644">
    <w:abstractNumId w:val="9"/>
  </w:num>
  <w:num w:numId="15" w16cid:durableId="1649046745">
    <w:abstractNumId w:val="15"/>
  </w:num>
  <w:num w:numId="16" w16cid:durableId="1813521330">
    <w:abstractNumId w:val="8"/>
  </w:num>
  <w:num w:numId="17" w16cid:durableId="384573870">
    <w:abstractNumId w:val="14"/>
  </w:num>
  <w:num w:numId="18" w16cid:durableId="1008946934">
    <w:abstractNumId w:val="0"/>
  </w:num>
  <w:num w:numId="19" w16cid:durableId="1933127506">
    <w:abstractNumId w:val="7"/>
  </w:num>
  <w:num w:numId="20" w16cid:durableId="210772530">
    <w:abstractNumId w:val="17"/>
  </w:num>
  <w:num w:numId="21" w16cid:durableId="5451432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E28"/>
    <w:rsid w:val="000223D7"/>
    <w:rsid w:val="00094595"/>
    <w:rsid w:val="00102C54"/>
    <w:rsid w:val="001068D1"/>
    <w:rsid w:val="0013109F"/>
    <w:rsid w:val="00140195"/>
    <w:rsid w:val="0017337E"/>
    <w:rsid w:val="001A73AB"/>
    <w:rsid w:val="002309F8"/>
    <w:rsid w:val="00307B3E"/>
    <w:rsid w:val="003C7E64"/>
    <w:rsid w:val="003E2656"/>
    <w:rsid w:val="00404AC4"/>
    <w:rsid w:val="00472344"/>
    <w:rsid w:val="004A2B64"/>
    <w:rsid w:val="004B749E"/>
    <w:rsid w:val="004C1254"/>
    <w:rsid w:val="004D0D32"/>
    <w:rsid w:val="004E2DA8"/>
    <w:rsid w:val="004F3F0F"/>
    <w:rsid w:val="0062521D"/>
    <w:rsid w:val="0069484B"/>
    <w:rsid w:val="006A1FD4"/>
    <w:rsid w:val="006B3FD9"/>
    <w:rsid w:val="006B4DC2"/>
    <w:rsid w:val="00890F53"/>
    <w:rsid w:val="008A3D42"/>
    <w:rsid w:val="008A6544"/>
    <w:rsid w:val="00956353"/>
    <w:rsid w:val="00981306"/>
    <w:rsid w:val="009962E4"/>
    <w:rsid w:val="009B4FF3"/>
    <w:rsid w:val="009B6E9C"/>
    <w:rsid w:val="00A70866"/>
    <w:rsid w:val="00B04977"/>
    <w:rsid w:val="00B758D5"/>
    <w:rsid w:val="00B8483F"/>
    <w:rsid w:val="00BA2A89"/>
    <w:rsid w:val="00BC0FC6"/>
    <w:rsid w:val="00BC4620"/>
    <w:rsid w:val="00C4131B"/>
    <w:rsid w:val="00C45524"/>
    <w:rsid w:val="00DC5331"/>
    <w:rsid w:val="00E060EA"/>
    <w:rsid w:val="00E4430E"/>
    <w:rsid w:val="00E81684"/>
    <w:rsid w:val="00FA4E28"/>
    <w:rsid w:val="00FF14AC"/>
    <w:rsid w:val="00FF5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932"/>
  <w15:docId w15:val="{84634735-4F0E-46C4-A04F-A8B0D966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2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A4E28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FA4E28"/>
    <w:rPr>
      <w:rFonts w:ascii="Calibri" w:eastAsia="Calibri" w:hAnsi="Calibri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FA4E28"/>
    <w:pPr>
      <w:spacing w:after="12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E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E28"/>
    <w:pPr>
      <w:widowControl w:val="0"/>
      <w:autoSpaceDE w:val="0"/>
      <w:autoSpaceDN w:val="0"/>
      <w:spacing w:after="0" w:line="240" w:lineRule="auto"/>
      <w:ind w:left="155"/>
    </w:pPr>
    <w:rPr>
      <w:rFonts w:ascii="Bookman Old Style" w:eastAsia="Bookman Old Style" w:hAnsi="Bookman Old Sty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4E28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4E28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8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pancar wahyu</cp:lastModifiedBy>
  <cp:revision>28</cp:revision>
  <dcterms:created xsi:type="dcterms:W3CDTF">2022-04-08T13:27:00Z</dcterms:created>
  <dcterms:modified xsi:type="dcterms:W3CDTF">2022-11-29T13:41:00Z</dcterms:modified>
</cp:coreProperties>
</file>