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3921" w14:textId="3D206D6D" w:rsidR="006D6D7E" w:rsidRDefault="006D6D7E" w:rsidP="006112DC">
      <w:pPr>
        <w:jc w:val="center"/>
        <w:rPr>
          <w:b/>
          <w:bCs/>
          <w:u w:val="single"/>
        </w:rPr>
      </w:pPr>
      <w:r w:rsidRPr="006D6D7E">
        <w:rPr>
          <w:b/>
          <w:bCs/>
          <w:u w:val="single"/>
        </w:rPr>
        <w:t xml:space="preserve">KISI </w:t>
      </w:r>
      <w:proofErr w:type="spellStart"/>
      <w:r w:rsidRPr="006D6D7E">
        <w:rPr>
          <w:b/>
          <w:bCs/>
          <w:u w:val="single"/>
        </w:rPr>
        <w:t>KISI</w:t>
      </w:r>
      <w:proofErr w:type="spellEnd"/>
      <w:r w:rsidRPr="006D6D7E">
        <w:rPr>
          <w:b/>
          <w:bCs/>
          <w:u w:val="single"/>
        </w:rPr>
        <w:t xml:space="preserve"> SEJARAH INDONESIA</w:t>
      </w:r>
    </w:p>
    <w:p w14:paraId="2012B2EF" w14:textId="77777777" w:rsidR="006112DC" w:rsidRPr="006D6D7E" w:rsidRDefault="006112DC" w:rsidP="006112DC">
      <w:pPr>
        <w:jc w:val="center"/>
        <w:rPr>
          <w:b/>
          <w:bCs/>
          <w:u w:val="single"/>
        </w:rPr>
      </w:pPr>
    </w:p>
    <w:p w14:paraId="1EF86F41" w14:textId="68FB6D05" w:rsidR="00B72937" w:rsidRDefault="006D6D7E" w:rsidP="006112DC">
      <w:pPr>
        <w:pStyle w:val="ListParagraph"/>
        <w:numPr>
          <w:ilvl w:val="0"/>
          <w:numId w:val="1"/>
        </w:numPr>
        <w:jc w:val="both"/>
      </w:pPr>
      <w:r>
        <w:t>PENJELAJAHAN SAMUDRA</w:t>
      </w:r>
    </w:p>
    <w:p w14:paraId="10923894" w14:textId="5C200125" w:rsidR="006D6D7E" w:rsidRDefault="006D6D7E" w:rsidP="006112DC">
      <w:pPr>
        <w:pStyle w:val="ListParagraph"/>
        <w:numPr>
          <w:ilvl w:val="0"/>
          <w:numId w:val="1"/>
        </w:numPr>
        <w:jc w:val="both"/>
      </w:pPr>
      <w:r>
        <w:t>TOKOH PELAYARAN</w:t>
      </w:r>
    </w:p>
    <w:p w14:paraId="52D8DCE1" w14:textId="3D8A92A9" w:rsidR="00505D00" w:rsidRPr="006E281D" w:rsidRDefault="00505D00" w:rsidP="006112DC">
      <w:pPr>
        <w:pStyle w:val="ListParagraph"/>
        <w:jc w:val="both"/>
        <w:rPr>
          <w:b/>
          <w:bCs/>
        </w:r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pelaut</w:t>
      </w:r>
      <w:proofErr w:type="spellEnd"/>
      <w:r>
        <w:t xml:space="preserve"> </w:t>
      </w:r>
      <w:proofErr w:type="spellStart"/>
      <w:r>
        <w:t>portugis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memelopori</w:t>
      </w:r>
      <w:proofErr w:type="spellEnd"/>
      <w:r>
        <w:t xml:space="preserve"> </w:t>
      </w:r>
      <w:proofErr w:type="spellStart"/>
      <w:r>
        <w:t>penjelajah</w:t>
      </w:r>
      <w:r w:rsidR="006E281D">
        <w:t>an</w:t>
      </w:r>
      <w:proofErr w:type="spellEnd"/>
      <w:r w:rsidR="006E281D">
        <w:t xml:space="preserve"> Samudra </w:t>
      </w:r>
      <w:proofErr w:type="spellStart"/>
      <w:r w:rsidR="006E281D">
        <w:t>adalah</w:t>
      </w:r>
      <w:proofErr w:type="spellEnd"/>
      <w:r w:rsidR="006E281D">
        <w:t xml:space="preserve"> </w:t>
      </w:r>
      <w:proofErr w:type="spellStart"/>
      <w:r w:rsidR="006E281D">
        <w:rPr>
          <w:b/>
          <w:bCs/>
        </w:rPr>
        <w:t>Bartholomeu</w:t>
      </w:r>
      <w:proofErr w:type="spellEnd"/>
      <w:r w:rsidR="006E281D">
        <w:rPr>
          <w:b/>
          <w:bCs/>
        </w:rPr>
        <w:t xml:space="preserve"> </w:t>
      </w:r>
      <w:proofErr w:type="spellStart"/>
      <w:r w:rsidR="006E281D">
        <w:rPr>
          <w:b/>
          <w:bCs/>
        </w:rPr>
        <w:t>diaz</w:t>
      </w:r>
      <w:proofErr w:type="spellEnd"/>
      <w:r w:rsidR="006E281D">
        <w:rPr>
          <w:b/>
          <w:bCs/>
        </w:rPr>
        <w:t xml:space="preserve">, </w:t>
      </w:r>
      <w:proofErr w:type="spellStart"/>
      <w:r w:rsidR="006E281D">
        <w:rPr>
          <w:b/>
          <w:bCs/>
        </w:rPr>
        <w:t>vasco</w:t>
      </w:r>
      <w:proofErr w:type="spellEnd"/>
      <w:r w:rsidR="006E281D">
        <w:rPr>
          <w:b/>
          <w:bCs/>
        </w:rPr>
        <w:t xml:space="preserve"> de </w:t>
      </w:r>
      <w:proofErr w:type="spellStart"/>
      <w:r w:rsidR="006E281D">
        <w:rPr>
          <w:b/>
          <w:bCs/>
        </w:rPr>
        <w:t>gama</w:t>
      </w:r>
      <w:proofErr w:type="spellEnd"/>
      <w:r w:rsidR="006E281D">
        <w:rPr>
          <w:b/>
          <w:bCs/>
        </w:rPr>
        <w:t xml:space="preserve">, </w:t>
      </w:r>
      <w:proofErr w:type="spellStart"/>
      <w:r w:rsidR="006E281D">
        <w:rPr>
          <w:b/>
          <w:bCs/>
        </w:rPr>
        <w:t>alfonso</w:t>
      </w:r>
      <w:proofErr w:type="spellEnd"/>
      <w:r w:rsidR="006E281D">
        <w:rPr>
          <w:b/>
          <w:bCs/>
        </w:rPr>
        <w:t xml:space="preserve"> </w:t>
      </w:r>
      <w:proofErr w:type="spellStart"/>
      <w:r w:rsidR="006E281D">
        <w:rPr>
          <w:b/>
          <w:bCs/>
        </w:rPr>
        <w:t>d’alburquerque</w:t>
      </w:r>
      <w:proofErr w:type="spellEnd"/>
      <w:r w:rsidR="006E281D">
        <w:rPr>
          <w:b/>
          <w:bCs/>
        </w:rPr>
        <w:t xml:space="preserve">, dan </w:t>
      </w:r>
      <w:proofErr w:type="spellStart"/>
      <w:r w:rsidR="006E281D">
        <w:rPr>
          <w:b/>
          <w:bCs/>
        </w:rPr>
        <w:t>franciscus</w:t>
      </w:r>
      <w:proofErr w:type="spellEnd"/>
      <w:r w:rsidR="006E281D">
        <w:rPr>
          <w:b/>
          <w:bCs/>
        </w:rPr>
        <w:t xml:space="preserve"> </w:t>
      </w:r>
      <w:proofErr w:type="spellStart"/>
      <w:r w:rsidR="006E281D">
        <w:rPr>
          <w:b/>
          <w:bCs/>
        </w:rPr>
        <w:t>xavierus</w:t>
      </w:r>
      <w:proofErr w:type="spellEnd"/>
    </w:p>
    <w:p w14:paraId="110A04BF" w14:textId="659EC0DD" w:rsidR="006D6D7E" w:rsidRDefault="006D6D7E" w:rsidP="006112DC">
      <w:pPr>
        <w:pStyle w:val="ListParagraph"/>
        <w:numPr>
          <w:ilvl w:val="0"/>
          <w:numId w:val="1"/>
        </w:numPr>
        <w:jc w:val="both"/>
      </w:pPr>
      <w:r>
        <w:t>FAKTOR PENDORONG PENJELAJAHAN SAMUDRA</w:t>
      </w:r>
    </w:p>
    <w:p w14:paraId="1659C70A" w14:textId="5954F3EC" w:rsidR="006D6D7E" w:rsidRDefault="006D6D7E" w:rsidP="006112DC">
      <w:pPr>
        <w:pStyle w:val="ListParagraph"/>
        <w:jc w:val="both"/>
      </w:pPr>
      <w:r>
        <w:t>Antara lain:</w:t>
      </w:r>
    </w:p>
    <w:p w14:paraId="2B1E846B" w14:textId="0DCEE31D" w:rsidR="006D6D7E" w:rsidRDefault="006D6D7E" w:rsidP="006112DC">
      <w:pPr>
        <w:pStyle w:val="ListParagraph"/>
        <w:numPr>
          <w:ilvl w:val="0"/>
          <w:numId w:val="2"/>
        </w:numPr>
        <w:ind w:left="1170"/>
        <w:jc w:val="both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rempah-rempah</w:t>
      </w:r>
      <w:proofErr w:type="spellEnd"/>
    </w:p>
    <w:p w14:paraId="54EB8196" w14:textId="32B31657" w:rsidR="006D6D7E" w:rsidRDefault="006D6D7E" w:rsidP="006112DC">
      <w:pPr>
        <w:pStyle w:val="ListParagraph"/>
        <w:ind w:left="1170"/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rempah-rempah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perdagangan</w:t>
      </w:r>
      <w:proofErr w:type="spellEnd"/>
    </w:p>
    <w:p w14:paraId="034096FE" w14:textId="6C06FDB0" w:rsidR="006D6D7E" w:rsidRDefault="006D6D7E" w:rsidP="006112DC">
      <w:pPr>
        <w:pStyle w:val="ListParagraph"/>
        <w:numPr>
          <w:ilvl w:val="0"/>
          <w:numId w:val="2"/>
        </w:numPr>
        <w:ind w:left="1170"/>
        <w:jc w:val="both"/>
      </w:pPr>
      <w:r>
        <w:t xml:space="preserve">Ada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</w:p>
    <w:p w14:paraId="633F4CCF" w14:textId="399B28B6" w:rsidR="006D6D7E" w:rsidRDefault="006D6D7E" w:rsidP="006112DC">
      <w:pPr>
        <w:pStyle w:val="ListParagraph"/>
        <w:ind w:left="1170"/>
        <w:jc w:val="both"/>
      </w:pPr>
      <w:r>
        <w:t xml:space="preserve">Pada </w:t>
      </w:r>
      <w:proofErr w:type="spellStart"/>
      <w:r>
        <w:t>abad</w:t>
      </w:r>
      <w:proofErr w:type="spellEnd"/>
      <w:r>
        <w:t xml:space="preserve"> ke-15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penjelajahan</w:t>
      </w:r>
      <w:proofErr w:type="spellEnd"/>
      <w:r>
        <w:t xml:space="preserve"> Samudra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dunia</w:t>
      </w:r>
    </w:p>
    <w:p w14:paraId="071AAC48" w14:textId="0E208B1C" w:rsidR="006D6D7E" w:rsidRDefault="006D6D7E" w:rsidP="006112DC">
      <w:pPr>
        <w:pStyle w:val="ListParagraph"/>
        <w:numPr>
          <w:ilvl w:val="0"/>
          <w:numId w:val="2"/>
        </w:numPr>
        <w:ind w:left="1170"/>
        <w:jc w:val="both"/>
      </w:pPr>
      <w:proofErr w:type="spellStart"/>
      <w:r>
        <w:t>Semboyan</w:t>
      </w:r>
      <w:proofErr w:type="spellEnd"/>
      <w:r>
        <w:t xml:space="preserve"> gold, glory dan gospel</w:t>
      </w:r>
    </w:p>
    <w:p w14:paraId="11856D31" w14:textId="6C70C516" w:rsidR="006D6D7E" w:rsidRDefault="006D6D7E" w:rsidP="006112DC">
      <w:pPr>
        <w:pStyle w:val="ListParagraph"/>
        <w:ind w:left="1170"/>
        <w:jc w:val="both"/>
      </w:pPr>
      <w:r>
        <w:t xml:space="preserve">Gold: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memburu</w:t>
      </w:r>
      <w:proofErr w:type="spellEnd"/>
      <w:r>
        <w:t xml:space="preserve"> </w:t>
      </w:r>
      <w:proofErr w:type="spellStart"/>
      <w:r>
        <w:t>kekayaan</w:t>
      </w:r>
      <w:proofErr w:type="spellEnd"/>
    </w:p>
    <w:p w14:paraId="3D45DEEB" w14:textId="696450D1" w:rsidR="006D6D7E" w:rsidRDefault="006D6D7E" w:rsidP="006112DC">
      <w:pPr>
        <w:pStyle w:val="ListParagraph"/>
        <w:ind w:left="1170"/>
        <w:jc w:val="both"/>
      </w:pPr>
      <w:r>
        <w:t xml:space="preserve">Glory: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kejayaan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negara</w:t>
      </w:r>
    </w:p>
    <w:p w14:paraId="487D5B89" w14:textId="54D43520" w:rsidR="006D6D7E" w:rsidRDefault="006D6D7E" w:rsidP="006112DC">
      <w:pPr>
        <w:pStyle w:val="ListParagraph"/>
        <w:ind w:left="1170"/>
        <w:jc w:val="both"/>
      </w:pPr>
      <w:r>
        <w:t xml:space="preserve">Gospel: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agama</w:t>
      </w:r>
    </w:p>
    <w:p w14:paraId="017656AC" w14:textId="6372EC0E" w:rsidR="006D6D7E" w:rsidRDefault="006D6D7E" w:rsidP="006112DC">
      <w:pPr>
        <w:pStyle w:val="ListParagraph"/>
        <w:numPr>
          <w:ilvl w:val="0"/>
          <w:numId w:val="2"/>
        </w:numPr>
        <w:ind w:left="1170"/>
        <w:jc w:val="both"/>
      </w:pPr>
      <w:proofErr w:type="spellStart"/>
      <w:r>
        <w:t>Penemuan</w:t>
      </w:r>
      <w:proofErr w:type="spellEnd"/>
      <w:r>
        <w:t xml:space="preserve"> Kompas</w:t>
      </w:r>
    </w:p>
    <w:p w14:paraId="3F28702F" w14:textId="79034950" w:rsidR="006D6D7E" w:rsidRDefault="006D6D7E" w:rsidP="006112DC">
      <w:pPr>
        <w:pStyle w:val="ListParagraph"/>
        <w:numPr>
          <w:ilvl w:val="0"/>
          <w:numId w:val="2"/>
        </w:numPr>
        <w:ind w:left="1170"/>
        <w:jc w:val="both"/>
      </w:pPr>
      <w:proofErr w:type="spellStart"/>
      <w:r>
        <w:t>Memperluas</w:t>
      </w:r>
      <w:proofErr w:type="spellEnd"/>
      <w:r>
        <w:t xml:space="preserve"> wilayah </w:t>
      </w:r>
      <w:proofErr w:type="spellStart"/>
      <w:r>
        <w:t>kekuasaan</w:t>
      </w:r>
      <w:proofErr w:type="spellEnd"/>
    </w:p>
    <w:p w14:paraId="6F4261B4" w14:textId="1988E263" w:rsidR="006D6D7E" w:rsidRDefault="006D6D7E" w:rsidP="006112DC">
      <w:pPr>
        <w:pStyle w:val="ListParagraph"/>
        <w:numPr>
          <w:ilvl w:val="0"/>
          <w:numId w:val="1"/>
        </w:numPr>
        <w:jc w:val="both"/>
      </w:pPr>
      <w:r>
        <w:t>VOC, HAK ISTIMEWA, MASA KERUNTUHAN</w:t>
      </w:r>
    </w:p>
    <w:p w14:paraId="595D7645" w14:textId="500E3A3B" w:rsidR="00505D00" w:rsidRDefault="00505D00" w:rsidP="006112DC">
      <w:pPr>
        <w:pStyle w:val="ListParagraph"/>
        <w:numPr>
          <w:ilvl w:val="0"/>
          <w:numId w:val="3"/>
        </w:numPr>
        <w:tabs>
          <w:tab w:val="left" w:pos="1350"/>
        </w:tabs>
        <w:ind w:left="1170"/>
        <w:jc w:val="both"/>
      </w:pPr>
      <w:proofErr w:type="spellStart"/>
      <w:r>
        <w:t>Voc</w:t>
      </w:r>
      <w:proofErr w:type="spellEnd"/>
    </w:p>
    <w:p w14:paraId="4B2579B3" w14:textId="77777777" w:rsidR="00505D00" w:rsidRDefault="00505D00" w:rsidP="006112DC">
      <w:pPr>
        <w:pStyle w:val="ListParagraph"/>
        <w:tabs>
          <w:tab w:val="left" w:pos="1350"/>
        </w:tabs>
        <w:ind w:left="1170"/>
        <w:jc w:val="both"/>
      </w:pPr>
    </w:p>
    <w:p w14:paraId="582BCA12" w14:textId="56ECE6C2" w:rsidR="00505D00" w:rsidRDefault="00505D00" w:rsidP="006112DC">
      <w:pPr>
        <w:pStyle w:val="ListParagraph"/>
        <w:numPr>
          <w:ilvl w:val="0"/>
          <w:numId w:val="3"/>
        </w:numPr>
        <w:tabs>
          <w:tab w:val="left" w:pos="1350"/>
        </w:tabs>
        <w:ind w:left="1170"/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>:</w:t>
      </w:r>
    </w:p>
    <w:p w14:paraId="38ED8D79" w14:textId="2CEE2FEF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monopoli</w:t>
      </w:r>
      <w:proofErr w:type="spellEnd"/>
      <w:r>
        <w:t xml:space="preserve"> </w:t>
      </w:r>
      <w:proofErr w:type="spellStart"/>
      <w:r>
        <w:t>perdagangan</w:t>
      </w:r>
      <w:proofErr w:type="spellEnd"/>
    </w:p>
    <w:p w14:paraId="48B1A6CF" w14:textId="1E081628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Angkatan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746B0D5" w14:textId="761FE6F4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raja-raja </w:t>
      </w:r>
      <w:proofErr w:type="spellStart"/>
      <w:r>
        <w:t>setempat</w:t>
      </w:r>
      <w:proofErr w:type="spellEnd"/>
    </w:p>
    <w:p w14:paraId="40EC27FC" w14:textId="162E0D2B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dan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sendiri</w:t>
      </w:r>
      <w:proofErr w:type="spellEnd"/>
    </w:p>
    <w:p w14:paraId="7FBBE07E" w14:textId="18F1348A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benteng</w:t>
      </w:r>
      <w:proofErr w:type="spellEnd"/>
    </w:p>
    <w:p w14:paraId="78794AED" w14:textId="05199D31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dan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pegawa</w:t>
      </w:r>
      <w:proofErr w:type="spellEnd"/>
    </w:p>
    <w:p w14:paraId="42B00943" w14:textId="4104B0C7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memerintahkan</w:t>
      </w:r>
      <w:proofErr w:type="spellEnd"/>
      <w:r>
        <w:t xml:space="preserve"> di negeri </w:t>
      </w:r>
      <w:proofErr w:type="spellStart"/>
      <w:r>
        <w:t>jajahan</w:t>
      </w:r>
      <w:proofErr w:type="spellEnd"/>
    </w:p>
    <w:p w14:paraId="6BFEA891" w14:textId="4CDCC8F7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kehakiman</w:t>
      </w:r>
      <w:proofErr w:type="spellEnd"/>
    </w:p>
    <w:p w14:paraId="09F78FA8" w14:textId="076B6786" w:rsidR="00505D00" w:rsidRDefault="00505D00" w:rsidP="006112DC">
      <w:pPr>
        <w:pStyle w:val="ListParagraph"/>
        <w:numPr>
          <w:ilvl w:val="0"/>
          <w:numId w:val="3"/>
        </w:numPr>
        <w:tabs>
          <w:tab w:val="left" w:pos="1350"/>
        </w:tabs>
        <w:ind w:left="1170"/>
        <w:jc w:val="both"/>
      </w:pPr>
      <w:r>
        <w:t xml:space="preserve">Masa </w:t>
      </w:r>
      <w:proofErr w:type="spellStart"/>
      <w:r>
        <w:t>keruntuhan</w:t>
      </w:r>
      <w:proofErr w:type="spellEnd"/>
    </w:p>
    <w:p w14:paraId="3E6F2A77" w14:textId="68E596A2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militer</w:t>
      </w:r>
      <w:proofErr w:type="spellEnd"/>
    </w:p>
    <w:p w14:paraId="4AD0C0EF" w14:textId="2C009C51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Korupsi</w:t>
      </w:r>
      <w:proofErr w:type="spellEnd"/>
      <w:r>
        <w:t xml:space="preserve">, </w:t>
      </w:r>
      <w:proofErr w:type="spellStart"/>
      <w:r>
        <w:t>kolusi</w:t>
      </w:r>
      <w:proofErr w:type="spellEnd"/>
      <w:r>
        <w:t xml:space="preserve"> dan </w:t>
      </w:r>
      <w:proofErr w:type="spellStart"/>
      <w:r>
        <w:t>nepotisme</w:t>
      </w:r>
      <w:proofErr w:type="spellEnd"/>
    </w:p>
    <w:p w14:paraId="2E7989F2" w14:textId="03821D55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kekuasaan</w:t>
      </w:r>
      <w:proofErr w:type="spellEnd"/>
    </w:p>
    <w:p w14:paraId="31AC0126" w14:textId="0AE9A50E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dagang</w:t>
      </w:r>
      <w:proofErr w:type="spellEnd"/>
    </w:p>
    <w:p w14:paraId="406DBE03" w14:textId="60984073" w:rsidR="00505D00" w:rsidRDefault="00505D00" w:rsidP="006112DC">
      <w:pPr>
        <w:pStyle w:val="ListParagraph"/>
        <w:numPr>
          <w:ilvl w:val="0"/>
          <w:numId w:val="5"/>
        </w:numPr>
        <w:tabs>
          <w:tab w:val="left" w:pos="1350"/>
        </w:tabs>
        <w:jc w:val="both"/>
      </w:pPr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di </w:t>
      </w:r>
      <w:proofErr w:type="spellStart"/>
      <w:r>
        <w:t>belanda</w:t>
      </w:r>
      <w:proofErr w:type="spellEnd"/>
    </w:p>
    <w:p w14:paraId="4BED5923" w14:textId="61D5A4CC" w:rsidR="00505D00" w:rsidRDefault="00505D00" w:rsidP="006112DC">
      <w:pPr>
        <w:tabs>
          <w:tab w:val="left" w:pos="1350"/>
        </w:tabs>
        <w:ind w:left="720"/>
        <w:jc w:val="both"/>
      </w:pPr>
      <w:r>
        <w:tab/>
        <w:t xml:space="preserve">Pada 31 </w:t>
      </w:r>
      <w:proofErr w:type="spellStart"/>
      <w:r>
        <w:t>desember</w:t>
      </w:r>
      <w:proofErr w:type="spellEnd"/>
      <w:r>
        <w:t xml:space="preserve"> 1799, VOC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bangkrut</w:t>
      </w:r>
      <w:proofErr w:type="spellEnd"/>
      <w:r>
        <w:t xml:space="preserve"> dan </w:t>
      </w:r>
      <w:proofErr w:type="spellStart"/>
      <w:r>
        <w:t>dibubarkan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di </w:t>
      </w:r>
      <w:proofErr w:type="spellStart"/>
      <w:r>
        <w:t>nederland</w:t>
      </w:r>
      <w:proofErr w:type="spellEnd"/>
      <w:r>
        <w:t xml:space="preserve">. </w:t>
      </w:r>
      <w:proofErr w:type="spellStart"/>
      <w:r>
        <w:t>Voc</w:t>
      </w:r>
      <w:proofErr w:type="spellEnd"/>
      <w:r>
        <w:t xml:space="preserve"> </w:t>
      </w:r>
      <w:proofErr w:type="spellStart"/>
      <w:r>
        <w:t>bangkrut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utang 136,7 gulden dan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, Gudang, </w:t>
      </w:r>
      <w:proofErr w:type="spellStart"/>
      <w:r>
        <w:t>benteng</w:t>
      </w:r>
      <w:proofErr w:type="spellEnd"/>
      <w:r>
        <w:t xml:space="preserve">,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di </w:t>
      </w:r>
      <w:proofErr w:type="spellStart"/>
      <w:r>
        <w:t>indonesia</w:t>
      </w:r>
      <w:proofErr w:type="spellEnd"/>
    </w:p>
    <w:p w14:paraId="1EF7FD2C" w14:textId="530545ED" w:rsidR="006D6D7E" w:rsidRDefault="006D6D7E" w:rsidP="006112DC">
      <w:pPr>
        <w:pStyle w:val="ListParagraph"/>
        <w:numPr>
          <w:ilvl w:val="0"/>
          <w:numId w:val="1"/>
        </w:numPr>
        <w:jc w:val="both"/>
      </w:pPr>
      <w:r>
        <w:lastRenderedPageBreak/>
        <w:t>PEMERINTAHAN WILIAM DAENDELS DAN RAFLESS</w:t>
      </w:r>
      <w:r w:rsidR="006112DC">
        <w:t xml:space="preserve"> (</w:t>
      </w:r>
      <w:hyperlink r:id="rId5" w:history="1">
        <w:r w:rsidR="006112DC" w:rsidRPr="00214D63">
          <w:rPr>
            <w:rStyle w:val="Hyperlink"/>
          </w:rPr>
          <w:t>https://www.academia.edu/28282299/SEJARAH_INDONESIA_PEMERINTAHAN_DAENDELS_DAN_RAFFLES</w:t>
        </w:r>
      </w:hyperlink>
      <w:r w:rsidR="006112DC">
        <w:t xml:space="preserve"> )</w:t>
      </w:r>
    </w:p>
    <w:p w14:paraId="1E56A0E4" w14:textId="2327A295" w:rsidR="006D6D7E" w:rsidRDefault="006D6D7E" w:rsidP="006112DC">
      <w:pPr>
        <w:pStyle w:val="ListParagraph"/>
        <w:numPr>
          <w:ilvl w:val="0"/>
          <w:numId w:val="1"/>
        </w:numPr>
        <w:jc w:val="both"/>
      </w:pPr>
      <w:r>
        <w:t>PERANG DIPONEGORO</w:t>
      </w:r>
      <w:r w:rsidR="006112DC">
        <w:t xml:space="preserve"> ( </w:t>
      </w:r>
      <w:hyperlink r:id="rId6" w:history="1">
        <w:r w:rsidR="006112DC" w:rsidRPr="00214D63">
          <w:rPr>
            <w:rStyle w:val="Hyperlink"/>
          </w:rPr>
          <w:t>https://p2k.utn.ac.id/ind/2-3077-2966/Perang-Diponegoro-1825-30_34661_utn_p2k-utn.html</w:t>
        </w:r>
      </w:hyperlink>
      <w:r w:rsidR="006112DC">
        <w:t xml:space="preserve"> )</w:t>
      </w:r>
    </w:p>
    <w:p w14:paraId="26BD3EE2" w14:textId="39F308AF" w:rsidR="00315536" w:rsidRDefault="006D6D7E" w:rsidP="006112DC">
      <w:pPr>
        <w:pStyle w:val="ListParagraph"/>
        <w:numPr>
          <w:ilvl w:val="0"/>
          <w:numId w:val="1"/>
        </w:numPr>
        <w:jc w:val="both"/>
      </w:pPr>
      <w:r>
        <w:t>PERANG PADRI</w:t>
      </w:r>
      <w:r w:rsidR="00315536">
        <w:t xml:space="preserve"> ( </w:t>
      </w:r>
      <w:hyperlink r:id="rId7" w:history="1">
        <w:r w:rsidR="00315536" w:rsidRPr="00214D63">
          <w:rPr>
            <w:rStyle w:val="Hyperlink"/>
          </w:rPr>
          <w:t>https://tirto.id/kronologi-sejarah-perang-padri-tokoh-latar-belakang-akhir-f7Kg</w:t>
        </w:r>
      </w:hyperlink>
      <w:r w:rsidR="00315536">
        <w:t xml:space="preserve"> )</w:t>
      </w:r>
    </w:p>
    <w:p w14:paraId="2A320757" w14:textId="1E7484FD" w:rsidR="006D6D7E" w:rsidRDefault="006D6D7E" w:rsidP="006112DC">
      <w:pPr>
        <w:pStyle w:val="ListParagraph"/>
        <w:numPr>
          <w:ilvl w:val="0"/>
          <w:numId w:val="1"/>
        </w:numPr>
        <w:jc w:val="both"/>
      </w:pPr>
      <w:r>
        <w:t>PERANG PATIMURA</w:t>
      </w:r>
      <w:r w:rsidR="00315536">
        <w:t xml:space="preserve"> ( </w:t>
      </w:r>
      <w:hyperlink r:id="rId8" w:history="1">
        <w:r w:rsidR="00315536" w:rsidRPr="00214D63">
          <w:rPr>
            <w:rStyle w:val="Hyperlink"/>
          </w:rPr>
          <w:t>https://www.harapanrakyat.com/2021/01/sejarah-perang-pattimura/</w:t>
        </w:r>
      </w:hyperlink>
      <w:r w:rsidR="00315536">
        <w:t xml:space="preserve"> )</w:t>
      </w:r>
    </w:p>
    <w:p w14:paraId="6390AC5E" w14:textId="56FF42E5" w:rsidR="006D6D7E" w:rsidRDefault="006D6D7E" w:rsidP="006112DC">
      <w:pPr>
        <w:pStyle w:val="ListParagraph"/>
        <w:numPr>
          <w:ilvl w:val="0"/>
          <w:numId w:val="1"/>
        </w:numPr>
        <w:jc w:val="both"/>
      </w:pPr>
      <w:r>
        <w:t>PERANG PUPUTAN</w:t>
      </w:r>
      <w:r w:rsidR="00315536">
        <w:t xml:space="preserve"> ( </w:t>
      </w:r>
      <w:hyperlink r:id="rId9" w:history="1">
        <w:r w:rsidR="006112DC" w:rsidRPr="00214D63">
          <w:rPr>
            <w:rStyle w:val="Hyperlink"/>
          </w:rPr>
          <w:t>https://tirto.id/sejarah-puputan-margarana-latar-belakang-jalannya-perang-tokoh-gbgq</w:t>
        </w:r>
      </w:hyperlink>
      <w:r w:rsidR="00315536">
        <w:t xml:space="preserve"> )</w:t>
      </w:r>
    </w:p>
    <w:sectPr w:rsidR="006D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340"/>
    <w:multiLevelType w:val="hybridMultilevel"/>
    <w:tmpl w:val="AFEA2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E7231"/>
    <w:multiLevelType w:val="hybridMultilevel"/>
    <w:tmpl w:val="24C881DE"/>
    <w:lvl w:ilvl="0" w:tplc="43BCCE18">
      <w:start w:val="1"/>
      <w:numFmt w:val="bullet"/>
      <w:lvlText w:val=""/>
      <w:lvlJc w:val="left"/>
      <w:pPr>
        <w:ind w:left="153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5437239"/>
    <w:multiLevelType w:val="hybridMultilevel"/>
    <w:tmpl w:val="A1FCD9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0575AA"/>
    <w:multiLevelType w:val="hybridMultilevel"/>
    <w:tmpl w:val="8F0A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26BF7"/>
    <w:multiLevelType w:val="hybridMultilevel"/>
    <w:tmpl w:val="A4F01586"/>
    <w:lvl w:ilvl="0" w:tplc="DA86D5C6">
      <w:start w:val="1"/>
      <w:numFmt w:val="bullet"/>
      <w:lvlText w:val=""/>
      <w:lvlJc w:val="left"/>
      <w:pPr>
        <w:ind w:left="153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74E41682"/>
    <w:multiLevelType w:val="hybridMultilevel"/>
    <w:tmpl w:val="41DAB1E8"/>
    <w:lvl w:ilvl="0" w:tplc="43BCCE18">
      <w:start w:val="1"/>
      <w:numFmt w:val="bullet"/>
      <w:lvlText w:val=""/>
      <w:lvlJc w:val="left"/>
      <w:pPr>
        <w:ind w:left="189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640693826">
    <w:abstractNumId w:val="3"/>
  </w:num>
  <w:num w:numId="2" w16cid:durableId="411389479">
    <w:abstractNumId w:val="0"/>
  </w:num>
  <w:num w:numId="3" w16cid:durableId="1718433458">
    <w:abstractNumId w:val="2"/>
  </w:num>
  <w:num w:numId="4" w16cid:durableId="82731051">
    <w:abstractNumId w:val="1"/>
  </w:num>
  <w:num w:numId="5" w16cid:durableId="923417272">
    <w:abstractNumId w:val="4"/>
  </w:num>
  <w:num w:numId="6" w16cid:durableId="1866863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7E"/>
    <w:rsid w:val="00315536"/>
    <w:rsid w:val="00505D00"/>
    <w:rsid w:val="0052767D"/>
    <w:rsid w:val="006112DC"/>
    <w:rsid w:val="006D6D7E"/>
    <w:rsid w:val="006E281D"/>
    <w:rsid w:val="00A92632"/>
    <w:rsid w:val="00B7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BE7E"/>
  <w15:chartTrackingRefBased/>
  <w15:docId w15:val="{67CE2C31-2298-458B-97F3-D62843E5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apanrakyat.com/2021/01/sejarah-perang-pattimu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rto.id/kronologi-sejarah-perang-padri-tokoh-latar-belakang-akhir-f7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2k.utn.ac.id/ind/2-3077-2966/Perang-Diponegoro-1825-30_34661_utn_p2k-ut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cademia.edu/28282299/SEJARAH_INDONESIA_PEMERINTAHAN_DAENDELS_DAN_RAFF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rto.id/sejarah-puputan-margarana-latar-belakang-jalannya-perang-tokoh-gb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2022-10-12T10:08:00Z</dcterms:created>
  <dcterms:modified xsi:type="dcterms:W3CDTF">2022-10-12T11:42:00Z</dcterms:modified>
</cp:coreProperties>
</file>