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VSRX Cheatsheet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Times New Roman" w:hAnsi="Times New Roman"/>
            <w:color w:val="auto"/>
            <w:sz w:val="24"/>
            <w:szCs w:val="24"/>
          </w:rPr>
          <w:t>https://aarvik.dk/juniper-srx-cli-cheatsheet/index.html</w:t>
        </w:r>
      </w:hyperlink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Basic Operations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show system uptime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show system storage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ping xxxx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traceroute xxx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telnet xxxx 23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chassis hardware ← Check Serial Number, SFP</w:t>
      </w:r>
      <w:r>
        <w:rPr>
          <w:rFonts w:ascii="Times New Roman" w:hAnsi="Times New Roman"/>
          <w:color w:val="auto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system alarms</w:t>
      </w:r>
      <w:r>
        <w:rPr>
          <w:rFonts w:ascii="Times New Roman" w:hAnsi="Times New Roman"/>
          <w:color w:val="auto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chassis cluster status</w:t>
      </w:r>
      <w:r>
        <w:rPr>
          <w:rFonts w:ascii="Times New Roman" w:hAnsi="Times New Roman"/>
          <w:color w:val="auto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 system reboot</w:t>
      </w:r>
      <w:r>
        <w:rPr>
          <w:rFonts w:ascii="Times New Roman" w:hAnsi="Times New Roman"/>
          <w:color w:val="auto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 system power-off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Heading5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bookmarkStart w:id="0" w:name="show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Show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configuration</w:t>
        <w:br/>
        <w:t>show configuration | display set</w:t>
        <w:br/>
        <w:t>show configuration| display set | match [customer|ip|etc]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show log messages | last 10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(system log)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log /var/log/messages | last 10 (security log)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system license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arp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security ike security-associations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show interfaces terse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show interfaces ge-0/0/1.600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show route terse (static route)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Heading5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bookmarkStart w:id="1" w:name="interfacecustomervlan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Interface/customer/VLAN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set interfaces [interface] unit [vlan] description "[Interface or customer name]"</w:t>
        <w:br/>
        <w:t>set interfaces [interface] unit [vlan] vlan-id [vlan-id]</w:t>
        <w:br/>
        <w:t>set interfaces [interface] unit [vlan] family inet address [Range with gateway]</w:t>
        <w:br/>
        <w:t>set security zones security-zone [zone] interfaces [interface.vlan]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Juniper SRX Initial Configurations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Interface Configuration, Zone configuration and Policy Configurations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Basic Settings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Configuring basic settings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Start the CLI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root# 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cli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root@&amp;gt;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Enter configuration mode: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root@&amp;gt;configure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root@#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Set root password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set system root-authentication plain-text-password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New password: </w:t>
      </w:r>
      <w:r>
        <w:rPr>
          <w:rFonts w:ascii="Times New Roman" w:hAnsi="Times New Roman"/>
          <w:b w:val="false"/>
          <w:i/>
          <w:caps w:val="false"/>
          <w:smallCaps w:val="false"/>
          <w:color w:val="auto"/>
          <w:spacing w:val="0"/>
          <w:sz w:val="24"/>
          <w:szCs w:val="24"/>
        </w:rPr>
        <w:t>password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Retype new password: </w:t>
      </w:r>
      <w:r>
        <w:rPr>
          <w:rFonts w:ascii="Times New Roman" w:hAnsi="Times New Roman"/>
          <w:b w:val="false"/>
          <w:i/>
          <w:caps w:val="false"/>
          <w:smallCaps w:val="false"/>
          <w:color w:val="auto"/>
          <w:spacing w:val="0"/>
          <w:sz w:val="24"/>
          <w:szCs w:val="24"/>
        </w:rPr>
        <w:t>password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Set admin password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set system login user admin class super-user authentication plain-text-password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Set System host name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system hostname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</w:rPr>
        <w:t> 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Set DNS Servers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system name-server 8.8.8.8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system name-server 8.8.4.4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Configure Management Interface 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set interfaces fxp0 unit 0 family inet address 10.10.20.1/24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Commit the configuration and login with admin user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 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commit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Configure Interfaces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Consider the below diagram.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165735</wp:posOffset>
            </wp:positionH>
            <wp:positionV relativeFrom="paragraph">
              <wp:posOffset>-88265</wp:posOffset>
            </wp:positionV>
            <wp:extent cx="3848100" cy="2583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Assign IP address for untrust interface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root#set interface ge-0/0/0 unit 0 family inet address 192.168.1.1/24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Assign IP address for trust interface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root#set interface ge-0/0/1 unit 0 family inet address 10.10.10.1/24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Configure default route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admin@#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set routing-options static route 0.0.0.0/0 next-hop </w:t>
      </w:r>
      <w:r>
        <w:rPr>
          <w:rFonts w:ascii="Times New Roman" w:hAnsi="Times New Roman"/>
          <w:b/>
          <w:i/>
          <w:caps w:val="false"/>
          <w:smallCaps w:val="false"/>
          <w:color w:val="auto"/>
          <w:spacing w:val="0"/>
          <w:sz w:val="24"/>
          <w:szCs w:val="24"/>
        </w:rPr>
        <w:t>gateway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4. Configure Zones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Create untrust zone and assign interface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 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security zones security-zone untrust interfaces ge-0/0/0.0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Create trust zone and assign interface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security zones security-zone trust interfaces ge-0/0/1.0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Enable ssh and https for firewall management on trust interface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system services ssh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security zones security-zone trust host-inbound-traffic system-services ssh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security zones security-zone trust host-inbound-traffic system-services http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system services web-management https system-generated-certificate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root# set security zones security-zone trust host-inbound-traffic system-services https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  <w:u w:val="single"/>
        </w:rPr>
        <w:t>5. Configure Firewall policy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a firewall policy to enable all the traffic from trust zone to internet.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admin@#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set security policies from-zone trust to-zone untrust policy </w:t>
      </w:r>
      <w:r>
        <w:rPr>
          <w:rFonts w:ascii="Times New Roman" w:hAnsi="Times New Roman"/>
          <w:b/>
          <w:i/>
          <w:caps w:val="false"/>
          <w:smallCaps w:val="false"/>
          <w:color w:val="auto"/>
          <w:spacing w:val="0"/>
          <w:sz w:val="24"/>
          <w:szCs w:val="24"/>
        </w:rPr>
        <w:t>policy-name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 match source-address any 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destination-address any application any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admin@#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set security policies from-zone trust to-zone untrust policy </w:t>
      </w:r>
      <w:r>
        <w:rPr>
          <w:rFonts w:ascii="Times New Roman" w:hAnsi="Times New Roman"/>
          <w:b/>
          <w:i/>
          <w:caps w:val="false"/>
          <w:smallCaps w:val="false"/>
          <w:color w:val="auto"/>
          <w:spacing w:val="0"/>
          <w:sz w:val="24"/>
          <w:szCs w:val="24"/>
        </w:rPr>
        <w:t>policy-name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 then permit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Commit the configuration to active on the gateway.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[edit]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admin@# </w:t>
      </w:r>
      <w:r>
        <w:rPr>
          <w:rFonts w:ascii="Times New Roman" w:hAnsi="Times New Roman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commit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commitcomplete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6. Address Books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3595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Address Books are used to simplify network configurations.</w:t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set interfaces ge-0/0/0 unit 0 family inet address 203.0.113.5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interfaces ge-0/0/1 unit 0 family inet address 203.0.113.6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zones security-zone trust interfaces ge-0/0/0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zones security-zone untrust interfaces ge-0/0/1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 a1 203.0.113.1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 a2 203.0.113.2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 a3 203.0.113.3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 a4 203.0.113.4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address-set sw-eng address a1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address-set sw-eng address a2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address-set hw-eng address a3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address-set hw-eng address a4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Eng-dept attach zone trust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Web address Intranet dns-name www-int.device1.example.com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Web attach zone untrust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UserEntry"/>
          <w:rFonts w:ascii="Courier New;Courier;monospace;sans-serif" w:hAnsi="Courier New;Courier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set security address-book global address g1 198.51.100.2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SC Regular" w:cs="Droid Sans Devanagari"/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UserEntry">
    <w:name w:val="User Entry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arvik.dk/juniper-srx-cli-cheatsheet/index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LibreOffice/6.4.5.2$Linux_X86_64 LibreOffice_project/40$Build-2</Application>
  <Pages>5</Pages>
  <Words>560</Words>
  <Characters>3824</Characters>
  <CharactersWithSpaces>4280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2020-12-07T10:05:55Z</dcterms:created>
  <dc:creator/>
  <dc:description/>
  <dc:language>en-US</dc:language>
  <cp:lastModifiedBy/>
  <dcterms:modified xsi:type="dcterms:W3CDTF">2020-12-07T14:23:40Z</dcterms:modified>
  <cp:revision>7</cp:revision>
  <dc:subject/>
  <dc:title/>
</cp:coreProperties>
</file>