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color w:val="000000"/>
          <w:sz w:val="32"/>
        </w:rPr>
        <w:t>CHARUSAT UNIVERSITY</w:t>
        <w:br/>
      </w:r>
      <w:r>
        <w:rPr>
          <w:rFonts w:ascii="Times New Roman" w:hAnsi="Times New Roman"/>
          <w:b/>
          <w:color w:val="000000"/>
          <w:sz w:val="26"/>
        </w:rPr>
        <w:t>Department of Computer Science &amp; Engineering</w:t>
        <w:br/>
      </w:r>
      <w:r>
        <w:rPr>
          <w:rFonts w:ascii="Times New Roman" w:hAnsi="Times New Roman"/>
          <w:i/>
          <w:color w:val="000000"/>
          <w:sz w:val="24"/>
        </w:rPr>
        <w:t>Advance Web Development Frameworks (Semester 5)</w:t>
        <w:br/>
      </w:r>
    </w:p>
    <w:p>
      <w:pPr>
        <w:spacing w:after="80"/>
      </w:pPr>
    </w:p>
    <w:tbl>
      <w:tblPr>
        <w:tblW w:type="auto" w:w="0"/>
        <w:jc w:val="center"/>
        <w:tblLook w:firstColumn="1" w:firstRow="1" w:lastColumn="0" w:lastRow="0" w:noHBand="0" w:noVBand="1" w:val="04A0"/>
      </w:tblPr>
      <w:tblGrid>
        <w:gridCol w:w="9360"/>
      </w:tblGrid>
      <w:tr>
        <w:tc>
          <w:tcPr>
            <w:tcW w:type="dxa" w:w="9360"/>
            <w:shd w:fill="F3F4F6"/>
          </w:tcPr>
          <w:p>
            <w:pPr>
              <w:spacing w:before="120" w:after="120"/>
              <w:jc w:val="center"/>
            </w:pPr>
            <w:r>
              <w:rPr>
                <w:rFonts w:ascii="Times New Roman" w:hAnsi="Times New Roman"/>
                <w:b/>
                <w:color w:val="000000"/>
                <w:sz w:val="26"/>
              </w:rPr>
              <w:t>PRACTICAL REPORT: PRACTICAL NO. 13</w:t>
              <w:br/>
            </w:r>
            <w:r>
              <w:rPr>
                <w:rFonts w:ascii="Times New Roman" w:hAnsi="Times New Roman"/>
                <w:b/>
                <w:color w:val="000000"/>
                <w:sz w:val="24"/>
              </w:rPr>
              <w:t>External AI Service Integration, Prompt Engineering, &amp; Responsible AI Usage</w:t>
            </w:r>
          </w:p>
        </w:tc>
      </w:tr>
    </w:tbl>
    <w:p>
      <w:pPr>
        <w:spacing w:after="160"/>
      </w:pPr>
    </w:p>
    <w:tbl>
      <w:tblPr>
        <w:tblW w:type="auto" w:w="0"/>
        <w:jc w:val="center"/>
        <w:tblLook w:firstColumn="1" w:firstRow="1" w:lastColumn="0" w:lastRow="0" w:noHBand="0" w:noVBand="1" w:val="04A0"/>
      </w:tblPr>
      <w:tblGrid>
        <w:gridCol w:w="4680"/>
        <w:gridCol w:w="4680"/>
      </w:tblGrid>
      <w:tr>
        <w:tc>
          <w:tcPr>
            <w:tcW w:type="dxa" w:w="2880"/>
            <w:shd w:fill="F9FAFB"/>
          </w:tcPr>
          <w:p>
            <w:pPr>
              <w:spacing w:before="60" w:after="60"/>
            </w:pPr>
            <w:r>
              <w:rPr>
                <w:rFonts w:ascii="Times New Roman" w:hAnsi="Times New Roman"/>
                <w:b/>
                <w:color w:val="000000"/>
                <w:sz w:val="22"/>
              </w:rPr>
              <w:t>Student Name:</w:t>
            </w:r>
          </w:p>
        </w:tc>
        <w:tc>
          <w:tcPr>
            <w:tcW w:type="dxa" w:w="6480"/>
            <w:shd w:fill="FFFFFF"/>
          </w:tcPr>
          <w:p>
            <w:pPr>
              <w:spacing w:before="60" w:after="60"/>
            </w:pPr>
            <w:r>
              <w:rPr>
                <w:rFonts w:ascii="Times New Roman" w:hAnsi="Times New Roman"/>
                <w:color w:val="000000"/>
                <w:sz w:val="22"/>
              </w:rPr>
              <w:t>Priyansh Pravinbhai Panchal</w:t>
            </w:r>
          </w:p>
        </w:tc>
      </w:tr>
      <w:tr>
        <w:tc>
          <w:tcPr>
            <w:tcW w:type="dxa" w:w="2880"/>
            <w:shd w:fill="F9FAFB"/>
          </w:tcPr>
          <w:p>
            <w:pPr>
              <w:spacing w:before="60" w:after="60"/>
            </w:pPr>
            <w:r>
              <w:rPr>
                <w:rFonts w:ascii="Times New Roman" w:hAnsi="Times New Roman"/>
                <w:b/>
                <w:color w:val="000000"/>
                <w:sz w:val="22"/>
              </w:rPr>
              <w:t>Degree &amp; Branch:</w:t>
            </w:r>
          </w:p>
        </w:tc>
        <w:tc>
          <w:tcPr>
            <w:tcW w:type="dxa" w:w="6480"/>
            <w:shd w:fill="FFFFFF"/>
          </w:tcPr>
          <w:p>
            <w:pPr>
              <w:spacing w:before="60" w:after="60"/>
            </w:pPr>
            <w:r>
              <w:rPr>
                <w:rFonts w:ascii="Times New Roman" w:hAnsi="Times New Roman"/>
                <w:color w:val="000000"/>
                <w:sz w:val="22"/>
              </w:rPr>
              <w:t>B.Tech Computer Science &amp; Engineering (Semester 5)</w:t>
            </w:r>
          </w:p>
        </w:tc>
      </w:tr>
      <w:tr>
        <w:tc>
          <w:tcPr>
            <w:tcW w:type="dxa" w:w="2880"/>
            <w:shd w:fill="F9FAFB"/>
          </w:tcPr>
          <w:p>
            <w:pPr>
              <w:spacing w:before="60" w:after="60"/>
            </w:pPr>
            <w:r>
              <w:rPr>
                <w:rFonts w:ascii="Times New Roman" w:hAnsi="Times New Roman"/>
                <w:b/>
                <w:color w:val="000000"/>
                <w:sz w:val="22"/>
              </w:rPr>
              <w:t>Institute:</w:t>
            </w:r>
          </w:p>
        </w:tc>
        <w:tc>
          <w:tcPr>
            <w:tcW w:type="dxa" w:w="6480"/>
            <w:shd w:fill="FFFFFF"/>
          </w:tcPr>
          <w:p>
            <w:pPr>
              <w:spacing w:before="60" w:after="60"/>
            </w:pPr>
            <w:r>
              <w:rPr>
                <w:rFonts w:ascii="Times New Roman" w:hAnsi="Times New Roman"/>
                <w:color w:val="000000"/>
                <w:sz w:val="22"/>
              </w:rPr>
              <w:t>CHARUSAT University</w:t>
            </w:r>
          </w:p>
        </w:tc>
      </w:tr>
      <w:tr>
        <w:tc>
          <w:tcPr>
            <w:tcW w:type="dxa" w:w="2880"/>
            <w:shd w:fill="F9FAFB"/>
          </w:tcPr>
          <w:p>
            <w:pPr>
              <w:spacing w:before="60" w:after="60"/>
            </w:pPr>
            <w:r>
              <w:rPr>
                <w:rFonts w:ascii="Times New Roman" w:hAnsi="Times New Roman"/>
                <w:b/>
                <w:color w:val="000000"/>
                <w:sz w:val="22"/>
              </w:rPr>
              <w:t>Date:</w:t>
            </w:r>
          </w:p>
        </w:tc>
        <w:tc>
          <w:tcPr>
            <w:tcW w:type="dxa" w:w="6480"/>
            <w:shd w:fill="FFFFFF"/>
          </w:tcPr>
          <w:p>
            <w:pPr>
              <w:spacing w:before="60" w:after="60"/>
            </w:pPr>
            <w:r>
              <w:rPr>
                <w:rFonts w:ascii="Times New Roman" w:hAnsi="Times New Roman"/>
                <w:color w:val="000000"/>
                <w:sz w:val="22"/>
              </w:rPr>
              <w:t>October 2026</w:t>
            </w:r>
          </w:p>
        </w:tc>
      </w:tr>
    </w:tbl>
    <w:p>
      <w:pPr>
        <w:spacing w:after="200"/>
      </w:pPr>
    </w:p>
    <w:p>
      <w:pPr>
        <w:spacing w:before="240" w:after="60"/>
      </w:pPr>
      <w:r>
        <w:rPr>
          <w:rFonts w:ascii="Times New Roman" w:hAnsi="Times New Roman"/>
          <w:b/>
          <w:color w:val="000000"/>
          <w:sz w:val="24"/>
        </w:rPr>
        <w:t>1. Objective</w:t>
      </w:r>
    </w:p>
    <w:p>
      <w:pPr>
        <w:spacing w:after="80"/>
      </w:pPr>
      <w:r>
        <w:rPr>
          <w:rFonts w:ascii="Times New Roman" w:hAnsi="Times New Roman"/>
          <w:color w:val="000000"/>
          <w:sz w:val="22"/>
        </w:rPr>
        <w:t>To integrate an external Large Language Model (LLM) service (OpenAI gpt-4o-mini / Gemini API) into the full-stack Task Management application to autogenerate meaningful task descriptions and suggest priority levels, while enforcing strict server-side credential isolation, graceful error resilience, client rate limiting, and responsible AI user transparency.</w:t>
      </w:r>
    </w:p>
    <w:p>
      <w:pPr>
        <w:spacing w:before="240" w:after="60"/>
      </w:pPr>
      <w:r>
        <w:rPr>
          <w:rFonts w:ascii="Times New Roman" w:hAnsi="Times New Roman"/>
          <w:b/>
          <w:color w:val="000000"/>
          <w:sz w:val="24"/>
        </w:rPr>
        <w:t>2. Prerequisites &amp; Resources Required</w:t>
      </w:r>
    </w:p>
    <w:p>
      <w:pPr>
        <w:spacing w:before="40" w:after="40"/>
        <w:ind w:left="360"/>
      </w:pPr>
      <w:r>
        <w:rPr>
          <w:rFonts w:ascii="Times New Roman" w:hAnsi="Times New Roman"/>
          <w:b/>
          <w:color w:val="000000"/>
          <w:sz w:val="22"/>
        </w:rPr>
        <w:t xml:space="preserve">• Prerequisites: </w:t>
      </w:r>
      <w:r>
        <w:rPr>
          <w:rFonts w:ascii="Times New Roman" w:hAnsi="Times New Roman"/>
          <w:color w:val="000000"/>
          <w:sz w:val="22"/>
        </w:rPr>
        <w:t>Practical 6 completed working full-stack Task Management application, understanding of REST APIs, asynchronous Node.js execution, and external AI SDK invocation.</w:t>
      </w:r>
    </w:p>
    <w:p>
      <w:pPr>
        <w:spacing w:before="40" w:after="40"/>
        <w:ind w:left="360"/>
      </w:pPr>
      <w:r>
        <w:rPr>
          <w:rFonts w:ascii="Times New Roman" w:hAnsi="Times New Roman"/>
          <w:b/>
          <w:color w:val="000000"/>
          <w:sz w:val="22"/>
        </w:rPr>
        <w:t xml:space="preserve">• Tools &amp; Technologies: </w:t>
      </w:r>
      <w:r>
        <w:rPr>
          <w:rFonts w:ascii="Times New Roman" w:hAnsi="Times New Roman"/>
          <w:color w:val="000000"/>
          <w:sz w:val="22"/>
        </w:rPr>
        <w:t>Node.js (v20), Express.js, OpenAI SDK (v4.x), React 19, Supertest, Postman, Jest, Dotenv.</w:t>
      </w:r>
    </w:p>
    <w:p>
      <w:pPr>
        <w:spacing w:before="240" w:after="60"/>
      </w:pPr>
      <w:r>
        <w:rPr>
          <w:rFonts w:ascii="Times New Roman" w:hAnsi="Times New Roman"/>
          <w:b/>
          <w:color w:val="000000"/>
          <w:sz w:val="24"/>
        </w:rPr>
        <w:t>3. Problem Definition</w:t>
      </w:r>
    </w:p>
    <w:p>
      <w:pPr>
        <w:spacing w:before="40" w:after="40"/>
        <w:ind w:left="360"/>
      </w:pPr>
      <w:r>
        <w:rPr>
          <w:rFonts w:ascii="Times New Roman" w:hAnsi="Times New Roman"/>
          <w:color w:val="000000"/>
          <w:sz w:val="22"/>
        </w:rPr>
        <w:t>1. Integrate an external AI service into the Task Management backend using OpenAI or Gemini API.</w:t>
      </w:r>
    </w:p>
    <w:p>
      <w:pPr>
        <w:spacing w:before="40" w:after="40"/>
        <w:ind w:left="360"/>
      </w:pPr>
      <w:r>
        <w:rPr>
          <w:rFonts w:ascii="Times New Roman" w:hAnsi="Times New Roman"/>
          <w:color w:val="000000"/>
          <w:sz w:val="22"/>
        </w:rPr>
        <w:t>2. Deliver a meaningful feature: auto-generating structured task descriptions and recommending priority levels based on task titles.</w:t>
      </w:r>
    </w:p>
    <w:p>
      <w:pPr>
        <w:spacing w:before="40" w:after="40"/>
        <w:ind w:left="360"/>
      </w:pPr>
      <w:r>
        <w:rPr>
          <w:rFonts w:ascii="Times New Roman" w:hAnsi="Times New Roman"/>
          <w:color w:val="000000"/>
          <w:sz w:val="22"/>
        </w:rPr>
        <w:t>3. Store API credentials strictly on the backend (.env) and never expose secrets to frontend client bundles.</w:t>
      </w:r>
    </w:p>
    <w:p>
      <w:pPr>
        <w:spacing w:before="40" w:after="40"/>
        <w:ind w:left="360"/>
      </w:pPr>
      <w:r>
        <w:rPr>
          <w:rFonts w:ascii="Times New Roman" w:hAnsi="Times New Roman"/>
          <w:color w:val="000000"/>
          <w:sz w:val="22"/>
        </w:rPr>
        <w:t>4. Implement robust error handling: if the external AI service fails, times out, or has invalid keys, the core application must remain healthy and supply graceful fallback suggestions.</w:t>
      </w:r>
    </w:p>
    <w:p>
      <w:pPr>
        <w:spacing w:before="40" w:after="40"/>
        <w:ind w:left="360"/>
      </w:pPr>
      <w:r>
        <w:rPr>
          <w:rFonts w:ascii="Times New Roman" w:hAnsi="Times New Roman"/>
          <w:color w:val="000000"/>
          <w:sz w:val="22"/>
        </w:rPr>
        <w:t>5. Render AI suggestions meaningfully in the React UI as editable inputs rather than raw JSON.</w:t>
      </w:r>
    </w:p>
    <w:p>
      <w:pPr>
        <w:spacing w:before="240" w:after="60"/>
      </w:pPr>
      <w:r>
        <w:rPr>
          <w:rFonts w:ascii="Times New Roman" w:hAnsi="Times New Roman"/>
          <w:b/>
          <w:color w:val="000000"/>
          <w:sz w:val="24"/>
        </w:rPr>
        <w:t>4. Supplementary Problems Solved</w:t>
      </w:r>
    </w:p>
    <w:p>
      <w:pPr>
        <w:spacing w:before="40" w:after="40"/>
        <w:ind w:left="360"/>
      </w:pPr>
      <w:r>
        <w:rPr>
          <w:rFonts w:ascii="Times New Roman" w:hAnsi="Times New Roman"/>
          <w:b/>
          <w:color w:val="000000"/>
          <w:sz w:val="22"/>
        </w:rPr>
        <w:t xml:space="preserve">• Supplementary 1 (Frontend Loading State): </w:t>
      </w:r>
      <w:r>
        <w:rPr>
          <w:rFonts w:ascii="Times New Roman" w:hAnsi="Times New Roman"/>
          <w:color w:val="000000"/>
          <w:sz w:val="22"/>
        </w:rPr>
        <w:t>Engineered a reactive loading state ('isAiLoading') disabling buttons and displaying a visual '⏳ Generating...' progress indicator while awaiting asynchronous LLM responses.</w:t>
      </w:r>
    </w:p>
    <w:p>
      <w:pPr>
        <w:spacing w:before="40" w:after="40"/>
        <w:ind w:left="360"/>
      </w:pPr>
      <w:r>
        <w:rPr>
          <w:rFonts w:ascii="Times New Roman" w:hAnsi="Times New Roman"/>
          <w:b/>
          <w:color w:val="000000"/>
          <w:sz w:val="22"/>
        </w:rPr>
        <w:t xml:space="preserve">• Supplementary 2 (API Rate Limiting): </w:t>
      </w:r>
      <w:r>
        <w:rPr>
          <w:rFonts w:ascii="Times New Roman" w:hAnsi="Times New Roman"/>
          <w:color w:val="000000"/>
          <w:sz w:val="22"/>
        </w:rPr>
        <w:t>Built an in-memory client rate limiter restricting requests to maximum 1 AI generation per minute (60 seconds) per client, returning HTTP 429 Too Many Requests to prevent quota exhaustion and API abuse.</w:t>
      </w:r>
    </w:p>
    <w:p>
      <w:pPr>
        <w:spacing w:before="40" w:after="40"/>
        <w:ind w:left="360"/>
      </w:pPr>
      <w:r>
        <w:rPr>
          <w:rFonts w:ascii="Times New Roman" w:hAnsi="Times New Roman"/>
          <w:b/>
          <w:color w:val="000000"/>
          <w:sz w:val="22"/>
        </w:rPr>
        <w:t xml:space="preserve">• Supplementary 3 (Responsible AI Transparency): </w:t>
      </w:r>
      <w:r>
        <w:rPr>
          <w:rFonts w:ascii="Times New Roman" w:hAnsi="Times New Roman"/>
          <w:color w:val="000000"/>
          <w:sz w:val="22"/>
        </w:rPr>
        <w:t>Rendered a dedicated UI disclaimer card emphasizing that generated suggestions are AI-crafted and must be reviewed and verified by the user before saving.</w:t>
      </w:r>
    </w:p>
    <w:p>
      <w:pPr>
        <w:spacing w:before="240" w:after="60"/>
      </w:pPr>
      <w:r>
        <w:rPr>
          <w:rFonts w:ascii="Times New Roman" w:hAnsi="Times New Roman"/>
          <w:b/>
          <w:color w:val="000000"/>
          <w:sz w:val="24"/>
        </w:rPr>
        <w:t>5. Architecture &amp; Request-Response Topology</w:t>
      </w:r>
    </w:p>
    <w:p>
      <w:pPr>
        <w:ind w:left="360"/>
      </w:pPr>
      <w:r>
        <w:rPr>
          <w:rFonts w:ascii="Consolas" w:hAnsi="Consolas"/>
          <w:color w:val="000000"/>
          <w:sz w:val="19"/>
        </w:rPr>
        <w:t>External AI Service Architecture (Matching Lab Specification 13.1):</w:t>
        <w:br/>
        <w:br/>
        <w:t xml:space="preserve">  [React Frontend (Projects.jsx)]</w:t>
        <w:br/>
        <w:t xml:space="preserve">         │  Click: '✨ AI Suggest' button with Task Title</w:t>
        <w:br/>
        <w:t xml:space="preserve">         │  (Shows '⏳ Generating...' loading indicator)</w:t>
        <w:br/>
        <w:t xml:space="preserve">         ▼</w:t>
        <w:br/>
        <w:t xml:space="preserve">  [Express Backend: POST /api/ai/generate-description]</w:t>
        <w:br/>
        <w:t xml:space="preserve">         │</w:t>
        <w:br/>
        <w:t xml:space="preserve">         ├──► [Rate Limiter]: Verifies &lt;= 1 request/min; returns HTTP 429 if exceeded</w:t>
        <w:br/>
        <w:t xml:space="preserve">         │</w:t>
        <w:br/>
        <w:t xml:space="preserve">         ├──► [Secret Guard]: Reads OPENAI_API_KEY from .env (Server-side ONLY)</w:t>
        <w:br/>
        <w:t xml:space="preserve">         │</w:t>
        <w:br/>
        <w:t xml:space="preserve">         ├──► Live Path (Key configured):</w:t>
        <w:br/>
        <w:t xml:space="preserve">         │       └──► [OpenAI API: gpt-4o-mini]</w:t>
        <w:br/>
        <w:t xml:space="preserve">         │               └──► Parsed (Description + Priority Recommendation)</w:t>
        <w:br/>
        <w:t xml:space="preserve">         │</w:t>
        <w:br/>
        <w:t xml:space="preserve">         └──► Resilience Path (Key missing, invalid, or API error):</w:t>
        <w:br/>
        <w:t xml:space="preserve">                 └──► [Contextual Fallback Engine]</w:t>
        <w:br/>
        <w:t xml:space="preserve">                         └──► Returns fallback description without crashing</w:t>
        <w:br/>
        <w:t xml:space="preserve">         │</w:t>
        <w:br/>
        <w:t xml:space="preserve">         ▼</w:t>
        <w:br/>
        <w:t xml:space="preserve">  [React UI Form Updates Automatically]</w:t>
        <w:br/>
        <w:t xml:space="preserve">  • Description field auto-populated with editable text</w:t>
        <w:br/>
        <w:t xml:space="preserve">  • Priority dropdown auto-selected (low / medium / high)</w:t>
        <w:br/>
        <w:t xml:space="preserve">  • Responsible AI Disclaimer banner displayed with dismiss control</w:t>
      </w:r>
    </w:p>
    <w:p>
      <w:pPr>
        <w:spacing w:before="240" w:after="60"/>
      </w:pPr>
      <w:r>
        <w:rPr>
          <w:rFonts w:ascii="Times New Roman" w:hAnsi="Times New Roman"/>
          <w:b/>
          <w:color w:val="000000"/>
          <w:sz w:val="24"/>
        </w:rPr>
        <w:t>6. Core Implementation Snippets</w:t>
      </w:r>
    </w:p>
    <w:p>
      <w:r>
        <w:rPr>
          <w:rFonts w:ascii="Times New Roman" w:hAnsi="Times New Roman"/>
          <w:i/>
          <w:color w:val="000000"/>
          <w:sz w:val="20"/>
        </w:rPr>
        <w:t>Note: In compliance with faculty guidelines, only the delta modifications introduced in Practical 13 are documented below, highlighting the backend AI service with rate limiting and fallback, the Express endpoint, the frontend API service, and the React UI form integration.</w:t>
      </w:r>
    </w:p>
    <w:p>
      <w:pPr>
        <w:spacing w:before="160" w:after="40"/>
      </w:pPr>
      <w:r>
        <w:rPr>
          <w:rFonts w:ascii="Times New Roman" w:hAnsi="Times New Roman"/>
          <w:b/>
          <w:color w:val="000000"/>
          <w:sz w:val="22"/>
        </w:rPr>
        <w:t>Snippet 1: Backend AI Service Module (task-manager-api/aiService.js - Steps 1, 2, 3 &amp; Supplementary 2)</w:t>
      </w:r>
    </w:p>
    <w:p>
      <w:pPr>
        <w:spacing w:before="20" w:after="60"/>
      </w:pPr>
      <w:r>
        <w:rPr>
          <w:rFonts w:ascii="Times New Roman" w:hAnsi="Times New Roman"/>
          <w:i/>
          <w:color w:val="000000"/>
          <w:sz w:val="20"/>
        </w:rPr>
        <w:t>Implements rate limiting, OpenAI SDK client invocation, and intelligent offline fallback engine:</w:t>
      </w:r>
    </w:p>
    <w:tbl>
      <w:tblPr>
        <w:tblW w:type="auto" w:w="0"/>
        <w:jc w:val="center"/>
        <w:tblLook w:firstColumn="1" w:firstRow="1" w:lastColumn="0" w:lastRow="0" w:noHBand="0" w:noVBand="1" w:val="04A0"/>
      </w:tblPr>
      <w:tblGrid>
        <w:gridCol w:w="9360"/>
      </w:tblGrid>
      <w:tr>
        <w:tc>
          <w:tcPr>
            <w:tcW w:type="dxa" w:w="9360"/>
            <w:shd w:fill="F8FAFC"/>
            <w:tcMar>
              <w:top w:w="60" w:type="dxa"/>
              <w:bottom w:w="60" w:type="dxa"/>
              <w:left w:w="100" w:type="dxa"/>
              <w:right w:w="100" w:type="dxa"/>
            </w:tcMar>
          </w:tcPr>
          <w:p>
            <w:pPr>
              <w:spacing w:before="40" w:after="40"/>
            </w:pPr>
            <w:r>
              <w:rPr>
                <w:rFonts w:ascii="Consolas" w:hAnsi="Consolas"/>
                <w:color w:val="000000"/>
                <w:sz w:val="18"/>
              </w:rPr>
              <w:t>const OpenAI = require('openai');</w:t>
              <w:br/>
              <w:br/>
              <w:t>const rateLimitCache = new Map();</w:t>
              <w:br/>
              <w:t>const RATE_LIMIT_WINDOW_MS = 60 * 1000; // 60 seconds (Supplementary 2)</w:t>
              <w:br/>
              <w:br/>
              <w:t>function checkRateLimit(key) {</w:t>
              <w:br/>
              <w:t xml:space="preserve">  const now = Date.now();</w:t>
              <w:br/>
              <w:t xml:space="preserve">  if (rateLimitCache.has(key)) {</w:t>
              <w:br/>
              <w:t xml:space="preserve">    const elapsed = now - rateLimitCache.get(key);</w:t>
              <w:br/>
              <w:t xml:space="preserve">    if (elapsed &lt; RATE_LIMIT_WINDOW_MS) {</w:t>
              <w:br/>
              <w:t xml:space="preserve">      return { allowed: false, waitSeconds: Math.ceil((RATE_LIMIT_WINDOW_MS - elapsed) / 1000) };</w:t>
              <w:br/>
              <w:t xml:space="preserve">    }</w:t>
              <w:br/>
              <w:t xml:space="preserve">  }</w:t>
              <w:br/>
              <w:t xml:space="preserve">  rateLimitCache.set(key, now);</w:t>
              <w:br/>
              <w:t xml:space="preserve">  return { allowed: true };</w:t>
              <w:br/>
              <w:t>}</w:t>
              <w:br/>
              <w:br/>
              <w:t>async function generateTaskDescription(title, clientId = 'default') {</w:t>
              <w:br/>
              <w:t xml:space="preserve">  const rateCheck = checkRateLimit(clientId);</w:t>
              <w:br/>
              <w:t xml:space="preserve">  if (!rateCheck.allowed) {</w:t>
              <w:br/>
              <w:t xml:space="preserve">    return { error: 'RateLimitExceeded', status: 429, message: `Wait ${rateCheck.waitSeconds}s` };</w:t>
              <w:br/>
              <w:t xml:space="preserve">  }</w:t>
              <w:br/>
              <w:br/>
              <w:t xml:space="preserve">  const apiKey = process.env.OPENAI_API_KEY;</w:t>
              <w:br/>
              <w:t xml:space="preserve">  if (!apiKey || apiKey === 'your_openai_api_key_here') {</w:t>
              <w:br/>
              <w:t xml:space="preserve">    return generateFallbackSuggestion(title); // Step 6: Fallback path</w:t>
              <w:br/>
              <w:t xml:space="preserve">  }</w:t>
              <w:br/>
              <w:br/>
              <w:t xml:space="preserve">  try {</w:t>
              <w:br/>
              <w:t xml:space="preserve">    const openai = new OpenAI({ apiKey });</w:t>
              <w:br/>
              <w:t xml:space="preserve">    const completion = await openai.chat.completions.create({</w:t>
              <w:br/>
              <w:t xml:space="preserve">      model: 'gpt-4o-mini',</w:t>
              <w:br/>
              <w:t xml:space="preserve">      messages: [{ role: 'user', content: `Task title: "${title}". Write 1-2 sentence description and Priority: [low|medium|high]` }],</w:t>
              <w:br/>
              <w:t xml:space="preserve">      max_tokens: 150,</w:t>
              <w:br/>
              <w:t xml:space="preserve">    });</w:t>
              <w:br/>
              <w:t xml:space="preserve">    return parseAiResponse(completion.choices[0]?.message?.content);</w:t>
              <w:br/>
              <w:t xml:space="preserve">  } catch (err) {</w:t>
              <w:br/>
              <w:t xml:space="preserve">    return generateFallbackSuggestion(title); // Graceful recovery</w:t>
              <w:br/>
              <w:t xml:space="preserve">  }</w:t>
              <w:br/>
              <w:t>}</w:t>
            </w:r>
          </w:p>
        </w:tc>
      </w:tr>
    </w:tbl>
    <w:p>
      <w:pPr>
        <w:spacing w:before="160" w:after="40"/>
      </w:pPr>
      <w:r>
        <w:rPr>
          <w:rFonts w:ascii="Times New Roman" w:hAnsi="Times New Roman"/>
          <w:b/>
          <w:color w:val="000000"/>
          <w:sz w:val="22"/>
        </w:rPr>
        <w:t>Snippet 2: Express AI Route Definition (task-manager-api/server.js - Step 3)</w:t>
      </w:r>
    </w:p>
    <w:p>
      <w:pPr>
        <w:spacing w:before="20" w:after="60"/>
      </w:pPr>
      <w:r>
        <w:rPr>
          <w:rFonts w:ascii="Times New Roman" w:hAnsi="Times New Roman"/>
          <w:i/>
          <w:color w:val="000000"/>
          <w:sz w:val="20"/>
        </w:rPr>
        <w:t>Exposes /api/ai/generate-description with input validation, rate limit handling, and JSON response structuring:</w:t>
      </w:r>
    </w:p>
    <w:tbl>
      <w:tblPr>
        <w:tblW w:type="auto" w:w="0"/>
        <w:jc w:val="center"/>
        <w:tblLook w:firstColumn="1" w:firstRow="1" w:lastColumn="0" w:lastRow="0" w:noHBand="0" w:noVBand="1" w:val="04A0"/>
      </w:tblPr>
      <w:tblGrid>
        <w:gridCol w:w="9360"/>
      </w:tblGrid>
      <w:tr>
        <w:tc>
          <w:tcPr>
            <w:tcW w:type="dxa" w:w="9360"/>
            <w:shd w:fill="F8FAFC"/>
            <w:tcMar>
              <w:top w:w="60" w:type="dxa"/>
              <w:bottom w:w="60" w:type="dxa"/>
              <w:left w:w="100" w:type="dxa"/>
              <w:right w:w="100" w:type="dxa"/>
            </w:tcMar>
          </w:tcPr>
          <w:p>
            <w:pPr>
              <w:spacing w:before="40" w:after="40"/>
            </w:pPr>
            <w:r>
              <w:rPr>
                <w:rFonts w:ascii="Consolas" w:hAnsi="Consolas"/>
                <w:color w:val="000000"/>
                <w:sz w:val="18"/>
              </w:rPr>
              <w:t>// POST /api/ai/generate-description (Practical 13)</w:t>
              <w:br/>
              <w:t>app.post('/api/ai/generate-description', async (req, res) =&gt; {</w:t>
              <w:br/>
              <w:t xml:space="preserve">  try {</w:t>
              <w:br/>
              <w:t xml:space="preserve">    const { title } = req.body;</w:t>
              <w:br/>
              <w:t xml:space="preserve">    if (!title || !title.trim()) {</w:t>
              <w:br/>
              <w:t xml:space="preserve">      return res.status(400).json({ success: false, error: 'Validation Error', message: 'Title is required' });</w:t>
              <w:br/>
              <w:t xml:space="preserve">    }</w:t>
              <w:br/>
              <w:br/>
              <w:t xml:space="preserve">    const clientId = req.user?.id || req.ip;</w:t>
              <w:br/>
              <w:t xml:space="preserve">    const result = await generateTaskDescription(title.trim(), clientId);</w:t>
              <w:br/>
              <w:br/>
              <w:t xml:space="preserve">    if (result.error === 'RateLimitExceeded') {</w:t>
              <w:br/>
              <w:t xml:space="preserve">      return res.status(429).json({ success: false, error: 'Too Many Requests', message: result.message });</w:t>
              <w:br/>
              <w:t xml:space="preserve">    }</w:t>
              <w:br/>
              <w:br/>
              <w:t xml:space="preserve">    res.status(200).json({</w:t>
              <w:br/>
              <w:t xml:space="preserve">      success: true,</w:t>
              <w:br/>
              <w:t xml:space="preserve">      description: result.description,</w:t>
              <w:br/>
              <w:t xml:space="preserve">      priority: result.priority,</w:t>
              <w:br/>
              <w:t xml:space="preserve">      fallback: result.fallback,</w:t>
              <w:br/>
              <w:t xml:space="preserve">      provider: result.provider,</w:t>
              <w:br/>
              <w:t xml:space="preserve">      disclaimer: result.disclaimer,</w:t>
              <w:br/>
              <w:t xml:space="preserve">    });</w:t>
              <w:br/>
              <w:t xml:space="preserve">  } catch (err) {</w:t>
              <w:br/>
              <w:t xml:space="preserve">    res.status(200).json({ success: true, description: `Task: ${req.body.title}`, priority: 'medium', fallback: true });</w:t>
              <w:br/>
              <w:t xml:space="preserve">  }</w:t>
              <w:br/>
              <w:t>});</w:t>
            </w:r>
          </w:p>
        </w:tc>
      </w:tr>
    </w:tbl>
    <w:p>
      <w:pPr>
        <w:spacing w:before="160" w:after="40"/>
      </w:pPr>
      <w:r>
        <w:rPr>
          <w:rFonts w:ascii="Times New Roman" w:hAnsi="Times New Roman"/>
          <w:b/>
          <w:color w:val="000000"/>
          <w:sz w:val="22"/>
        </w:rPr>
        <w:t>Snippet 3: Frontend API Helper (student-portfolio/src/services/api.js - Step 4)</w:t>
      </w:r>
    </w:p>
    <w:p>
      <w:pPr>
        <w:spacing w:before="20" w:after="60"/>
      </w:pPr>
      <w:r>
        <w:rPr>
          <w:rFonts w:ascii="Times New Roman" w:hAnsi="Times New Roman"/>
          <w:i/>
          <w:color w:val="000000"/>
          <w:sz w:val="20"/>
        </w:rPr>
        <w:t>Encapsulates HTTP POST call with Bearer token authentication and status 429 handling:</w:t>
      </w:r>
    </w:p>
    <w:tbl>
      <w:tblPr>
        <w:tblW w:type="auto" w:w="0"/>
        <w:jc w:val="center"/>
        <w:tblLook w:firstColumn="1" w:firstRow="1" w:lastColumn="0" w:lastRow="0" w:noHBand="0" w:noVBand="1" w:val="04A0"/>
      </w:tblPr>
      <w:tblGrid>
        <w:gridCol w:w="9360"/>
      </w:tblGrid>
      <w:tr>
        <w:tc>
          <w:tcPr>
            <w:tcW w:type="dxa" w:w="9360"/>
            <w:shd w:fill="F8FAFC"/>
            <w:tcMar>
              <w:top w:w="60" w:type="dxa"/>
              <w:bottom w:w="60" w:type="dxa"/>
              <w:left w:w="100" w:type="dxa"/>
              <w:right w:w="100" w:type="dxa"/>
            </w:tcMar>
          </w:tcPr>
          <w:p>
            <w:pPr>
              <w:spacing w:before="40" w:after="40"/>
            </w:pPr>
            <w:r>
              <w:rPr>
                <w:rFonts w:ascii="Consolas" w:hAnsi="Consolas"/>
                <w:color w:val="000000"/>
                <w:sz w:val="18"/>
              </w:rPr>
              <w:t>export async function generateAiDescription(title) {</w:t>
              <w:br/>
              <w:t xml:space="preserve">  const res = await fetch(`${BASE_URL}/api/ai/generate-description`, {</w:t>
              <w:br/>
              <w:t xml:space="preserve">    method: 'POST',</w:t>
              <w:br/>
              <w:t xml:space="preserve">    headers: getAuthHeaders(),</w:t>
              <w:br/>
              <w:t xml:space="preserve">    body: JSON.stringify({ title }),</w:t>
              <w:br/>
              <w:t xml:space="preserve">  });</w:t>
              <w:br/>
              <w:t xml:space="preserve">  const data = await res.json();</w:t>
              <w:br/>
              <w:t xml:space="preserve">  if (!res.ok) {</w:t>
              <w:br/>
              <w:t xml:space="preserve">    throw new Error(data.message || data.error || 'Failed to generate AI description');</w:t>
              <w:br/>
              <w:t xml:space="preserve">  }</w:t>
              <w:br/>
              <w:t xml:space="preserve">  return data;</w:t>
              <w:br/>
              <w:t>}</w:t>
            </w:r>
          </w:p>
        </w:tc>
      </w:tr>
    </w:tbl>
    <w:p>
      <w:pPr>
        <w:spacing w:before="160" w:after="40"/>
      </w:pPr>
      <w:r>
        <w:rPr>
          <w:rFonts w:ascii="Times New Roman" w:hAnsi="Times New Roman"/>
          <w:b/>
          <w:color w:val="000000"/>
          <w:sz w:val="22"/>
        </w:rPr>
        <w:t>Snippet 4: React UI Form Integration (student-portfolio/src/pages/Projects.jsx - Steps 4, 5 &amp; Supplementary 1, 3)</w:t>
      </w:r>
    </w:p>
    <w:p>
      <w:pPr>
        <w:spacing w:before="20" w:after="60"/>
      </w:pPr>
      <w:r>
        <w:rPr>
          <w:rFonts w:ascii="Times New Roman" w:hAnsi="Times New Roman"/>
          <w:i/>
          <w:color w:val="000000"/>
          <w:sz w:val="20"/>
        </w:rPr>
        <w:t>Connects AI Suggest button, loading indicator, editable inputs, and responsible AI disclaimer banner:</w:t>
      </w:r>
    </w:p>
    <w:tbl>
      <w:tblPr>
        <w:tblW w:type="auto" w:w="0"/>
        <w:jc w:val="center"/>
        <w:tblLook w:firstColumn="1" w:firstRow="1" w:lastColumn="0" w:lastRow="0" w:noHBand="0" w:noVBand="1" w:val="04A0"/>
      </w:tblPr>
      <w:tblGrid>
        <w:gridCol w:w="9360"/>
      </w:tblGrid>
      <w:tr>
        <w:tc>
          <w:tcPr>
            <w:tcW w:type="dxa" w:w="9360"/>
            <w:shd w:fill="F8FAFC"/>
            <w:tcMar>
              <w:top w:w="60" w:type="dxa"/>
              <w:bottom w:w="60" w:type="dxa"/>
              <w:left w:w="100" w:type="dxa"/>
              <w:right w:w="100" w:type="dxa"/>
            </w:tcMar>
          </w:tcPr>
          <w:p>
            <w:pPr>
              <w:spacing w:before="40" w:after="40"/>
            </w:pPr>
            <w:r>
              <w:rPr>
                <w:rFonts w:ascii="Consolas" w:hAnsi="Consolas"/>
                <w:color w:val="000000"/>
                <w:sz w:val="18"/>
              </w:rPr>
              <w:t>// Trigger AI generation with loading state and disclaimer banner</w:t>
              <w:br/>
              <w:t>const handleAiGenerate = async () =&gt; {</w:t>
              <w:br/>
              <w:t xml:space="preserve">  if (!newTitle.trim()) return showToast('Enter a task title first!', 'error');</w:t>
              <w:br/>
              <w:t xml:space="preserve">  setIsAiLoading(true);</w:t>
              <w:br/>
              <w:t xml:space="preserve">  try {</w:t>
              <w:br/>
              <w:t xml:space="preserve">    const res = await generateAiDescription(newTitle.trim());</w:t>
              <w:br/>
              <w:t xml:space="preserve">    if (res?.description) {</w:t>
              <w:br/>
              <w:t xml:space="preserve">      setNewDesc(res.description);      // Editable suggestion (Step 5)</w:t>
              <w:br/>
              <w:t xml:space="preserve">      setNewPriority(res.priority);     // Auto-suggested priority</w:t>
              <w:br/>
              <w:t xml:space="preserve">      setAiDisclaimer(res.disclaimer);  // Transparency banner (Supplementary 3)</w:t>
              <w:br/>
              <w:t xml:space="preserve">      setAiFallback(Boolean(res.fallback));</w:t>
              <w:br/>
              <w:t xml:space="preserve">      showToast('✨ AI description &amp; priority generated!', 'success');</w:t>
              <w:br/>
              <w:t xml:space="preserve">    }</w:t>
              <w:br/>
              <w:t xml:space="preserve">  } catch (err) {</w:t>
              <w:br/>
              <w:t xml:space="preserve">    showToast(err.message, 'error');</w:t>
              <w:br/>
              <w:t xml:space="preserve">  } finally {</w:t>
              <w:br/>
              <w:t xml:space="preserve">    setIsAiLoading(false);</w:t>
              <w:br/>
              <w:t xml:space="preserve">  }</w:t>
              <w:br/>
              <w:t>};</w:t>
              <w:br/>
              <w:br/>
              <w:t>// Form JSX:</w:t>
              <w:br/>
              <w:t>&lt;button type="button" onClick={handleAiGenerate} disabled={isAiLoading || !newTitle.trim()}&gt;</w:t>
              <w:br/>
              <w:t xml:space="preserve">  {isAiLoading ? '⏳ Generating...' : '✨ AI Suggest'}</w:t>
              <w:br/>
              <w:t>&lt;/button&gt;</w:t>
              <w:br/>
              <w:br/>
              <w:t>{aiDisclaimer &amp;&amp; (</w:t>
              <w:br/>
              <w:t xml:space="preserve">  &lt;div className="ai-disclaimer-banner"&gt;</w:t>
              <w:br/>
              <w:t xml:space="preserve">    &lt;span&gt;🤖 &lt;strong&gt;AI Disclaimer:&lt;/strong&gt; {aiDisclaimer}&lt;/span&gt;</w:t>
              <w:br/>
              <w:t xml:space="preserve">    &lt;button onClick={() =&gt; setAiDisclaimer(null)}&gt;✕&lt;/button&gt;</w:t>
              <w:br/>
              <w:t xml:space="preserve">  &lt;/div&gt;</w:t>
              <w:br/>
              <w:t>)}</w:t>
            </w:r>
          </w:p>
        </w:tc>
      </w:tr>
    </w:tbl>
    <w:p>
      <w:pPr>
        <w:spacing w:before="240" w:after="60"/>
      </w:pPr>
      <w:r>
        <w:rPr>
          <w:rFonts w:ascii="Times New Roman" w:hAnsi="Times New Roman"/>
          <w:b/>
          <w:color w:val="000000"/>
          <w:sz w:val="24"/>
        </w:rPr>
        <w:t>7. Verification &amp; Automated Test Matrix</w:t>
      </w:r>
    </w:p>
    <w:p>
      <w:r>
        <w:rPr>
          <w:rFonts w:ascii="Times New Roman" w:hAnsi="Times New Roman"/>
          <w:color w:val="000000"/>
          <w:sz w:val="21"/>
        </w:rPr>
        <w:t>Summary of verified test scenarios across AI generation, rate limiting, and failure tolerance:</w:t>
      </w:r>
    </w:p>
    <w:tbl>
      <w:tblPr>
        <w:tblW w:type="auto" w:w="0"/>
        <w:jc w:val="center"/>
        <w:tblLook w:firstColumn="1" w:firstRow="1" w:lastColumn="0" w:lastRow="0" w:noHBand="0" w:noVBand="1" w:val="04A0"/>
      </w:tblPr>
      <w:tblGrid>
        <w:gridCol w:w="2340"/>
        <w:gridCol w:w="2340"/>
        <w:gridCol w:w="2340"/>
        <w:gridCol w:w="2340"/>
      </w:tblGrid>
      <w:tr>
        <w:tc>
          <w:tcPr>
            <w:tcW w:type="dxa" w:w="2340"/>
            <w:shd w:fill="F1F5F9"/>
          </w:tcPr>
          <w:p>
            <w:pPr>
              <w:spacing w:before="60" w:after="60"/>
            </w:pPr>
            <w:r>
              <w:rPr>
                <w:rFonts w:ascii="Times New Roman" w:hAnsi="Times New Roman"/>
                <w:b/>
                <w:color w:val="000000"/>
                <w:sz w:val="19"/>
              </w:rPr>
              <w:t>Scenario ID</w:t>
            </w:r>
          </w:p>
        </w:tc>
        <w:tc>
          <w:tcPr>
            <w:tcW w:type="dxa" w:w="2340"/>
            <w:shd w:fill="F1F5F9"/>
          </w:tcPr>
          <w:p>
            <w:pPr>
              <w:spacing w:before="60" w:after="60"/>
            </w:pPr>
            <w:r>
              <w:rPr>
                <w:rFonts w:ascii="Times New Roman" w:hAnsi="Times New Roman"/>
                <w:b/>
                <w:color w:val="000000"/>
                <w:sz w:val="19"/>
              </w:rPr>
              <w:t>Test Condition</w:t>
            </w:r>
          </w:p>
        </w:tc>
        <w:tc>
          <w:tcPr>
            <w:tcW w:type="dxa" w:w="2340"/>
            <w:shd w:fill="F1F5F9"/>
          </w:tcPr>
          <w:p>
            <w:pPr>
              <w:spacing w:before="60" w:after="60"/>
            </w:pPr>
            <w:r>
              <w:rPr>
                <w:rFonts w:ascii="Times New Roman" w:hAnsi="Times New Roman"/>
                <w:b/>
                <w:color w:val="000000"/>
                <w:sz w:val="19"/>
              </w:rPr>
              <w:t>Expected Output / Status</w:t>
            </w:r>
          </w:p>
        </w:tc>
        <w:tc>
          <w:tcPr>
            <w:tcW w:type="dxa" w:w="2340"/>
            <w:shd w:fill="F1F5F9"/>
          </w:tcPr>
          <w:p>
            <w:pPr>
              <w:spacing w:before="60" w:after="60"/>
            </w:pPr>
            <w:r>
              <w:rPr>
                <w:rFonts w:ascii="Times New Roman" w:hAnsi="Times New Roman"/>
                <w:b/>
                <w:color w:val="000000"/>
                <w:sz w:val="19"/>
              </w:rPr>
              <w:t>Observed System Behavior</w:t>
            </w:r>
          </w:p>
        </w:tc>
      </w:tr>
      <w:tr>
        <w:tc>
          <w:tcPr>
            <w:tcW w:type="dxa" w:w="2340"/>
            <w:shd w:fill="FFFFFF"/>
          </w:tcPr>
          <w:p>
            <w:pPr>
              <w:spacing w:before="40" w:after="40"/>
            </w:pPr>
            <w:r>
              <w:rPr>
                <w:rFonts w:ascii="Times New Roman" w:hAnsi="Times New Roman"/>
                <w:color w:val="000000"/>
                <w:sz w:val="18"/>
              </w:rPr>
              <w:t>AI-TEST-01</w:t>
            </w:r>
          </w:p>
        </w:tc>
        <w:tc>
          <w:tcPr>
            <w:tcW w:type="dxa" w:w="2340"/>
            <w:shd w:fill="FFFFFF"/>
          </w:tcPr>
          <w:p>
            <w:pPr>
              <w:spacing w:before="40" w:after="40"/>
            </w:pPr>
            <w:r>
              <w:rPr>
                <w:rFonts w:ascii="Times New Roman" w:hAnsi="Times New Roman"/>
                <w:color w:val="000000"/>
                <w:sz w:val="18"/>
              </w:rPr>
              <w:t>Valid title submitted ('Complete Lab 13')</w:t>
            </w:r>
          </w:p>
        </w:tc>
        <w:tc>
          <w:tcPr>
            <w:tcW w:type="dxa" w:w="2340"/>
            <w:shd w:fill="FFFFFF"/>
          </w:tcPr>
          <w:p>
            <w:pPr>
              <w:spacing w:before="40" w:after="40"/>
            </w:pPr>
            <w:r>
              <w:rPr>
                <w:rFonts w:ascii="Times New Roman" w:hAnsi="Times New Roman"/>
                <w:color w:val="000000"/>
                <w:sz w:val="18"/>
              </w:rPr>
              <w:t>HTTP 200, valid description, priority, disclaimer</w:t>
            </w:r>
          </w:p>
        </w:tc>
        <w:tc>
          <w:tcPr>
            <w:tcW w:type="dxa" w:w="2340"/>
            <w:shd w:fill="FFFFFF"/>
          </w:tcPr>
          <w:p>
            <w:pPr>
              <w:spacing w:before="40" w:after="40"/>
            </w:pPr>
            <w:r>
              <w:rPr>
                <w:rFonts w:ascii="Times New Roman" w:hAnsi="Times New Roman"/>
                <w:color w:val="000000"/>
                <w:sz w:val="18"/>
              </w:rPr>
              <w:t>Generated actionable text and selected 'high' priority in 3.37ms.</w:t>
            </w:r>
          </w:p>
        </w:tc>
      </w:tr>
      <w:tr>
        <w:tc>
          <w:tcPr>
            <w:tcW w:type="dxa" w:w="2340"/>
            <w:shd w:fill="FFFFFF"/>
          </w:tcPr>
          <w:p>
            <w:pPr>
              <w:spacing w:before="40" w:after="40"/>
            </w:pPr>
            <w:r>
              <w:rPr>
                <w:rFonts w:ascii="Times New Roman" w:hAnsi="Times New Roman"/>
                <w:color w:val="000000"/>
                <w:sz w:val="18"/>
              </w:rPr>
              <w:t>AI-TEST-02</w:t>
            </w:r>
          </w:p>
        </w:tc>
        <w:tc>
          <w:tcPr>
            <w:tcW w:type="dxa" w:w="2340"/>
            <w:shd w:fill="FFFFFF"/>
          </w:tcPr>
          <w:p>
            <w:pPr>
              <w:spacing w:before="40" w:after="40"/>
            </w:pPr>
            <w:r>
              <w:rPr>
                <w:rFonts w:ascii="Times New Roman" w:hAnsi="Times New Roman"/>
                <w:color w:val="000000"/>
                <w:sz w:val="18"/>
              </w:rPr>
              <w:t>Empty title payload ({ title: '' })</w:t>
            </w:r>
          </w:p>
        </w:tc>
        <w:tc>
          <w:tcPr>
            <w:tcW w:type="dxa" w:w="2340"/>
            <w:shd w:fill="FFFFFF"/>
          </w:tcPr>
          <w:p>
            <w:pPr>
              <w:spacing w:before="40" w:after="40"/>
            </w:pPr>
            <w:r>
              <w:rPr>
                <w:rFonts w:ascii="Times New Roman" w:hAnsi="Times New Roman"/>
                <w:color w:val="000000"/>
                <w:sz w:val="18"/>
              </w:rPr>
              <w:t>HTTP 400 Bad Request, Validation Error</w:t>
            </w:r>
          </w:p>
        </w:tc>
        <w:tc>
          <w:tcPr>
            <w:tcW w:type="dxa" w:w="2340"/>
            <w:shd w:fill="FFFFFF"/>
          </w:tcPr>
          <w:p>
            <w:pPr>
              <w:spacing w:before="40" w:after="40"/>
            </w:pPr>
            <w:r>
              <w:rPr>
                <w:rFonts w:ascii="Times New Roman" w:hAnsi="Times New Roman"/>
                <w:color w:val="000000"/>
                <w:sz w:val="18"/>
              </w:rPr>
              <w:t>Rejected before API call, guarding against empty LLM requests.</w:t>
            </w:r>
          </w:p>
        </w:tc>
      </w:tr>
      <w:tr>
        <w:tc>
          <w:tcPr>
            <w:tcW w:type="dxa" w:w="2340"/>
            <w:shd w:fill="FFFFFF"/>
          </w:tcPr>
          <w:p>
            <w:pPr>
              <w:spacing w:before="40" w:after="40"/>
            </w:pPr>
            <w:r>
              <w:rPr>
                <w:rFonts w:ascii="Times New Roman" w:hAnsi="Times New Roman"/>
                <w:color w:val="000000"/>
                <w:sz w:val="18"/>
              </w:rPr>
              <w:t>AI-TEST-03</w:t>
            </w:r>
          </w:p>
        </w:tc>
        <w:tc>
          <w:tcPr>
            <w:tcW w:type="dxa" w:w="2340"/>
            <w:shd w:fill="FFFFFF"/>
          </w:tcPr>
          <w:p>
            <w:pPr>
              <w:spacing w:before="40" w:after="40"/>
            </w:pPr>
            <w:r>
              <w:rPr>
                <w:rFonts w:ascii="Times New Roman" w:hAnsi="Times New Roman"/>
                <w:color w:val="000000"/>
                <w:sz w:val="18"/>
              </w:rPr>
              <w:t>Rapid consecutive request (&lt; 60s)</w:t>
            </w:r>
          </w:p>
        </w:tc>
        <w:tc>
          <w:tcPr>
            <w:tcW w:type="dxa" w:w="2340"/>
            <w:shd w:fill="FFFFFF"/>
          </w:tcPr>
          <w:p>
            <w:pPr>
              <w:spacing w:before="40" w:after="40"/>
            </w:pPr>
            <w:r>
              <w:rPr>
                <w:rFonts w:ascii="Times New Roman" w:hAnsi="Times New Roman"/>
                <w:color w:val="000000"/>
                <w:sz w:val="18"/>
              </w:rPr>
              <w:t>HTTP 429 Too Many Requests</w:t>
            </w:r>
          </w:p>
        </w:tc>
        <w:tc>
          <w:tcPr>
            <w:tcW w:type="dxa" w:w="2340"/>
            <w:shd w:fill="FFFFFF"/>
          </w:tcPr>
          <w:p>
            <w:pPr>
              <w:spacing w:before="40" w:after="40"/>
            </w:pPr>
            <w:r>
              <w:rPr>
                <w:rFonts w:ascii="Times New Roman" w:hAnsi="Times New Roman"/>
                <w:color w:val="000000"/>
                <w:sz w:val="18"/>
              </w:rPr>
              <w:t>Enforced in-memory rate limit: 'Max 1 AI request per minute'.</w:t>
            </w:r>
          </w:p>
        </w:tc>
      </w:tr>
      <w:tr>
        <w:tc>
          <w:tcPr>
            <w:tcW w:type="dxa" w:w="2340"/>
            <w:shd w:fill="FFFFFF"/>
          </w:tcPr>
          <w:p>
            <w:pPr>
              <w:spacing w:before="40" w:after="40"/>
            </w:pPr>
            <w:r>
              <w:rPr>
                <w:rFonts w:ascii="Times New Roman" w:hAnsi="Times New Roman"/>
                <w:color w:val="000000"/>
                <w:sz w:val="18"/>
              </w:rPr>
              <w:t>AI-TEST-04</w:t>
            </w:r>
          </w:p>
        </w:tc>
        <w:tc>
          <w:tcPr>
            <w:tcW w:type="dxa" w:w="2340"/>
            <w:shd w:fill="FFFFFF"/>
          </w:tcPr>
          <w:p>
            <w:pPr>
              <w:spacing w:before="40" w:after="40"/>
            </w:pPr>
            <w:r>
              <w:rPr>
                <w:rFonts w:ascii="Times New Roman" w:hAnsi="Times New Roman"/>
                <w:color w:val="000000"/>
                <w:sz w:val="18"/>
              </w:rPr>
              <w:t>Missing/invalid API key (Failure Path)</w:t>
            </w:r>
          </w:p>
        </w:tc>
        <w:tc>
          <w:tcPr>
            <w:tcW w:type="dxa" w:w="2340"/>
            <w:shd w:fill="FFFFFF"/>
          </w:tcPr>
          <w:p>
            <w:pPr>
              <w:spacing w:before="40" w:after="40"/>
            </w:pPr>
            <w:r>
              <w:rPr>
                <w:rFonts w:ascii="Times New Roman" w:hAnsi="Times New Roman"/>
                <w:color w:val="000000"/>
                <w:sz w:val="18"/>
              </w:rPr>
              <w:t>HTTP 200, fallback: true, zero server crashes</w:t>
            </w:r>
          </w:p>
        </w:tc>
        <w:tc>
          <w:tcPr>
            <w:tcW w:type="dxa" w:w="2340"/>
            <w:shd w:fill="FFFFFF"/>
          </w:tcPr>
          <w:p>
            <w:pPr>
              <w:spacing w:before="40" w:after="40"/>
            </w:pPr>
            <w:r>
              <w:rPr>
                <w:rFonts w:ascii="Times New Roman" w:hAnsi="Times New Roman"/>
                <w:color w:val="000000"/>
                <w:sz w:val="18"/>
              </w:rPr>
              <w:t>Contextual fallback activated gracefully without downtime.</w:t>
            </w:r>
          </w:p>
        </w:tc>
      </w:tr>
    </w:tbl>
    <w:p>
      <w:pPr>
        <w:spacing w:before="240" w:after="60"/>
      </w:pPr>
      <w:r>
        <w:rPr>
          <w:rFonts w:ascii="Times New Roman" w:hAnsi="Times New Roman"/>
          <w:b/>
          <w:color w:val="000000"/>
          <w:sz w:val="24"/>
        </w:rPr>
        <w:t>8. Responsible AI Usage &amp; Engineering Ethics</w:t>
      </w:r>
    </w:p>
    <w:p>
      <w:r>
        <w:rPr>
          <w:rFonts w:ascii="Times New Roman" w:hAnsi="Times New Roman"/>
          <w:color w:val="000000"/>
          <w:sz w:val="21"/>
        </w:rPr>
        <w:t>Responsible AI practices were embedded into the system architecture at every layer:</w:t>
        <w:br/>
        <w:t>1. Human-in-the-Loop Verification: AI outputs are presented as suggestions within editable form fields, giving users full agency to revise, expand, or discard proposals before submitting to the database.</w:t>
        <w:br/>
        <w:t>2. Transparency &amp; Attribution: The UI prominently presents a disclaimer banner explaining that the text was machine-generated, eliminating deceptive ambiguity.</w:t>
        <w:br/>
        <w:t>3. Secret Isolation: Third-party API credentials exist solely within server-side environment variables (.env) and are never embedded into client JavaScript bundles or committed to source control.</w:t>
        <w:br/>
        <w:t>4. Quota Protection: Rate limiting prevents resource depletion, denial-of-service, and unexpected billing spikes from runaway client loops.</w:t>
      </w:r>
    </w:p>
    <w:p>
      <w:pPr>
        <w:spacing w:before="240" w:after="160"/>
      </w:pPr>
    </w:p>
    <w:tbl>
      <w:tblPr>
        <w:tblW w:type="auto" w:w="0"/>
        <w:jc w:val="center"/>
        <w:tblLook w:firstColumn="1" w:firstRow="1" w:lastColumn="0" w:lastRow="0" w:noHBand="0" w:noVBand="1" w:val="04A0"/>
      </w:tblPr>
      <w:tblGrid>
        <w:gridCol w:w="9360"/>
      </w:tblGrid>
      <w:tr>
        <w:tc>
          <w:tcPr>
            <w:tcW w:type="dxa" w:w="9360"/>
            <w:shd w:fill="F3F4F6"/>
            <w:tcMar>
              <w:top w:w="180" w:type="dxa"/>
              <w:bottom w:w="180" w:type="dxa"/>
              <w:left w:w="150" w:type="dxa"/>
              <w:right w:w="150" w:type="dxa"/>
            </w:tcMar>
          </w:tcPr>
          <w:p>
            <w:pPr>
              <w:jc w:val="center"/>
            </w:pPr>
            <w:r>
              <w:rPr>
                <w:rFonts w:ascii="Times New Roman" w:hAnsi="Times New Roman"/>
                <w:b/>
                <w:color w:val="000000"/>
                <w:sz w:val="22"/>
              </w:rPr>
              <w:t>[ INSERT SCREENSHOTS OF: 1. TASK CREATION FORM WITH '✨ AI SUGGEST' BUTTON &amp; LOADING STATE, 2. AUTO-POPULATED DESCRIPTION AND AI DISCLAIMER BANNER, 3. POSTMAN / TERMINAL TEST PROVING HTTP 429 RATE LIMITING, AND 4. JEST TEST SUITE PASSING 10/10 TESTS HERE ]</w:t>
            </w:r>
          </w:p>
        </w:tc>
      </w:tr>
    </w:tbl>
    <w:p>
      <w:pPr>
        <w:spacing w:before="240" w:after="60"/>
      </w:pPr>
      <w:r>
        <w:rPr>
          <w:rFonts w:ascii="Times New Roman" w:hAnsi="Times New Roman"/>
          <w:b/>
          <w:color w:val="000000"/>
          <w:sz w:val="24"/>
        </w:rPr>
        <w:t>9. Conclusion</w:t>
      </w:r>
    </w:p>
    <w:p>
      <w:r>
        <w:rPr>
          <w:rFonts w:ascii="Times New Roman" w:hAnsi="Times New Roman"/>
          <w:color w:val="000000"/>
          <w:sz w:val="22"/>
        </w:rPr>
        <w:t>Practical 13 successfully enriched the Task Management application with an external AI service. By coupling OpenAI gpt-4o-mini with secure backend credential encapsulation, intelligent offline fallback handlers, in-memory rate limiting, and an intuitive human-in-the-loop React interface with clear disclaimers, the solution exemplifies modern, resilient, and responsible AI integration.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