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e05f869fca7d12ddb8c82f09efc939b08c78fd"/>
    <w:p>
      <w:pPr>
        <w:pStyle w:val="Heading1"/>
      </w:pPr>
      <w:r>
        <w:t xml:space="preserve">Kestrel Lane Print &amp; Signage Pty Ltd — Standard Payment Terms</w:t>
      </w:r>
    </w:p>
    <w:p>
      <w:pPr>
        <w:pStyle w:val="FirstParagraph"/>
      </w:pPr>
      <w:r>
        <w:rPr>
          <w:iCs/>
          <w:i/>
        </w:rPr>
        <w:t xml:space="preserve">Fictional business. For demonstration only.</w:t>
      </w:r>
    </w:p>
    <w:p>
      <w:pPr>
        <w:pStyle w:val="BodyText"/>
      </w:pPr>
      <w:r>
        <w:t xml:space="preserve">These terms apply to all business customers unless a client’s written agreement says otherwise.</w:t>
      </w:r>
    </w:p>
    <w:bookmarkStart w:id="20" w:name="payment-period"/>
    <w:p>
      <w:pPr>
        <w:pStyle w:val="Heading2"/>
      </w:pPr>
      <w:r>
        <w:t xml:space="preserve">1. Payment period</w:t>
      </w:r>
    </w:p>
    <w:p>
      <w:pPr>
        <w:pStyle w:val="FirstParagraph"/>
      </w:pPr>
      <w:r>
        <w:t xml:space="preserve">1.1 Invoices are payable within</w:t>
      </w:r>
      <w:r>
        <w:t xml:space="preserve"> </w:t>
      </w:r>
      <w:r>
        <w:rPr>
          <w:bCs/>
          <w:b/>
        </w:rPr>
        <w:t xml:space="preserve">30 days</w:t>
      </w:r>
      <w:r>
        <w:t xml:space="preserve"> </w:t>
      </w:r>
      <w:r>
        <w:t xml:space="preserve">of the invoice date, unless a different period is agreed in writing for a client.</w:t>
      </w:r>
      <w:r>
        <w:t xml:space="preserve"> </w:t>
      </w:r>
      <w:r>
        <w:t xml:space="preserve">1.2 The due date shown on each invoice is the date payment must be received.</w:t>
      </w:r>
    </w:p>
    <w:bookmarkEnd w:id="20"/>
    <w:bookmarkStart w:id="21" w:name="how-to-pay"/>
    <w:p>
      <w:pPr>
        <w:pStyle w:val="Heading2"/>
      </w:pPr>
      <w:r>
        <w:t xml:space="preserve">2. How to pay</w:t>
      </w:r>
    </w:p>
    <w:p>
      <w:pPr>
        <w:pStyle w:val="FirstParagraph"/>
      </w:pPr>
      <w:r>
        <w:t xml:space="preserve">2.1 Payment is accepted by bank transfer using the invoice number as the payment reference. Bank details are shown on each invoice.</w:t>
      </w:r>
      <w:r>
        <w:t xml:space="preserve"> </w:t>
      </w:r>
      <w:r>
        <w:t xml:space="preserve">2.2 Invoices are issued in the client’s agreed currency. Payment must be made in the same currency.</w:t>
      </w:r>
    </w:p>
    <w:bookmarkEnd w:id="21"/>
    <w:bookmarkStart w:id="22" w:name="reminders"/>
    <w:p>
      <w:pPr>
        <w:pStyle w:val="Heading2"/>
      </w:pPr>
      <w:r>
        <w:t xml:space="preserve">3. Reminders</w:t>
      </w:r>
    </w:p>
    <w:p>
      <w:pPr>
        <w:pStyle w:val="FirstParagraph"/>
      </w:pPr>
      <w:r>
        <w:t xml:space="preserve">3.1 We send a courtesy reminder before an invoice falls due, and further reminders if it becomes overdue.</w:t>
      </w:r>
      <w:r>
        <w:t xml:space="preserve"> </w:t>
      </w:r>
      <w:r>
        <w:t xml:space="preserve">3.2 If you believe an invoice is incorrect, or you have a question about it, please contact our accounts team. We will pause reminders on that invoice while we look into it.</w:t>
      </w:r>
      <w:r>
        <w:t xml:space="preserve"> </w:t>
      </w:r>
      <w:r>
        <w:t xml:space="preserve">3.3 If you have agreed a payment date with us, we will not send reminders before that date.</w:t>
      </w:r>
    </w:p>
    <w:bookmarkEnd w:id="22"/>
    <w:bookmarkStart w:id="23" w:name="late-payment-fee"/>
    <w:p>
      <w:pPr>
        <w:pStyle w:val="Heading2"/>
      </w:pPr>
      <w:r>
        <w:t xml:space="preserve">4. Late payment fee</w:t>
      </w:r>
    </w:p>
    <w:p>
      <w:pPr>
        <w:pStyle w:val="FirstParagraph"/>
      </w:pPr>
      <w:r>
        <w:t xml:space="preserve">4.1 Where an invoice remains unpaid</w:t>
      </w:r>
      <w:r>
        <w:t xml:space="preserve"> </w:t>
      </w:r>
      <w:r>
        <w:rPr>
          <w:bCs/>
          <w:b/>
        </w:rPr>
        <w:t xml:space="preserve">14 days or more</w:t>
      </w:r>
      <w:r>
        <w:t xml:space="preserve"> </w:t>
      </w:r>
      <w:r>
        <w:t xml:space="preserve">after its due date, we may charge a late payment fee of</w:t>
      </w:r>
      <w:r>
        <w:t xml:space="preserve"> </w:t>
      </w:r>
      <w:r>
        <w:rPr>
          <w:bCs/>
          <w:b/>
        </w:rPr>
        <w:t xml:space="preserve">2% of the overdue amount</w:t>
      </w:r>
      <w:r>
        <w:t xml:space="preserve">.</w:t>
      </w:r>
      <w:r>
        <w:t xml:space="preserve"> </w:t>
      </w:r>
      <w:r>
        <w:t xml:space="preserve">4.2 The late payment fee does not apply to clients whose written agreement excludes it.</w:t>
      </w:r>
      <w:r>
        <w:t xml:space="preserve"> </w:t>
      </w:r>
      <w:r>
        <w:t xml:space="preserve">4.3 We will always tell you before a late payment fee is added to your account.</w:t>
      </w:r>
    </w:p>
    <w:bookmarkEnd w:id="23"/>
    <w:bookmarkStart w:id="24" w:name="part-payments"/>
    <w:p>
      <w:pPr>
        <w:pStyle w:val="Heading2"/>
      </w:pPr>
      <w:r>
        <w:t xml:space="preserve">5. Part payments</w:t>
      </w:r>
    </w:p>
    <w:p>
      <w:pPr>
        <w:pStyle w:val="FirstParagraph"/>
      </w:pPr>
      <w:r>
        <w:t xml:space="preserve">5.1 Where part of an invoice has been paid, reminders state the remaining balance only.</w:t>
      </w:r>
    </w:p>
    <w:bookmarkEnd w:id="24"/>
    <w:bookmarkStart w:id="25" w:name="contact"/>
    <w:p>
      <w:pPr>
        <w:pStyle w:val="Heading2"/>
      </w:pPr>
      <w:r>
        <w:t xml:space="preserve">6. Contact</w:t>
      </w:r>
    </w:p>
    <w:p>
      <w:pPr>
        <w:pStyle w:val="FirstParagraph"/>
      </w:pPr>
      <w:r>
        <w:t xml:space="preserve">Accounts team: accounts@kestrellane.example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2026-10-14T10:24:36Z</dcterms:created>
  <dcterms:modified xsi:type="dcterms:W3CDTF">2026-10-14T10:24:36Z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