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28A0F" w14:textId="77777777" w:rsidR="007A04CC" w:rsidRDefault="007A04CC" w:rsidP="007A04CC">
      <w:pPr>
        <w:pStyle w:val="NormalWeb"/>
        <w:spacing w:before="0" w:beforeAutospacing="0"/>
        <w:rPr>
          <w:rFonts w:ascii="Poppins" w:hAnsi="Poppins" w:cs="Poppins"/>
          <w:color w:val="222222"/>
          <w:sz w:val="23"/>
          <w:szCs w:val="23"/>
        </w:rPr>
      </w:pPr>
      <w:r>
        <w:rPr>
          <w:rFonts w:ascii="Poppins" w:hAnsi="Poppins" w:cs="Poppins"/>
          <w:color w:val="222222"/>
          <w:sz w:val="27"/>
          <w:szCs w:val="27"/>
        </w:rPr>
        <w:t>El</w:t>
      </w:r>
      <w:r>
        <w:rPr>
          <w:rStyle w:val="Textoennegrita"/>
          <w:rFonts w:ascii="Poppins" w:hAnsi="Poppins" w:cs="Poppins"/>
          <w:color w:val="222222"/>
          <w:sz w:val="27"/>
          <w:szCs w:val="27"/>
        </w:rPr>
        <w:t xml:space="preserve"> objeto </w:t>
      </w:r>
      <w:proofErr w:type="spellStart"/>
      <w:r>
        <w:rPr>
          <w:rStyle w:val="Textoennegrita"/>
          <w:rFonts w:ascii="Poppins" w:hAnsi="Poppins" w:cs="Poppins"/>
          <w:color w:val="222222"/>
          <w:sz w:val="27"/>
          <w:szCs w:val="27"/>
        </w:rPr>
        <w:t>Number</w:t>
      </w:r>
      <w:proofErr w:type="spellEnd"/>
      <w:r>
        <w:rPr>
          <w:rStyle w:val="Textoennegrita"/>
          <w:rFonts w:ascii="Poppins" w:hAnsi="Poppins" w:cs="Poppins"/>
          <w:color w:val="222222"/>
          <w:sz w:val="27"/>
          <w:szCs w:val="27"/>
        </w:rPr>
        <w:t>,</w:t>
      </w:r>
      <w:r>
        <w:rPr>
          <w:rFonts w:ascii="Poppins" w:hAnsi="Poppins" w:cs="Poppins"/>
          <w:color w:val="222222"/>
          <w:sz w:val="27"/>
          <w:szCs w:val="27"/>
        </w:rPr>
        <w:t> también global, nos provee métodos para trabajar con números, tales como:</w:t>
      </w:r>
    </w:p>
    <w:p w14:paraId="7CC74A0C" w14:textId="77777777" w:rsidR="007A04CC" w:rsidRDefault="007A04CC" w:rsidP="007A04CC">
      <w:pPr>
        <w:pStyle w:val="NormalWeb"/>
        <w:spacing w:before="0" w:beforeAutospacing="0"/>
        <w:rPr>
          <w:rFonts w:ascii="Poppins" w:hAnsi="Poppins" w:cs="Poppins"/>
          <w:color w:val="222222"/>
          <w:sz w:val="23"/>
          <w:szCs w:val="23"/>
        </w:rPr>
      </w:pPr>
      <w:proofErr w:type="gramStart"/>
      <w:r>
        <w:rPr>
          <w:rStyle w:val="Textoennegrita"/>
          <w:rFonts w:ascii="Poppins" w:hAnsi="Poppins" w:cs="Poppins"/>
          <w:color w:val="222222"/>
          <w:sz w:val="27"/>
          <w:szCs w:val="27"/>
        </w:rPr>
        <w:t>.</w:t>
      </w:r>
      <w:proofErr w:type="spellStart"/>
      <w:r>
        <w:rPr>
          <w:rStyle w:val="Textoennegrita"/>
          <w:rFonts w:ascii="Poppins" w:hAnsi="Poppins" w:cs="Poppins"/>
          <w:color w:val="222222"/>
          <w:sz w:val="27"/>
          <w:szCs w:val="27"/>
        </w:rPr>
        <w:t>isNaN</w:t>
      </w:r>
      <w:proofErr w:type="spellEnd"/>
      <w:proofErr w:type="gramEnd"/>
      <w:r>
        <w:rPr>
          <w:rFonts w:ascii="Poppins" w:hAnsi="Poppins" w:cs="Poppins"/>
          <w:color w:val="222222"/>
          <w:sz w:val="27"/>
          <w:szCs w:val="27"/>
        </w:rPr>
        <w:t xml:space="preserve">: es utilizado para determinar si un valor es de tipo 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t>NaN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 xml:space="preserve"> (</w:t>
      </w:r>
      <w:proofErr w:type="spellStart"/>
      <w:r>
        <w:rPr>
          <w:rStyle w:val="Textoennegrita"/>
          <w:rFonts w:ascii="Poppins" w:hAnsi="Poppins" w:cs="Poppins"/>
          <w:color w:val="222222"/>
          <w:sz w:val="27"/>
          <w:szCs w:val="27"/>
        </w:rPr>
        <w:t>Not</w:t>
      </w:r>
      <w:proofErr w:type="spellEnd"/>
      <w:r>
        <w:rPr>
          <w:rStyle w:val="Textoennegrita"/>
          <w:rFonts w:ascii="Poppins" w:hAnsi="Poppins" w:cs="Poppins"/>
          <w:color w:val="222222"/>
          <w:sz w:val="27"/>
          <w:szCs w:val="27"/>
        </w:rPr>
        <w:t xml:space="preserve"> a </w:t>
      </w:r>
      <w:proofErr w:type="spellStart"/>
      <w:r>
        <w:rPr>
          <w:rStyle w:val="Textoennegrita"/>
          <w:rFonts w:ascii="Poppins" w:hAnsi="Poppins" w:cs="Poppins"/>
          <w:color w:val="222222"/>
          <w:sz w:val="27"/>
          <w:szCs w:val="27"/>
        </w:rPr>
        <w:t>Number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 xml:space="preserve">). Este método retorna true si el valor proporcionado es </w:t>
      </w:r>
      <w:proofErr w:type="spellStart"/>
      <w:r>
        <w:rPr>
          <w:rFonts w:ascii="Poppins" w:hAnsi="Poppins" w:cs="Poppins"/>
          <w:color w:val="222222"/>
          <w:sz w:val="27"/>
          <w:szCs w:val="27"/>
        </w:rPr>
        <w:t>NaN</w:t>
      </w:r>
      <w:proofErr w:type="spellEnd"/>
      <w:r>
        <w:rPr>
          <w:rFonts w:ascii="Poppins" w:hAnsi="Poppins" w:cs="Poppins"/>
          <w:color w:val="222222"/>
          <w:sz w:val="27"/>
          <w:szCs w:val="27"/>
        </w:rPr>
        <w:t>, y false en caso contrario</w:t>
      </w:r>
    </w:p>
    <w:p w14:paraId="04709E15" w14:textId="77777777" w:rsidR="007A04CC" w:rsidRDefault="007A04CC" w:rsidP="007A04CC">
      <w:pPr>
        <w:pStyle w:val="NormalWeb"/>
        <w:spacing w:before="0" w:beforeAutospacing="0"/>
        <w:rPr>
          <w:rFonts w:ascii="Poppins" w:hAnsi="Poppins" w:cs="Poppins"/>
          <w:color w:val="222222"/>
          <w:sz w:val="23"/>
          <w:szCs w:val="23"/>
        </w:rPr>
      </w:pPr>
      <w:proofErr w:type="gramStart"/>
      <w:r>
        <w:rPr>
          <w:rStyle w:val="Textoennegrita"/>
          <w:rFonts w:ascii="Poppins" w:hAnsi="Poppins" w:cs="Poppins"/>
          <w:color w:val="222222"/>
          <w:sz w:val="27"/>
          <w:szCs w:val="27"/>
        </w:rPr>
        <w:t>.</w:t>
      </w:r>
      <w:proofErr w:type="spellStart"/>
      <w:r>
        <w:rPr>
          <w:rStyle w:val="Textoennegrita"/>
          <w:rFonts w:ascii="Poppins" w:hAnsi="Poppins" w:cs="Poppins"/>
          <w:color w:val="222222"/>
          <w:sz w:val="27"/>
          <w:szCs w:val="27"/>
        </w:rPr>
        <w:t>toFixed</w:t>
      </w:r>
      <w:proofErr w:type="spellEnd"/>
      <w:proofErr w:type="gramEnd"/>
      <w:r>
        <w:rPr>
          <w:rStyle w:val="Textoennegrita"/>
          <w:rFonts w:ascii="Poppins" w:hAnsi="Poppins" w:cs="Poppins"/>
          <w:color w:val="222222"/>
          <w:sz w:val="27"/>
          <w:szCs w:val="27"/>
        </w:rPr>
        <w:t>():</w:t>
      </w:r>
      <w:r>
        <w:rPr>
          <w:rFonts w:ascii="Poppins" w:hAnsi="Poppins" w:cs="Poppins"/>
          <w:color w:val="222222"/>
          <w:sz w:val="27"/>
          <w:szCs w:val="27"/>
        </w:rPr>
        <w:t> es utilizado en JavaScript para formatear un número con una cantidad específica de dígitos decimales y devolverlo como una cadena de texto.</w:t>
      </w:r>
    </w:p>
    <w:p w14:paraId="6F6D3882" w14:textId="77777777" w:rsidR="007A04CC" w:rsidRDefault="007A04CC" w:rsidP="007A04CC">
      <w:pPr>
        <w:pStyle w:val="NormalWeb"/>
        <w:spacing w:before="0" w:beforeAutospacing="0"/>
        <w:rPr>
          <w:rFonts w:ascii="Poppins" w:hAnsi="Poppins" w:cs="Poppins"/>
          <w:color w:val="222222"/>
          <w:sz w:val="23"/>
          <w:szCs w:val="23"/>
        </w:rPr>
      </w:pPr>
      <w:r>
        <w:rPr>
          <w:rFonts w:ascii="Poppins" w:hAnsi="Poppins" w:cs="Poppins"/>
          <w:color w:val="222222"/>
          <w:sz w:val="23"/>
          <w:szCs w:val="23"/>
        </w:rPr>
        <w:br w:type="textWrapping" w:clear="all"/>
      </w:r>
      <w:proofErr w:type="gramStart"/>
      <w:r>
        <w:rPr>
          <w:rStyle w:val="Textoennegrita"/>
          <w:rFonts w:ascii="Poppins" w:hAnsi="Poppins" w:cs="Poppins"/>
          <w:color w:val="222222"/>
          <w:sz w:val="27"/>
          <w:szCs w:val="27"/>
        </w:rPr>
        <w:t>.</w:t>
      </w:r>
      <w:proofErr w:type="spellStart"/>
      <w:r>
        <w:rPr>
          <w:rStyle w:val="Textoennegrita"/>
          <w:rFonts w:ascii="Poppins" w:hAnsi="Poppins" w:cs="Poppins"/>
          <w:color w:val="222222"/>
          <w:sz w:val="27"/>
          <w:szCs w:val="27"/>
        </w:rPr>
        <w:t>toString</w:t>
      </w:r>
      <w:proofErr w:type="spellEnd"/>
      <w:proofErr w:type="gramEnd"/>
      <w:r>
        <w:rPr>
          <w:rStyle w:val="Textoennegrita"/>
          <w:rFonts w:ascii="Poppins" w:hAnsi="Poppins" w:cs="Poppins"/>
          <w:color w:val="222222"/>
          <w:sz w:val="27"/>
          <w:szCs w:val="27"/>
        </w:rPr>
        <w:t>():</w:t>
      </w:r>
      <w:r>
        <w:rPr>
          <w:rFonts w:ascii="Poppins" w:hAnsi="Poppins" w:cs="Poppins"/>
          <w:color w:val="222222"/>
          <w:sz w:val="27"/>
          <w:szCs w:val="27"/>
        </w:rPr>
        <w:t> se utiliza para convertir un valor en su representación de </w:t>
      </w:r>
      <w:r>
        <w:rPr>
          <w:rStyle w:val="Textoennegrita"/>
          <w:rFonts w:ascii="Poppins" w:hAnsi="Poppins" w:cs="Poppins"/>
          <w:color w:val="222222"/>
          <w:sz w:val="27"/>
          <w:szCs w:val="27"/>
        </w:rPr>
        <w:t>cadena de texto</w:t>
      </w:r>
      <w:r>
        <w:rPr>
          <w:rFonts w:ascii="Poppins" w:hAnsi="Poppins" w:cs="Poppins"/>
          <w:color w:val="222222"/>
          <w:sz w:val="27"/>
          <w:szCs w:val="27"/>
        </w:rPr>
        <w:t>.</w:t>
      </w:r>
    </w:p>
    <w:p w14:paraId="4C1DCBDC" w14:textId="77777777" w:rsidR="007A04CC" w:rsidRDefault="007A04CC" w:rsidP="007A04CC">
      <w:pPr>
        <w:pStyle w:val="NormalWeb"/>
        <w:spacing w:before="0" w:beforeAutospacing="0"/>
        <w:rPr>
          <w:rFonts w:ascii="Poppins" w:hAnsi="Poppins" w:cs="Poppins"/>
          <w:color w:val="222222"/>
          <w:sz w:val="23"/>
          <w:szCs w:val="23"/>
        </w:rPr>
      </w:pPr>
      <w:proofErr w:type="gramStart"/>
      <w:r>
        <w:rPr>
          <w:rStyle w:val="Textoennegrita"/>
          <w:rFonts w:ascii="Poppins" w:hAnsi="Poppins" w:cs="Poppins"/>
          <w:color w:val="222222"/>
          <w:sz w:val="27"/>
          <w:szCs w:val="27"/>
        </w:rPr>
        <w:t>.</w:t>
      </w:r>
      <w:proofErr w:type="spellStart"/>
      <w:r>
        <w:rPr>
          <w:rStyle w:val="Textoennegrita"/>
          <w:rFonts w:ascii="Poppins" w:hAnsi="Poppins" w:cs="Poppins"/>
          <w:color w:val="222222"/>
          <w:sz w:val="27"/>
          <w:szCs w:val="27"/>
        </w:rPr>
        <w:t>parseInt</w:t>
      </w:r>
      <w:proofErr w:type="spellEnd"/>
      <w:proofErr w:type="gramEnd"/>
      <w:r>
        <w:rPr>
          <w:rStyle w:val="Textoennegrita"/>
          <w:rFonts w:ascii="Poppins" w:hAnsi="Poppins" w:cs="Poppins"/>
          <w:color w:val="222222"/>
          <w:sz w:val="27"/>
          <w:szCs w:val="27"/>
        </w:rPr>
        <w:t>(): </w:t>
      </w:r>
      <w:r>
        <w:rPr>
          <w:rFonts w:ascii="Poppins" w:hAnsi="Poppins" w:cs="Poppins"/>
          <w:color w:val="222222"/>
          <w:sz w:val="27"/>
          <w:szCs w:val="27"/>
        </w:rPr>
        <w:t>se utiliza para analizar una cadena y devolver un </w:t>
      </w:r>
      <w:r>
        <w:rPr>
          <w:rStyle w:val="Textoennegrita"/>
          <w:rFonts w:ascii="Poppins" w:hAnsi="Poppins" w:cs="Poppins"/>
          <w:color w:val="222222"/>
          <w:sz w:val="27"/>
          <w:szCs w:val="27"/>
        </w:rPr>
        <w:t>número entero</w:t>
      </w:r>
      <w:r>
        <w:rPr>
          <w:rFonts w:ascii="Poppins" w:hAnsi="Poppins" w:cs="Poppins"/>
          <w:color w:val="222222"/>
          <w:sz w:val="27"/>
          <w:szCs w:val="27"/>
        </w:rPr>
        <w:t> basado en su contenido.</w:t>
      </w:r>
    </w:p>
    <w:p w14:paraId="2E22A1D9" w14:textId="77777777" w:rsidR="007A04CC" w:rsidRDefault="007A04CC" w:rsidP="007A04CC">
      <w:pPr>
        <w:pStyle w:val="NormalWeb"/>
        <w:spacing w:before="0" w:beforeAutospacing="0"/>
        <w:rPr>
          <w:rFonts w:ascii="Poppins" w:hAnsi="Poppins" w:cs="Poppins"/>
          <w:color w:val="222222"/>
          <w:sz w:val="23"/>
          <w:szCs w:val="23"/>
        </w:rPr>
      </w:pPr>
      <w:proofErr w:type="gramStart"/>
      <w:r>
        <w:rPr>
          <w:rStyle w:val="Textoennegrita"/>
          <w:rFonts w:ascii="Poppins" w:hAnsi="Poppins" w:cs="Poppins"/>
          <w:color w:val="222222"/>
          <w:sz w:val="27"/>
          <w:szCs w:val="27"/>
        </w:rPr>
        <w:t>.</w:t>
      </w:r>
      <w:proofErr w:type="spellStart"/>
      <w:r>
        <w:rPr>
          <w:rStyle w:val="Textoennegrita"/>
          <w:rFonts w:ascii="Poppins" w:hAnsi="Poppins" w:cs="Poppins"/>
          <w:color w:val="222222"/>
          <w:sz w:val="27"/>
          <w:szCs w:val="27"/>
        </w:rPr>
        <w:t>parseFloat</w:t>
      </w:r>
      <w:proofErr w:type="spellEnd"/>
      <w:proofErr w:type="gramEnd"/>
      <w:r>
        <w:rPr>
          <w:rStyle w:val="Textoennegrita"/>
          <w:rFonts w:ascii="Poppins" w:hAnsi="Poppins" w:cs="Poppins"/>
          <w:color w:val="222222"/>
          <w:sz w:val="27"/>
          <w:szCs w:val="27"/>
        </w:rPr>
        <w:t>():</w:t>
      </w:r>
      <w:r>
        <w:rPr>
          <w:rFonts w:ascii="Poppins" w:hAnsi="Poppins" w:cs="Poppins"/>
          <w:color w:val="222222"/>
          <w:sz w:val="27"/>
          <w:szCs w:val="27"/>
        </w:rPr>
        <w:t> se utiliza para analizar una cadena y devolver un número de punto flotante (</w:t>
      </w:r>
      <w:r>
        <w:rPr>
          <w:rStyle w:val="Textoennegrita"/>
          <w:rFonts w:ascii="Poppins" w:hAnsi="Poppins" w:cs="Poppins"/>
          <w:color w:val="222222"/>
          <w:sz w:val="27"/>
          <w:szCs w:val="27"/>
        </w:rPr>
        <w:t>número decimal</w:t>
      </w:r>
      <w:r>
        <w:rPr>
          <w:rFonts w:ascii="Poppins" w:hAnsi="Poppins" w:cs="Poppins"/>
          <w:color w:val="222222"/>
          <w:sz w:val="27"/>
          <w:szCs w:val="27"/>
        </w:rPr>
        <w:t>) basado en su contenido.</w:t>
      </w:r>
    </w:p>
    <w:p w14:paraId="13600C98" w14:textId="77777777" w:rsidR="00FA22D3" w:rsidRPr="007A04CC" w:rsidRDefault="00FA22D3">
      <w:pPr>
        <w:rPr>
          <w:lang w:val="es-AR"/>
        </w:rPr>
      </w:pPr>
    </w:p>
    <w:sectPr w:rsidR="00FA22D3" w:rsidRPr="007A0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9F"/>
    <w:rsid w:val="007A04CC"/>
    <w:rsid w:val="00CF4F9F"/>
    <w:rsid w:val="00E7758B"/>
    <w:rsid w:val="00EC2A21"/>
    <w:rsid w:val="00FA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9B860-EE40-4382-93E5-1B5DD896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7A0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Velázquez</dc:creator>
  <cp:keywords/>
  <dc:description/>
  <cp:lastModifiedBy>Francisco Velázquez</cp:lastModifiedBy>
  <cp:revision>3</cp:revision>
  <dcterms:created xsi:type="dcterms:W3CDTF">2024-05-17T22:36:00Z</dcterms:created>
  <dcterms:modified xsi:type="dcterms:W3CDTF">2024-05-17T22:38:00Z</dcterms:modified>
</cp:coreProperties>
</file>