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b/>
          <w:bCs/>
          <w:kern w:val="0"/>
          <w:szCs w:val="24"/>
          <w14:ligatures w14:val="none"/>
        </w:rPr>
        <w:t>Track 1: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Required: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GPT-4 Blog Post: </w:t>
      </w:r>
      <w:r w:rsidR="00000000">
        <w:fldChar w:fldCharType="begin"/>
      </w:r>
      <w:r w:rsidR="00000000">
        <w:instrText>HYPERLINK "https://openai.com/research/gpt-4"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https://openai.com/research/gpt-4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Introducing LLaMA: A foundational, 65-billion-parameter large language model: </w:t>
      </w:r>
      <w:r w:rsidR="00000000">
        <w:fldChar w:fldCharType="begin"/>
      </w:r>
      <w:r w:rsidR="00000000">
        <w:instrText>HYPERLINK "https://ai.meta.com/blog/large-language-model-llama-meta-ai/"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https://ai.meta.com/blog/large-language-model-llama-meta-ai/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PaLM-E: An embodied multimodal language model: </w:t>
      </w:r>
      <w:r w:rsidR="00000000">
        <w:fldChar w:fldCharType="begin"/>
      </w:r>
      <w:r w:rsidR="00000000">
        <w:instrText>HYPERLINK "https://blog.research.google/2023/03/palm-e-embodied-multimodal-language.html"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https://blog.research.google/2023/03/palm-e-embodied-multimodal-language.html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Tree of Thoughts: Deliberate Problem Solving with Large Language Models: </w:t>
      </w:r>
      <w:r w:rsidR="00000000">
        <w:fldChar w:fldCharType="begin"/>
      </w:r>
      <w:r w:rsidR="00000000">
        <w:instrText>HYPERLINK "https://arxiv.org/abs/2305.10601"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https://arxiv.org/abs/2305.10601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Optional: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GPT-4 Technical Report: </w:t>
      </w:r>
      <w:r w:rsidR="00000000">
        <w:fldChar w:fldCharType="begin"/>
      </w:r>
      <w:r w:rsidR="00000000">
        <w:instrText>HYPERLINK "https://arxiv.org/abs/2303.08774"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https://arxiv.org/abs/2303.08774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LLaMA: Open and Efficient Foundation Language Models: </w:t>
      </w:r>
      <w:r w:rsidR="00000000">
        <w:fldChar w:fldCharType="begin"/>
      </w:r>
      <w:r w:rsidR="00000000">
        <w:instrText>HYPERLINK "https://arxiv.org/abs/2302.13971"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https://arxiv.org/abs/2302.13971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PaLM-E: An Embodied Multimodal Language Model: </w:t>
      </w:r>
      <w:r w:rsidR="00000000">
        <w:fldChar w:fldCharType="begin"/>
      </w:r>
      <w:r w:rsidR="00000000">
        <w:instrText>HYPERLINK "https://arxiv.org/abs/2303.03378"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https://arxiv.org/abs/2303.03378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A02A05" w:rsidRPr="00A02A05" w:rsidRDefault="00A02A05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b/>
          <w:bCs/>
          <w:kern w:val="0"/>
          <w:szCs w:val="24"/>
          <w14:ligatures w14:val="none"/>
        </w:rPr>
        <w:t>Track 2: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Required: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A Comprehensive Survey of Compression Algorithms for Language Models: </w:t>
      </w:r>
      <w:r>
        <w:fldChar w:fldCharType="begin"/>
      </w:r>
      <w:r>
        <w:instrText>HYPERLINK "https://arxiv.org/abs/2401.15347"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https://arxiv.org/abs/2401.15347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Toolformer: Language Models Can Teach Themselves to Use Tools: </w:t>
      </w:r>
      <w:r>
        <w:fldChar w:fldCharType="begin"/>
      </w:r>
      <w:r>
        <w:instrText>HYPERLINK "https://arxiv.org/abs/2302.04761"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https://arxiv.org/abs/2302.04761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LoRA: Low-Rank Adaptation of Large Language Models: </w:t>
      </w:r>
      <w:r>
        <w:fldChar w:fldCharType="begin"/>
      </w:r>
      <w:r>
        <w:instrText>HYPERLINK "https://arxiv.org/abs/2106.09685"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https://arxiv.org/abs/2106.09685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QA-LoRA: Quantization-Aware Low-Rank Adaptation of Large Language Models: </w:t>
      </w:r>
      <w:r>
        <w:fldChar w:fldCharType="begin"/>
      </w:r>
      <w:r>
        <w:instrText>HYPERLINK "https://arxiv.org/abs/2309.14717"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https://arxiv.org/abs/2309.14717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QLoRA: Efficient Finetuning of Quantized LLMs: </w:t>
      </w:r>
      <w:r>
        <w:fldChar w:fldCharType="begin"/>
      </w:r>
      <w:r>
        <w:instrText>HYPERLINK "https://arxiv.org/abs/2305.14314"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https://arxiv.org/abs/2305.14314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BERT: Pre-training of Deep Bidirectional Transformers for Language Understanding: </w:t>
      </w:r>
      <w:r>
        <w:fldChar w:fldCharType="begin"/>
      </w:r>
      <w:r>
        <w:instrText>HYPERLINK "https://arxiv.org/abs/1810.04805"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https://arxiv.org/abs/1810.04805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DistilBERT, a distilled version of BERT: smaller, faster, cheaper and lighter: </w:t>
      </w:r>
      <w:r>
        <w:fldChar w:fldCharType="begin"/>
      </w:r>
      <w:r>
        <w:instrText>HYPERLINK "https://arxiv.org/abs/1910.01108" \t "_blank"</w:instrText>
      </w:r>
      <w:r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https://arxiv.org/abs/1910.01108</w:t>
      </w:r>
      <w:r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Optional: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Toolformer github: </w:t>
      </w:r>
    </w:p>
    <w:p w:rsidR="009B108F" w:rsidRPr="009B108F" w:rsidRDefault="00000000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hyperlink r:id="rId4" w:tgtFrame="_blank" w:history="1">
        <w:r w:rsidR="009B108F"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https://github.com/conceptofmind/toolformer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Quantization: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Accurate LoRA-Finetuning Quantization of LLMs via Information Retention: </w:t>
      </w:r>
      <w:r w:rsidR="00000000">
        <w:fldChar w:fldCharType="begin"/>
      </w:r>
      <w:r w:rsidR="00000000">
        <w:instrText>HYPERLINK "https://arxiv.org/pdf/2402.05445.pdf" \t "_blank"</w:instrText>
      </w:r>
      <w:r w:rsidR="00000000">
        <w:fldChar w:fldCharType="separate"/>
      </w:r>
      <w:r w:rsidRPr="009B108F">
        <w:rPr>
          <w:rFonts w:eastAsia="Times New Roman"/>
          <w:color w:val="0000FF"/>
          <w:kern w:val="0"/>
          <w:szCs w:val="24"/>
          <w:u w:val="single"/>
          <w14:ligatures w14:val="none"/>
        </w:rPr>
        <w:t>https://arxiv.org/pdf/2402.05445.pdf</w:t>
      </w:r>
      <w:r w:rsidR="00000000">
        <w:rPr>
          <w:rFonts w:eastAsia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Pruning and Sparsity: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LLM-Pruner: On the Structural Pruning of Large Language Models: </w:t>
      </w:r>
      <w:hyperlink r:id="rId5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https://arxiv.org/abs/2305.11627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Deja Vu: Contextual Sparsity for Efficient LLMs at Inference Time: </w:t>
      </w:r>
      <w:hyperlink r:id="rId6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https://proceedings.mlr.press/v202/liu23am.html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lastRenderedPageBreak/>
        <w:t>Distillation: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Distilling Step-by-Step! Outperforming Larger Language Models with Less Training Data and Smaller Model Sizes: </w:t>
      </w:r>
      <w:hyperlink r:id="rId7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https://arxiv.org/abs/2305.02301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Efficient Prompting: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Did You Read the Instructions? Rethinking the Effectiveness of Task Definitions in Instruction Learning: </w:t>
      </w:r>
      <w:hyperlink r:id="rId8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https://arxiv.org/abs/2306.01150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b/>
          <w:bCs/>
          <w:kern w:val="0"/>
          <w:szCs w:val="24"/>
          <w14:ligatures w14:val="none"/>
        </w:rPr>
        <w:t>Track 3: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>Required:</w:t>
      </w:r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Continual Learning for Large Language Models: A Survey: </w:t>
      </w:r>
      <w:hyperlink r:id="rId9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https://arxiv.org/html/2402.01364v2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Towards Continual Knowledge Learning of Language Models: </w:t>
      </w:r>
      <w:hyperlink r:id="rId10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https://arxiv.org/abs/2110.03215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Continual Pre-Training Mitigates Forgetting in Language and Vision: </w:t>
      </w:r>
      <w:hyperlink r:id="rId11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https://arxiv.org/abs/2205.09357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Lifelong Pretraining: Continually Adapting Language Models to Emerging Corpora: </w:t>
      </w:r>
      <w:hyperlink r:id="rId12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https://arxiv.org/abs/2110.08534</w:t>
        </w:r>
      </w:hyperlink>
    </w:p>
    <w:p w:rsidR="009B108F" w:rsidRPr="009B108F" w:rsidRDefault="009B108F" w:rsidP="009B108F">
      <w:pPr>
        <w:spacing w:beforeLines="0" w:before="0" w:afterLines="0" w:after="0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Continual Training of Language Models for Few-Shot Learning: </w:t>
      </w:r>
      <w:hyperlink r:id="rId13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https://arxiv.org/abs/2210.05549</w:t>
        </w:r>
      </w:hyperlink>
    </w:p>
    <w:p w:rsidR="009B108F" w:rsidRPr="009B108F" w:rsidRDefault="009B108F" w:rsidP="009B108F">
      <w:pPr>
        <w:spacing w:beforeLines="0" w:before="156" w:afterLines="0" w:after="156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9B108F">
        <w:rPr>
          <w:rFonts w:eastAsia="Times New Roman"/>
          <w:kern w:val="0"/>
          <w:szCs w:val="24"/>
          <w14:ligatures w14:val="none"/>
        </w:rPr>
        <w:t xml:space="preserve">Continual Pre-training of Language Models: </w:t>
      </w:r>
      <w:hyperlink r:id="rId14" w:tgtFrame="_blank" w:history="1">
        <w:r w:rsidRPr="009B108F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https://arxiv.org/abs/2302.03241</w:t>
        </w:r>
      </w:hyperlink>
    </w:p>
    <w:p w:rsidR="00400F61" w:rsidRDefault="00400F61" w:rsidP="00E43967">
      <w:pPr>
        <w:widowControl w:val="0"/>
        <w:adjustRightInd w:val="0"/>
        <w:snapToGrid w:val="0"/>
        <w:spacing w:before="163" w:after="163"/>
      </w:pPr>
    </w:p>
    <w:p w:rsidR="006A729B" w:rsidRDefault="00400F61" w:rsidP="00E43967">
      <w:pPr>
        <w:widowControl w:val="0"/>
        <w:adjustRightInd w:val="0"/>
        <w:snapToGrid w:val="0"/>
        <w:spacing w:before="163" w:after="163"/>
        <w:rPr>
          <w:b/>
          <w:bCs/>
          <w:lang w:val="en-US"/>
        </w:rPr>
      </w:pPr>
      <w:r w:rsidRPr="00400F61">
        <w:rPr>
          <w:rFonts w:hint="eastAsia"/>
          <w:b/>
          <w:bCs/>
        </w:rPr>
        <w:t>T</w:t>
      </w:r>
      <w:proofErr w:type="spellStart"/>
      <w:r w:rsidRPr="00400F61">
        <w:rPr>
          <w:b/>
          <w:bCs/>
          <w:lang w:val="en-US"/>
        </w:rPr>
        <w:t>ransformer</w:t>
      </w:r>
      <w:proofErr w:type="spellEnd"/>
      <w:r w:rsidRPr="00400F61">
        <w:rPr>
          <w:b/>
          <w:bCs/>
          <w:lang w:val="en-US"/>
        </w:rPr>
        <w:t>:</w:t>
      </w:r>
    </w:p>
    <w:p w:rsidR="00400F61" w:rsidRDefault="00400F61" w:rsidP="00400F61">
      <w:pPr>
        <w:spacing w:beforeLines="0" w:before="120" w:afterLines="0" w:after="120" w:line="420" w:lineRule="atLeast"/>
        <w:jc w:val="left"/>
        <w:outlineLvl w:val="0"/>
        <w:rPr>
          <w:rFonts w:eastAsia="Times New Roman"/>
          <w:kern w:val="0"/>
          <w:szCs w:val="24"/>
          <w:lang w:val="en-US"/>
          <w14:ligatures w14:val="none"/>
        </w:rPr>
      </w:pPr>
      <w:r w:rsidRPr="00400F61">
        <w:rPr>
          <w:rFonts w:eastAsia="Times New Roman"/>
          <w:kern w:val="0"/>
          <w:szCs w:val="24"/>
          <w14:ligatures w14:val="none"/>
        </w:rPr>
        <w:t>Attention Is All You Need</w:t>
      </w:r>
      <w:r>
        <w:rPr>
          <w:rFonts w:eastAsia="Times New Roman"/>
          <w:kern w:val="0"/>
          <w:szCs w:val="24"/>
          <w:lang w:val="en-US"/>
          <w14:ligatures w14:val="none"/>
        </w:rPr>
        <w:t xml:space="preserve">: </w:t>
      </w:r>
      <w:hyperlink r:id="rId15" w:history="1">
        <w:r w:rsidRPr="00402CBB">
          <w:rPr>
            <w:rStyle w:val="Hyperlink"/>
            <w:rFonts w:eastAsia="Times New Roman"/>
            <w:kern w:val="0"/>
            <w:szCs w:val="24"/>
            <w:lang w:val="en-US"/>
            <w14:ligatures w14:val="none"/>
          </w:rPr>
          <w:t>https://arxiv.org/abs/1706.03762</w:t>
        </w:r>
      </w:hyperlink>
    </w:p>
    <w:p w:rsidR="00400F61" w:rsidRDefault="00000000" w:rsidP="00E43967">
      <w:pPr>
        <w:widowControl w:val="0"/>
        <w:adjustRightInd w:val="0"/>
        <w:snapToGrid w:val="0"/>
        <w:spacing w:before="163" w:after="163"/>
        <w:rPr>
          <w:lang w:val="en-US"/>
        </w:rPr>
      </w:pPr>
      <w:hyperlink r:id="rId16" w:history="1">
        <w:r w:rsidR="00400F61" w:rsidRPr="00402CBB">
          <w:rPr>
            <w:rStyle w:val="Hyperlink"/>
            <w:lang w:val="en-US"/>
          </w:rPr>
          <w:t>https://www.youtube.com/watch?v=ugWDIIOHtPA&amp;list=PLJV_el3uVTsOK_ZK5L0Iv_EQoL1JefRL4&amp;index=61</w:t>
        </w:r>
      </w:hyperlink>
    </w:p>
    <w:p w:rsidR="00400F61" w:rsidRPr="00400F61" w:rsidRDefault="00400F61" w:rsidP="00E43967">
      <w:pPr>
        <w:widowControl w:val="0"/>
        <w:adjustRightInd w:val="0"/>
        <w:snapToGrid w:val="0"/>
        <w:spacing w:before="163" w:after="163"/>
        <w:rPr>
          <w:lang w:val="en-US"/>
        </w:rPr>
      </w:pPr>
    </w:p>
    <w:sectPr w:rsidR="00400F61" w:rsidRPr="00400F61" w:rsidSect="004D4CC6">
      <w:pgSz w:w="11900" w:h="1682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8F"/>
    <w:rsid w:val="001F47A8"/>
    <w:rsid w:val="00231670"/>
    <w:rsid w:val="00300559"/>
    <w:rsid w:val="00400F61"/>
    <w:rsid w:val="004D4CC6"/>
    <w:rsid w:val="006A729B"/>
    <w:rsid w:val="008E753C"/>
    <w:rsid w:val="0093477D"/>
    <w:rsid w:val="009B108F"/>
    <w:rsid w:val="00A02A05"/>
    <w:rsid w:val="00BC1416"/>
    <w:rsid w:val="00CA292C"/>
    <w:rsid w:val="00DC7370"/>
    <w:rsid w:val="00E43967"/>
    <w:rsid w:val="00F8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12302"/>
  <w15:chartTrackingRefBased/>
  <w15:docId w15:val="{1D06A711-9FA4-DA4D-ABEC-1B8406E3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_GB2312" w:hAnsi="Times New Roman" w:cs="Times New Roman"/>
        <w:kern w:val="2"/>
        <w:sz w:val="24"/>
        <w:szCs w:val="32"/>
        <w:lang w:val="en-CN" w:eastAsia="zh-CN" w:bidi="ar-SA"/>
        <w14:ligatures w14:val="standardContextual"/>
      </w:rPr>
    </w:rPrDefault>
    <w:pPrDefault>
      <w:pPr>
        <w:spacing w:beforeLines="50" w:before="50" w:afterLines="50" w:after="5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6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6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67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67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67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6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67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6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67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6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6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6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67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3967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67"/>
    <w:rPr>
      <w:b/>
      <w:bCs/>
      <w:smallCaps/>
      <w:color w:val="0F4761" w:themeColor="accent1" w:themeShade="BF"/>
      <w:spacing w:val="5"/>
    </w:rPr>
  </w:style>
  <w:style w:type="character" w:customStyle="1" w:styleId="text-only">
    <w:name w:val="text-only"/>
    <w:basedOn w:val="DefaultParagraphFont"/>
    <w:rsid w:val="009B108F"/>
  </w:style>
  <w:style w:type="character" w:customStyle="1" w:styleId="Mention1">
    <w:name w:val="Mention1"/>
    <w:basedOn w:val="DefaultParagraphFont"/>
    <w:rsid w:val="009B108F"/>
  </w:style>
  <w:style w:type="character" w:styleId="Hyperlink">
    <w:name w:val="Hyperlink"/>
    <w:basedOn w:val="DefaultParagraphFont"/>
    <w:uiPriority w:val="99"/>
    <w:unhideWhenUsed/>
    <w:rsid w:val="009B108F"/>
    <w:rPr>
      <w:color w:val="0000FF"/>
      <w:u w:val="single"/>
    </w:rPr>
  </w:style>
  <w:style w:type="character" w:customStyle="1" w:styleId="open-url-preview-inlinetitle-light">
    <w:name w:val="open-url-preview-inline__title-light"/>
    <w:basedOn w:val="DefaultParagraphFont"/>
    <w:rsid w:val="009B108F"/>
  </w:style>
  <w:style w:type="character" w:styleId="UnresolvedMention">
    <w:name w:val="Unresolved Mention"/>
    <w:basedOn w:val="DefaultParagraphFont"/>
    <w:uiPriority w:val="99"/>
    <w:semiHidden/>
    <w:unhideWhenUsed/>
    <w:rsid w:val="00400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6.01150" TargetMode="External"/><Relationship Id="rId13" Type="http://schemas.openxmlformats.org/officeDocument/2006/relationships/hyperlink" Target="https://arxiv.org/abs/2210.0554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305.02301" TargetMode="External"/><Relationship Id="rId12" Type="http://schemas.openxmlformats.org/officeDocument/2006/relationships/hyperlink" Target="https://arxiv.org/abs/2110.0853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ugWDIIOHtPA&amp;list=PLJV_el3uVTsOK_ZK5L0Iv_EQoL1JefRL4&amp;index=61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ceedings.mlr.press/v202/liu23am.html" TargetMode="External"/><Relationship Id="rId11" Type="http://schemas.openxmlformats.org/officeDocument/2006/relationships/hyperlink" Target="https://arxiv.org/abs/2205.09357" TargetMode="External"/><Relationship Id="rId5" Type="http://schemas.openxmlformats.org/officeDocument/2006/relationships/hyperlink" Target="https://arxiv.org/abs/2305.11627" TargetMode="External"/><Relationship Id="rId15" Type="http://schemas.openxmlformats.org/officeDocument/2006/relationships/hyperlink" Target="https://arxiv.org/abs/1706.03762" TargetMode="External"/><Relationship Id="rId10" Type="http://schemas.openxmlformats.org/officeDocument/2006/relationships/hyperlink" Target="https://arxiv.org/abs/2110.03215" TargetMode="External"/><Relationship Id="rId4" Type="http://schemas.openxmlformats.org/officeDocument/2006/relationships/hyperlink" Target="https://github.com/conceptofmind/toolformer" TargetMode="External"/><Relationship Id="rId9" Type="http://schemas.openxmlformats.org/officeDocument/2006/relationships/hyperlink" Target="https://arxiv.org/html/2402.01364v2" TargetMode="External"/><Relationship Id="rId14" Type="http://schemas.openxmlformats.org/officeDocument/2006/relationships/hyperlink" Target="https://arxiv.org/abs/2302.03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Chen</dc:creator>
  <cp:keywords/>
  <dc:description/>
  <cp:lastModifiedBy>Panda Chen</cp:lastModifiedBy>
  <cp:revision>4</cp:revision>
  <dcterms:created xsi:type="dcterms:W3CDTF">2024-02-18T00:59:00Z</dcterms:created>
  <dcterms:modified xsi:type="dcterms:W3CDTF">2024-03-02T02:53:00Z</dcterms:modified>
</cp:coreProperties>
</file>