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82B0" w14:textId="60ADC7D5" w:rsidR="00E35D6D" w:rsidRPr="00E35D6D" w:rsidRDefault="00E35D6D">
      <w:pPr>
        <w:rPr>
          <w:rFonts w:ascii="Times New Roman" w:hAnsi="Times New Roman" w:cs="Times New Roman"/>
          <w:sz w:val="22"/>
          <w:szCs w:val="22"/>
        </w:rPr>
      </w:pPr>
      <w:r w:rsidRPr="00E35D6D">
        <w:rPr>
          <w:rFonts w:ascii="Times New Roman" w:hAnsi="Times New Roman" w:cs="Times New Roman"/>
          <w:sz w:val="22"/>
          <w:szCs w:val="22"/>
        </w:rPr>
        <w:t>Alexander Baldree</w:t>
      </w:r>
    </w:p>
    <w:p w14:paraId="4F180D50" w14:textId="40254A82" w:rsidR="00E35D6D" w:rsidRPr="00E35D6D" w:rsidRDefault="00E35D6D">
      <w:pPr>
        <w:rPr>
          <w:rFonts w:ascii="Times New Roman" w:hAnsi="Times New Roman" w:cs="Times New Roman"/>
          <w:sz w:val="22"/>
          <w:szCs w:val="22"/>
        </w:rPr>
      </w:pPr>
      <w:r w:rsidRPr="00E35D6D">
        <w:rPr>
          <w:rFonts w:ascii="Times New Roman" w:hAnsi="Times New Roman" w:cs="Times New Roman"/>
          <w:sz w:val="22"/>
          <w:szCs w:val="22"/>
        </w:rPr>
        <w:t>06/10/26</w:t>
      </w:r>
    </w:p>
    <w:p w14:paraId="5BB76B78" w14:textId="6DECEF0A" w:rsidR="00E35D6D" w:rsidRPr="00E35D6D" w:rsidRDefault="00E35D6D">
      <w:pPr>
        <w:rPr>
          <w:rFonts w:ascii="Times New Roman" w:hAnsi="Times New Roman" w:cs="Times New Roman"/>
          <w:sz w:val="22"/>
          <w:szCs w:val="22"/>
        </w:rPr>
      </w:pPr>
      <w:r w:rsidRPr="00E35D6D">
        <w:rPr>
          <w:rFonts w:ascii="Times New Roman" w:hAnsi="Times New Roman" w:cs="Times New Roman"/>
          <w:sz w:val="22"/>
          <w:szCs w:val="22"/>
        </w:rPr>
        <w:t>Module 2.1 Discussion Board</w:t>
      </w:r>
    </w:p>
    <w:p w14:paraId="2221D4CA" w14:textId="14E8E14A" w:rsidR="00E35D6D" w:rsidRPr="00E35D6D" w:rsidRDefault="00E35D6D">
      <w:pPr>
        <w:rPr>
          <w:rFonts w:ascii="Times New Roman" w:hAnsi="Times New Roman" w:cs="Times New Roman"/>
          <w:sz w:val="22"/>
          <w:szCs w:val="22"/>
        </w:rPr>
      </w:pPr>
      <w:r w:rsidRPr="00E35D6D">
        <w:rPr>
          <w:rFonts w:ascii="Times New Roman" w:hAnsi="Times New Roman" w:cs="Times New Roman"/>
          <w:sz w:val="22"/>
          <w:szCs w:val="22"/>
        </w:rPr>
        <w:t>CSD</w:t>
      </w:r>
      <w:r w:rsidR="002F246B">
        <w:rPr>
          <w:rFonts w:ascii="Times New Roman" w:hAnsi="Times New Roman" w:cs="Times New Roman"/>
          <w:sz w:val="22"/>
          <w:szCs w:val="22"/>
        </w:rPr>
        <w:t>380</w:t>
      </w:r>
    </w:p>
    <w:p w14:paraId="77BC98B0" w14:textId="0DBF5BE9" w:rsidR="00E35D6D" w:rsidRPr="00E35D6D" w:rsidRDefault="00E35D6D" w:rsidP="00E35D6D">
      <w:pPr>
        <w:pStyle w:val="NormalWeb"/>
        <w:ind w:firstLine="720"/>
        <w:rPr>
          <w:sz w:val="22"/>
          <w:szCs w:val="22"/>
        </w:rPr>
      </w:pPr>
      <w:r w:rsidRPr="00E35D6D">
        <w:rPr>
          <w:sz w:val="22"/>
          <w:szCs w:val="22"/>
        </w:rPr>
        <w:t xml:space="preserve">I chose technical debt because I think it is one of the most realistic problems software teams deal with. </w:t>
      </w:r>
      <w:r w:rsidR="0072362B">
        <w:rPr>
          <w:sz w:val="22"/>
          <w:szCs w:val="22"/>
        </w:rPr>
        <w:t>T</w:t>
      </w:r>
      <w:r w:rsidRPr="00E35D6D">
        <w:rPr>
          <w:sz w:val="22"/>
          <w:szCs w:val="22"/>
        </w:rPr>
        <w:t xml:space="preserve">echnical debt is what happens when a team makes a faster or easier decision in the moment, but that decision creates extra work later. It is kind of like using a temporary fix at home. It may work for now, but eventually it </w:t>
      </w:r>
      <w:proofErr w:type="gramStart"/>
      <w:r w:rsidRPr="00E35D6D">
        <w:rPr>
          <w:sz w:val="22"/>
          <w:szCs w:val="22"/>
        </w:rPr>
        <w:t>has to</w:t>
      </w:r>
      <w:proofErr w:type="gramEnd"/>
      <w:r w:rsidRPr="00E35D6D">
        <w:rPr>
          <w:sz w:val="22"/>
          <w:szCs w:val="22"/>
        </w:rPr>
        <w:t xml:space="preserve"> be repaired the right way, and it may cost more time and effort by then.</w:t>
      </w:r>
    </w:p>
    <w:p w14:paraId="193A8E54" w14:textId="77777777" w:rsidR="00E35D6D" w:rsidRPr="00E35D6D" w:rsidRDefault="00E35D6D" w:rsidP="00E35D6D">
      <w:pPr>
        <w:pStyle w:val="NormalWeb"/>
        <w:ind w:firstLine="720"/>
        <w:rPr>
          <w:sz w:val="22"/>
          <w:szCs w:val="22"/>
        </w:rPr>
      </w:pPr>
      <w:r w:rsidRPr="00E35D6D">
        <w:rPr>
          <w:sz w:val="22"/>
          <w:szCs w:val="22"/>
        </w:rPr>
        <w:t>One article I looked at was Martin Fowler’s article on technical debt. Fowler explains technical debt as a metaphor that compares messy or weak code to financial debt. The longer a team ignores it, the more “interest” they pay because future changes become harder. Another article I found was from IBM, which explains that technical debt can come from quick fixes, outdated code, poor documentation, and shortcuts made during development. I also liked Atlassian’s article because it focused more on how teams can track and manage technical debt instead of just pretending it is not there.</w:t>
      </w:r>
    </w:p>
    <w:p w14:paraId="7672DFB0" w14:textId="77777777" w:rsidR="00E35D6D" w:rsidRPr="00E35D6D" w:rsidRDefault="00E35D6D" w:rsidP="00E35D6D">
      <w:pPr>
        <w:pStyle w:val="NormalWeb"/>
        <w:ind w:firstLine="720"/>
        <w:rPr>
          <w:sz w:val="22"/>
          <w:szCs w:val="22"/>
        </w:rPr>
      </w:pPr>
      <w:r w:rsidRPr="00E35D6D">
        <w:rPr>
          <w:sz w:val="22"/>
          <w:szCs w:val="22"/>
        </w:rPr>
        <w:t xml:space="preserve">A good example would be a company building an online shopping app. The team may skip writing automated tests because they are rushing to launch before the holiday season. At first, that shortcut may help them release faster. However, </w:t>
      </w:r>
      <w:proofErr w:type="gramStart"/>
      <w:r w:rsidRPr="00E35D6D">
        <w:rPr>
          <w:sz w:val="22"/>
          <w:szCs w:val="22"/>
        </w:rPr>
        <w:t>later on</w:t>
      </w:r>
      <w:proofErr w:type="gramEnd"/>
      <w:r w:rsidRPr="00E35D6D">
        <w:rPr>
          <w:sz w:val="22"/>
          <w:szCs w:val="22"/>
        </w:rPr>
        <w:t xml:space="preserve">, every update becomes risky because nobody knows if the new code breaks the checkout page, cart, or payment system. Another example could be using an old database design that technically still </w:t>
      </w:r>
      <w:proofErr w:type="gramStart"/>
      <w:r w:rsidRPr="00E35D6D">
        <w:rPr>
          <w:sz w:val="22"/>
          <w:szCs w:val="22"/>
        </w:rPr>
        <w:t>works, but</w:t>
      </w:r>
      <w:proofErr w:type="gramEnd"/>
      <w:r w:rsidRPr="00E35D6D">
        <w:rPr>
          <w:sz w:val="22"/>
          <w:szCs w:val="22"/>
        </w:rPr>
        <w:t xml:space="preserve"> makes it difficult to add new features like order tracking or customer rewards.</w:t>
      </w:r>
    </w:p>
    <w:p w14:paraId="2FFC6577" w14:textId="77777777" w:rsidR="00E35D6D" w:rsidRPr="00E35D6D" w:rsidRDefault="00E35D6D" w:rsidP="00E35D6D">
      <w:pPr>
        <w:pStyle w:val="NormalWeb"/>
        <w:ind w:firstLine="720"/>
        <w:rPr>
          <w:sz w:val="22"/>
          <w:szCs w:val="22"/>
        </w:rPr>
      </w:pPr>
      <w:r w:rsidRPr="00E35D6D">
        <w:rPr>
          <w:sz w:val="22"/>
          <w:szCs w:val="22"/>
        </w:rPr>
        <w:t>One advantage of technical debt is that it can help a team move quickly when there is a real deadline. Sometimes a business needs a working product fast, and a temporary shortcut can be worth it if the team understands the risk. It can also help teams test an idea before spending too much time building it perfectly.</w:t>
      </w:r>
    </w:p>
    <w:p w14:paraId="00CD49BF" w14:textId="77777777" w:rsidR="00E35D6D" w:rsidRPr="00E35D6D" w:rsidRDefault="00E35D6D" w:rsidP="00E35D6D">
      <w:pPr>
        <w:pStyle w:val="NormalWeb"/>
        <w:ind w:firstLine="720"/>
        <w:rPr>
          <w:sz w:val="22"/>
          <w:szCs w:val="22"/>
        </w:rPr>
      </w:pPr>
      <w:r w:rsidRPr="00E35D6D">
        <w:rPr>
          <w:sz w:val="22"/>
          <w:szCs w:val="22"/>
        </w:rPr>
        <w:t>The disadvantage is that technical debt can pile up fast. If the team keeps taking shortcuts without going back to clean things up, the code becomes harder to understand, harder to update, and easier to break. It can also frustrate developers because they spend more time fixing old problems than creating new features.</w:t>
      </w:r>
    </w:p>
    <w:p w14:paraId="5E92CAC0" w14:textId="77777777" w:rsidR="00E35D6D" w:rsidRPr="00E35D6D" w:rsidRDefault="00E35D6D" w:rsidP="00E35D6D">
      <w:pPr>
        <w:pStyle w:val="NormalWeb"/>
        <w:ind w:firstLine="720"/>
        <w:rPr>
          <w:sz w:val="22"/>
          <w:szCs w:val="22"/>
        </w:rPr>
      </w:pPr>
      <w:r w:rsidRPr="00E35D6D">
        <w:rPr>
          <w:sz w:val="22"/>
          <w:szCs w:val="22"/>
        </w:rPr>
        <w:t>I do not think all technical debt is automatically bad. The real problem is ignoring it. I think teams should write it down, track it like any other task, and plan time to fix it before it becomes too expensive or slows the whole project down.</w:t>
      </w:r>
    </w:p>
    <w:p w14:paraId="6B0FC132" w14:textId="77777777" w:rsidR="00E35D6D" w:rsidRDefault="00E35D6D">
      <w:pPr>
        <w:rPr>
          <w:rFonts w:ascii="Times New Roman" w:hAnsi="Times New Roman" w:cs="Times New Roman"/>
          <w:sz w:val="22"/>
          <w:szCs w:val="22"/>
        </w:rPr>
      </w:pPr>
    </w:p>
    <w:p w14:paraId="405FD324" w14:textId="75B2E533" w:rsidR="00E35D6D" w:rsidRPr="00E35D6D" w:rsidRDefault="00E35D6D">
      <w:pPr>
        <w:rPr>
          <w:rFonts w:ascii="Times New Roman" w:hAnsi="Times New Roman" w:cs="Times New Roman"/>
          <w:b/>
          <w:bCs/>
          <w:sz w:val="22"/>
          <w:szCs w:val="22"/>
        </w:rPr>
      </w:pPr>
      <w:r w:rsidRPr="00E35D6D">
        <w:rPr>
          <w:rFonts w:ascii="Times New Roman" w:hAnsi="Times New Roman" w:cs="Times New Roman"/>
          <w:b/>
          <w:bCs/>
          <w:sz w:val="22"/>
          <w:szCs w:val="22"/>
        </w:rPr>
        <w:t>References:</w:t>
      </w:r>
    </w:p>
    <w:p w14:paraId="393ACA03" w14:textId="029D22CC" w:rsidR="00E35D6D" w:rsidRPr="00E35D6D" w:rsidRDefault="00E35D6D">
      <w:pPr>
        <w:rPr>
          <w:rFonts w:ascii="Times New Roman" w:hAnsi="Times New Roman" w:cs="Times New Roman"/>
          <w:sz w:val="22"/>
          <w:szCs w:val="22"/>
        </w:rPr>
      </w:pPr>
      <w:r w:rsidRPr="00E35D6D">
        <w:rPr>
          <w:rFonts w:ascii="Times New Roman" w:hAnsi="Times New Roman" w:cs="Times New Roman"/>
          <w:sz w:val="22"/>
          <w:szCs w:val="22"/>
        </w:rPr>
        <w:t>Technical Debt – Martin Fowler May 21</w:t>
      </w:r>
      <w:r w:rsidRPr="00E35D6D">
        <w:rPr>
          <w:rFonts w:ascii="Times New Roman" w:hAnsi="Times New Roman" w:cs="Times New Roman"/>
          <w:sz w:val="22"/>
          <w:szCs w:val="22"/>
          <w:vertAlign w:val="superscript"/>
        </w:rPr>
        <w:t>st</w:t>
      </w:r>
      <w:proofErr w:type="gramStart"/>
      <w:r w:rsidRPr="00E35D6D">
        <w:rPr>
          <w:rFonts w:ascii="Times New Roman" w:hAnsi="Times New Roman" w:cs="Times New Roman"/>
          <w:sz w:val="22"/>
          <w:szCs w:val="22"/>
        </w:rPr>
        <w:t xml:space="preserve"> 2019</w:t>
      </w:r>
      <w:proofErr w:type="gramEnd"/>
      <w:r w:rsidRPr="00E35D6D">
        <w:rPr>
          <w:rFonts w:ascii="Times New Roman" w:hAnsi="Times New Roman" w:cs="Times New Roman"/>
          <w:sz w:val="22"/>
          <w:szCs w:val="22"/>
        </w:rPr>
        <w:t xml:space="preserve"> </w:t>
      </w:r>
      <w:hyperlink r:id="rId4" w:history="1">
        <w:r w:rsidRPr="00E35D6D">
          <w:rPr>
            <w:rStyle w:val="Hyperlink"/>
            <w:rFonts w:ascii="Times New Roman" w:hAnsi="Times New Roman" w:cs="Times New Roman"/>
            <w:sz w:val="22"/>
            <w:szCs w:val="22"/>
          </w:rPr>
          <w:t>https://martinfowler.com/bliki/TechnicalDebt.html</w:t>
        </w:r>
      </w:hyperlink>
    </w:p>
    <w:p w14:paraId="54426747" w14:textId="7E111FDF" w:rsidR="00E35D6D" w:rsidRPr="00E35D6D" w:rsidRDefault="00E35D6D">
      <w:pPr>
        <w:rPr>
          <w:rFonts w:ascii="Times New Roman" w:hAnsi="Times New Roman" w:cs="Times New Roman"/>
          <w:sz w:val="22"/>
          <w:szCs w:val="22"/>
        </w:rPr>
      </w:pPr>
      <w:r w:rsidRPr="00E35D6D">
        <w:rPr>
          <w:rFonts w:ascii="Times New Roman" w:hAnsi="Times New Roman" w:cs="Times New Roman"/>
          <w:sz w:val="22"/>
          <w:szCs w:val="22"/>
        </w:rPr>
        <w:t>What is technical debt? Tim Mucci March 27</w:t>
      </w:r>
      <w:r w:rsidRPr="00E35D6D">
        <w:rPr>
          <w:rFonts w:ascii="Times New Roman" w:hAnsi="Times New Roman" w:cs="Times New Roman"/>
          <w:sz w:val="22"/>
          <w:szCs w:val="22"/>
          <w:vertAlign w:val="superscript"/>
        </w:rPr>
        <w:t>th</w:t>
      </w:r>
      <w:proofErr w:type="gramStart"/>
      <w:r w:rsidRPr="00E35D6D">
        <w:rPr>
          <w:rFonts w:ascii="Times New Roman" w:hAnsi="Times New Roman" w:cs="Times New Roman"/>
          <w:sz w:val="22"/>
          <w:szCs w:val="22"/>
        </w:rPr>
        <w:t xml:space="preserve"> 2025</w:t>
      </w:r>
      <w:proofErr w:type="gramEnd"/>
      <w:r w:rsidRPr="00E35D6D">
        <w:rPr>
          <w:rFonts w:ascii="Times New Roman" w:hAnsi="Times New Roman" w:cs="Times New Roman"/>
          <w:sz w:val="22"/>
          <w:szCs w:val="22"/>
        </w:rPr>
        <w:t xml:space="preserve"> </w:t>
      </w:r>
      <w:hyperlink r:id="rId5" w:history="1">
        <w:r w:rsidRPr="00E35D6D">
          <w:rPr>
            <w:rStyle w:val="Hyperlink"/>
            <w:rFonts w:ascii="Times New Roman" w:hAnsi="Times New Roman" w:cs="Times New Roman"/>
            <w:sz w:val="22"/>
            <w:szCs w:val="22"/>
          </w:rPr>
          <w:t>https://www.ibm.com/think/topics/technical-debt</w:t>
        </w:r>
      </w:hyperlink>
    </w:p>
    <w:sectPr w:rsidR="00E35D6D" w:rsidRPr="00E35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6D"/>
    <w:rsid w:val="002F246B"/>
    <w:rsid w:val="006C7C7F"/>
    <w:rsid w:val="0072362B"/>
    <w:rsid w:val="00E35D6D"/>
    <w:rsid w:val="00FC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7F16C8"/>
  <w15:chartTrackingRefBased/>
  <w15:docId w15:val="{9009046E-27E3-1045-BB56-ADC44479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D6D"/>
    <w:rPr>
      <w:rFonts w:eastAsiaTheme="majorEastAsia" w:cstheme="majorBidi"/>
      <w:color w:val="272727" w:themeColor="text1" w:themeTint="D8"/>
    </w:rPr>
  </w:style>
  <w:style w:type="paragraph" w:styleId="Title">
    <w:name w:val="Title"/>
    <w:basedOn w:val="Normal"/>
    <w:next w:val="Normal"/>
    <w:link w:val="TitleChar"/>
    <w:uiPriority w:val="10"/>
    <w:qFormat/>
    <w:rsid w:val="00E35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D6D"/>
    <w:pPr>
      <w:spacing w:before="160"/>
      <w:jc w:val="center"/>
    </w:pPr>
    <w:rPr>
      <w:i/>
      <w:iCs/>
      <w:color w:val="404040" w:themeColor="text1" w:themeTint="BF"/>
    </w:rPr>
  </w:style>
  <w:style w:type="character" w:customStyle="1" w:styleId="QuoteChar">
    <w:name w:val="Quote Char"/>
    <w:basedOn w:val="DefaultParagraphFont"/>
    <w:link w:val="Quote"/>
    <w:uiPriority w:val="29"/>
    <w:rsid w:val="00E35D6D"/>
    <w:rPr>
      <w:i/>
      <w:iCs/>
      <w:color w:val="404040" w:themeColor="text1" w:themeTint="BF"/>
    </w:rPr>
  </w:style>
  <w:style w:type="paragraph" w:styleId="ListParagraph">
    <w:name w:val="List Paragraph"/>
    <w:basedOn w:val="Normal"/>
    <w:uiPriority w:val="34"/>
    <w:qFormat/>
    <w:rsid w:val="00E35D6D"/>
    <w:pPr>
      <w:ind w:left="720"/>
      <w:contextualSpacing/>
    </w:pPr>
  </w:style>
  <w:style w:type="character" w:styleId="IntenseEmphasis">
    <w:name w:val="Intense Emphasis"/>
    <w:basedOn w:val="DefaultParagraphFont"/>
    <w:uiPriority w:val="21"/>
    <w:qFormat/>
    <w:rsid w:val="00E35D6D"/>
    <w:rPr>
      <w:i/>
      <w:iCs/>
      <w:color w:val="0F4761" w:themeColor="accent1" w:themeShade="BF"/>
    </w:rPr>
  </w:style>
  <w:style w:type="paragraph" w:styleId="IntenseQuote">
    <w:name w:val="Intense Quote"/>
    <w:basedOn w:val="Normal"/>
    <w:next w:val="Normal"/>
    <w:link w:val="IntenseQuoteChar"/>
    <w:uiPriority w:val="30"/>
    <w:qFormat/>
    <w:rsid w:val="00E35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D6D"/>
    <w:rPr>
      <w:i/>
      <w:iCs/>
      <w:color w:val="0F4761" w:themeColor="accent1" w:themeShade="BF"/>
    </w:rPr>
  </w:style>
  <w:style w:type="character" w:styleId="IntenseReference">
    <w:name w:val="Intense Reference"/>
    <w:basedOn w:val="DefaultParagraphFont"/>
    <w:uiPriority w:val="32"/>
    <w:qFormat/>
    <w:rsid w:val="00E35D6D"/>
    <w:rPr>
      <w:b/>
      <w:bCs/>
      <w:smallCaps/>
      <w:color w:val="0F4761" w:themeColor="accent1" w:themeShade="BF"/>
      <w:spacing w:val="5"/>
    </w:rPr>
  </w:style>
  <w:style w:type="paragraph" w:styleId="NormalWeb">
    <w:name w:val="Normal (Web)"/>
    <w:basedOn w:val="Normal"/>
    <w:uiPriority w:val="99"/>
    <w:semiHidden/>
    <w:unhideWhenUsed/>
    <w:rsid w:val="00E35D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5D6D"/>
    <w:rPr>
      <w:b/>
      <w:bCs/>
    </w:rPr>
  </w:style>
  <w:style w:type="character" w:styleId="Hyperlink">
    <w:name w:val="Hyperlink"/>
    <w:basedOn w:val="DefaultParagraphFont"/>
    <w:uiPriority w:val="99"/>
    <w:unhideWhenUsed/>
    <w:rsid w:val="00E35D6D"/>
    <w:rPr>
      <w:color w:val="467886" w:themeColor="hyperlink"/>
      <w:u w:val="single"/>
    </w:rPr>
  </w:style>
  <w:style w:type="character" w:styleId="UnresolvedMention">
    <w:name w:val="Unresolved Mention"/>
    <w:basedOn w:val="DefaultParagraphFont"/>
    <w:uiPriority w:val="99"/>
    <w:semiHidden/>
    <w:unhideWhenUsed/>
    <w:rsid w:val="00E35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bm.com/think/topics/technical-debt" TargetMode="External"/><Relationship Id="rId4" Type="http://schemas.openxmlformats.org/officeDocument/2006/relationships/hyperlink" Target="https://martinfowler.com/bliki/TechnicalDeb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2026-06-10T19:43:00Z</dcterms:created>
  <dcterms:modified xsi:type="dcterms:W3CDTF">2026-06-10T19:43:00Z</dcterms:modified>
</cp:coreProperties>
</file>