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C53F" w14:textId="77777777" w:rsidR="000F0D5C" w:rsidRPr="00CB048A" w:rsidRDefault="000F0D5C" w:rsidP="000F0D5C">
      <w:pPr>
        <w:spacing w:before="100" w:beforeAutospacing="1" w:after="100" w:afterAutospacing="1" w:line="240" w:lineRule="auto"/>
        <w:rPr>
          <w:b/>
          <w:bCs/>
        </w:rPr>
      </w:pPr>
      <w:r w:rsidRPr="00CB048A">
        <w:rPr>
          <w:b/>
          <w:bCs/>
        </w:rPr>
        <w:t>Green Group</w:t>
      </w:r>
    </w:p>
    <w:p w14:paraId="2600EE29" w14:textId="77777777" w:rsidR="000F0D5C" w:rsidRDefault="000F0D5C" w:rsidP="000F0D5C">
      <w:pPr>
        <w:spacing w:before="100" w:beforeAutospacing="1" w:after="100" w:afterAutospacing="1" w:line="240" w:lineRule="auto"/>
      </w:pPr>
      <w:r>
        <w:t>Alexander Baldree</w:t>
      </w:r>
    </w:p>
    <w:p w14:paraId="0CBD606E" w14:textId="77777777" w:rsidR="000F0D5C" w:rsidRDefault="000F0D5C" w:rsidP="000F0D5C">
      <w:pPr>
        <w:spacing w:before="100" w:beforeAutospacing="1" w:after="100" w:afterAutospacing="1" w:line="240" w:lineRule="auto"/>
      </w:pPr>
      <w:r>
        <w:t>Jordan Dardar</w:t>
      </w:r>
    </w:p>
    <w:p w14:paraId="58292504" w14:textId="77777777" w:rsidR="000F0D5C" w:rsidRDefault="000F0D5C" w:rsidP="000F0D5C">
      <w:pPr>
        <w:spacing w:before="100" w:beforeAutospacing="1" w:after="100" w:afterAutospacing="1" w:line="240" w:lineRule="auto"/>
      </w:pPr>
      <w:proofErr w:type="spellStart"/>
      <w:r>
        <w:t>Maksymilian</w:t>
      </w:r>
      <w:proofErr w:type="spellEnd"/>
      <w:r>
        <w:t xml:space="preserve"> Jankowski</w:t>
      </w:r>
    </w:p>
    <w:p w14:paraId="3D7DE81D" w14:textId="77777777" w:rsidR="000F0D5C" w:rsidRDefault="000F0D5C" w:rsidP="000F0D5C">
      <w:pPr>
        <w:spacing w:before="100" w:beforeAutospacing="1" w:after="100" w:afterAutospacing="1" w:line="240" w:lineRule="auto"/>
      </w:pPr>
      <w:proofErr w:type="spellStart"/>
      <w:r>
        <w:t>Aftabur</w:t>
      </w:r>
      <w:proofErr w:type="spellEnd"/>
      <w:r>
        <w:t xml:space="preserve"> Rahman</w:t>
      </w:r>
    </w:p>
    <w:p w14:paraId="223E7C53" w14:textId="73326579" w:rsidR="000F0D5C" w:rsidRDefault="000F0D5C" w:rsidP="000F0D5C">
      <w:pPr>
        <w:spacing w:before="100" w:beforeAutospacing="1" w:after="100" w:afterAutospacing="1" w:line="240" w:lineRule="auto"/>
      </w:pPr>
      <w:r>
        <w:t>12/</w:t>
      </w:r>
      <w:r>
        <w:t>9</w:t>
      </w:r>
      <w:r>
        <w:t>/25</w:t>
      </w:r>
    </w:p>
    <w:p w14:paraId="5234432F" w14:textId="0DBBD9EA" w:rsidR="000F0D5C" w:rsidRDefault="000F0D5C" w:rsidP="000F0D5C">
      <w:pPr>
        <w:spacing w:before="100" w:beforeAutospacing="1" w:after="100" w:afterAutospacing="1" w:line="240" w:lineRule="auto"/>
      </w:pPr>
      <w:r>
        <w:t>CSD310 Milestone #</w:t>
      </w:r>
      <w:r>
        <w:t>3</w:t>
      </w:r>
    </w:p>
    <w:p w14:paraId="3A024368" w14:textId="77777777" w:rsidR="000F0D5C" w:rsidRDefault="000F0D5C" w:rsidP="000F0D5C">
      <w:pPr>
        <w:spacing w:before="100" w:beforeAutospacing="1" w:after="100" w:afterAutospacing="1" w:line="240" w:lineRule="auto"/>
        <w:rPr>
          <w:b/>
          <w:bCs/>
        </w:rPr>
      </w:pPr>
      <w:r>
        <w:rPr>
          <w:b/>
          <w:bCs/>
        </w:rPr>
        <w:t>GitHub Link:</w:t>
      </w:r>
    </w:p>
    <w:p w14:paraId="03E0C4C0" w14:textId="77777777" w:rsidR="000F0D5C" w:rsidRDefault="000F0D5C" w:rsidP="000F0D5C">
      <w:pPr>
        <w:spacing w:before="100" w:beforeAutospacing="1" w:after="100" w:afterAutospacing="1" w:line="240" w:lineRule="auto"/>
        <w:rPr>
          <w:b/>
          <w:bCs/>
        </w:rPr>
      </w:pPr>
      <w:hyperlink r:id="rId5" w:history="1">
        <w:r w:rsidRPr="00D30825">
          <w:rPr>
            <w:rStyle w:val="Hyperlink"/>
            <w:b/>
            <w:bCs/>
          </w:rPr>
          <w:t>https://github.com/Panda-Alex21687/Green-Group</w:t>
        </w:r>
      </w:hyperlink>
    </w:p>
    <w:p w14:paraId="10361762" w14:textId="77777777" w:rsidR="000F0D5C" w:rsidRDefault="000F0D5C">
      <w:pPr>
        <w:rPr>
          <w:rFonts w:ascii="Times New Roman" w:hAnsi="Times New Roman" w:cs="Times New Roman"/>
          <w:b/>
          <w:bCs/>
        </w:rPr>
      </w:pPr>
    </w:p>
    <w:p w14:paraId="58446A22" w14:textId="77777777" w:rsidR="000F0D5C" w:rsidRDefault="000F0D5C">
      <w:pPr>
        <w:rPr>
          <w:rFonts w:ascii="Times New Roman" w:hAnsi="Times New Roman" w:cs="Times New Roman"/>
          <w:b/>
          <w:bCs/>
        </w:rPr>
      </w:pPr>
    </w:p>
    <w:p w14:paraId="5A1C0D5C" w14:textId="062BC580" w:rsidR="000F0D5C" w:rsidRPr="000F0D5C" w:rsidRDefault="000F0D5C">
      <w:pPr>
        <w:rPr>
          <w:rFonts w:ascii="Times New Roman" w:hAnsi="Times New Roman" w:cs="Times New Roman"/>
          <w:b/>
          <w:bCs/>
        </w:rPr>
      </w:pPr>
      <w:r w:rsidRPr="000F0D5C">
        <w:rPr>
          <w:rFonts w:ascii="Times New Roman" w:hAnsi="Times New Roman" w:cs="Times New Roman"/>
          <w:b/>
          <w:bCs/>
        </w:rPr>
        <w:t>Report 1:</w:t>
      </w:r>
    </w:p>
    <w:p w14:paraId="6E267893" w14:textId="77777777" w:rsidR="000F0D5C" w:rsidRPr="000F0D5C" w:rsidRDefault="000F0D5C">
      <w:pPr>
        <w:rPr>
          <w:rFonts w:ascii="Times New Roman" w:hAnsi="Times New Roman" w:cs="Times New Roman"/>
          <w:noProof/>
        </w:rPr>
      </w:pPr>
      <w:r w:rsidRPr="000F0D5C">
        <w:rPr>
          <w:rFonts w:ascii="Times New Roman" w:hAnsi="Times New Roman" w:cs="Times New Roman"/>
        </w:rPr>
        <w:t>One of the main questions from the owners is whether any equipment is older than five years, since old gear can be unsafe and costly to maintain. This report checks every item in inventory and compares the acquisition date to today’s date. Anything older than five years should be reviewed for replacement. This helps the inventory manager decide what items need to be retired or reordered.</w:t>
      </w:r>
      <w:r w:rsidRPr="000F0D5C">
        <w:rPr>
          <w:rFonts w:ascii="Times New Roman" w:hAnsi="Times New Roman" w:cs="Times New Roman"/>
          <w:noProof/>
        </w:rPr>
        <w:t xml:space="preserve"> </w:t>
      </w:r>
    </w:p>
    <w:p w14:paraId="2F5A2099" w14:textId="77777777" w:rsidR="000F0D5C" w:rsidRDefault="000F0D5C">
      <w:pPr>
        <w:rPr>
          <w:rFonts w:ascii="Noto Sans" w:hAnsi="Noto Sans" w:cs="Noto Sans"/>
        </w:rPr>
      </w:pPr>
    </w:p>
    <w:p w14:paraId="097567DD" w14:textId="67908C10" w:rsidR="000F0D5C" w:rsidRDefault="000F0D5C">
      <w:pPr>
        <w:rPr>
          <w:rFonts w:ascii="Noto Sans" w:hAnsi="Noto Sans" w:cs="Noto Sans"/>
        </w:rPr>
      </w:pPr>
      <w:r>
        <w:rPr>
          <w:noProof/>
        </w:rPr>
        <w:drawing>
          <wp:inline distT="0" distB="0" distL="0" distR="0" wp14:anchorId="5DE085F4" wp14:editId="097FC36D">
            <wp:extent cx="4368800" cy="990600"/>
            <wp:effectExtent l="0" t="0" r="0" b="0"/>
            <wp:docPr id="1861782622"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82622" name="Picture 3" descr="A screen 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68800" cy="990600"/>
                    </a:xfrm>
                    <a:prstGeom prst="rect">
                      <a:avLst/>
                    </a:prstGeom>
                  </pic:spPr>
                </pic:pic>
              </a:graphicData>
            </a:graphic>
          </wp:inline>
        </w:drawing>
      </w:r>
    </w:p>
    <w:p w14:paraId="419872D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356286C2"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54909C7E"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392C37CF"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0F05BC53"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3A244549"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60ED1EF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127CE9CD"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p>
    <w:p w14:paraId="2C67E400" w14:textId="03CAB48B" w:rsidR="000F0D5C" w:rsidRP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r w:rsidRPr="000F0D5C">
        <w:rPr>
          <w:rFonts w:ascii="inherit" w:hAnsi="inherit" w:cs="Noto Sans"/>
          <w:b/>
          <w:bCs/>
          <w:bdr w:val="none" w:sz="0" w:space="0" w:color="auto" w:frame="1"/>
        </w:rPr>
        <w:t>Report 2:</w:t>
      </w:r>
    </w:p>
    <w:p w14:paraId="1AD8DA38"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dr w:val="none" w:sz="0" w:space="0" w:color="auto" w:frame="1"/>
        </w:rPr>
      </w:pPr>
    </w:p>
    <w:p w14:paraId="35925211" w14:textId="6CDAA42A" w:rsidR="000F0D5C" w:rsidRPr="000F0D5C" w:rsidRDefault="000F0D5C" w:rsidP="000F0D5C">
      <w:pPr>
        <w:pStyle w:val="messagelistitem5126c"/>
        <w:spacing w:before="0" w:beforeAutospacing="0" w:after="0" w:afterAutospacing="0" w:line="330" w:lineRule="atLeast"/>
        <w:textAlignment w:val="baseline"/>
      </w:pPr>
      <w:r w:rsidRPr="000F0D5C">
        <w:rPr>
          <w:bdr w:val="none" w:sz="0" w:space="0" w:color="auto" w:frame="1"/>
        </w:rPr>
        <w:t>The owners also want to know if any regions; Africa, Asia, or Southern Europe; are losing popularity. This report counts all customer bookings grouped by region. By comparing total bookings per region, the company can see if any area is trending downward, which helps them decide whether to adjust marketing strategies or cancel underperforming trips.</w:t>
      </w:r>
    </w:p>
    <w:p w14:paraId="43B2AB1D" w14:textId="77777777" w:rsidR="000F0D5C" w:rsidRPr="000F0D5C" w:rsidRDefault="000F0D5C">
      <w:pPr>
        <w:rPr>
          <w:rFonts w:ascii="Noto Sans" w:hAnsi="Noto Sans" w:cs="Noto Sans"/>
        </w:rPr>
      </w:pPr>
    </w:p>
    <w:p w14:paraId="551EDB4C" w14:textId="53A881C0" w:rsidR="000F0D5C" w:rsidRDefault="000F0D5C">
      <w:pPr>
        <w:rPr>
          <w:rFonts w:ascii="Noto Sans" w:hAnsi="Noto Sans" w:cs="Noto Sans"/>
        </w:rPr>
      </w:pPr>
      <w:r>
        <w:rPr>
          <w:noProof/>
        </w:rPr>
        <w:drawing>
          <wp:inline distT="0" distB="0" distL="0" distR="0" wp14:anchorId="67D970E3" wp14:editId="111D9553">
            <wp:extent cx="3568700" cy="1363324"/>
            <wp:effectExtent l="0" t="0" r="0" b="0"/>
            <wp:docPr id="82385071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50717" name="Picture 2" descr="A black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599421" cy="1375060"/>
                    </a:xfrm>
                    <a:prstGeom prst="rect">
                      <a:avLst/>
                    </a:prstGeom>
                  </pic:spPr>
                </pic:pic>
              </a:graphicData>
            </a:graphic>
          </wp:inline>
        </w:drawing>
      </w:r>
      <w:r>
        <w:rPr>
          <w:rFonts w:ascii="Noto Sans" w:hAnsi="Noto Sans" w:cs="Noto Sans"/>
        </w:rPr>
        <w:br/>
      </w:r>
    </w:p>
    <w:p w14:paraId="3AA8EB29" w14:textId="77777777" w:rsidR="000F0D5C" w:rsidRPr="000F0D5C" w:rsidRDefault="000F0D5C" w:rsidP="000F0D5C">
      <w:pPr>
        <w:pStyle w:val="messagelistitem5126c"/>
        <w:spacing w:before="0" w:beforeAutospacing="0" w:after="0" w:afterAutospacing="0" w:line="330" w:lineRule="atLeast"/>
        <w:textAlignment w:val="baseline"/>
        <w:rPr>
          <w:rFonts w:ascii="inherit" w:hAnsi="inherit" w:cs="Noto Sans"/>
          <w:b/>
          <w:bCs/>
          <w:bdr w:val="none" w:sz="0" w:space="0" w:color="auto" w:frame="1"/>
        </w:rPr>
      </w:pPr>
      <w:r w:rsidRPr="000F0D5C">
        <w:rPr>
          <w:rFonts w:ascii="inherit" w:hAnsi="inherit" w:cs="Noto Sans"/>
          <w:b/>
          <w:bCs/>
          <w:bdr w:val="none" w:sz="0" w:space="0" w:color="auto" w:frame="1"/>
        </w:rPr>
        <w:t>Report 3:</w:t>
      </w:r>
    </w:p>
    <w:p w14:paraId="5BDD073A" w14:textId="77777777" w:rsidR="000F0D5C" w:rsidRDefault="000F0D5C" w:rsidP="000F0D5C">
      <w:pPr>
        <w:pStyle w:val="messagelistitem5126c"/>
        <w:spacing w:before="0" w:beforeAutospacing="0" w:after="0" w:afterAutospacing="0" w:line="330" w:lineRule="atLeast"/>
        <w:textAlignment w:val="baseline"/>
        <w:rPr>
          <w:rFonts w:ascii="inherit" w:hAnsi="inherit" w:cs="Noto Sans"/>
          <w:bdr w:val="none" w:sz="0" w:space="0" w:color="auto" w:frame="1"/>
        </w:rPr>
      </w:pPr>
    </w:p>
    <w:p w14:paraId="0A5D57C5" w14:textId="7D525D95" w:rsidR="000F0D5C" w:rsidRPr="000F0D5C" w:rsidRDefault="000F0D5C" w:rsidP="000F0D5C">
      <w:pPr>
        <w:pStyle w:val="messagelistitem5126c"/>
        <w:spacing w:before="0" w:beforeAutospacing="0" w:after="0" w:afterAutospacing="0" w:line="330" w:lineRule="atLeast"/>
        <w:textAlignment w:val="baseline"/>
      </w:pPr>
      <w:r w:rsidRPr="000F0D5C">
        <w:rPr>
          <w:bdr w:val="none" w:sz="0" w:space="0" w:color="auto" w:frame="1"/>
        </w:rPr>
        <w:t>Outland Adventures wants to know if selling equipment is worth continuing or if rentals bring in more revenue. This report totals all revenue from sales and rentals based on order type. By comparing sales income vs rental income, the owners can determine whether equipment sales should be expanded, reduced, or removed from the business model.</w:t>
      </w:r>
    </w:p>
    <w:p w14:paraId="0037D290" w14:textId="77777777" w:rsidR="000F0D5C" w:rsidRDefault="000F0D5C">
      <w:pPr>
        <w:rPr>
          <w:rFonts w:ascii="Noto Sans" w:hAnsi="Noto Sans" w:cs="Noto Sans"/>
        </w:rPr>
      </w:pPr>
    </w:p>
    <w:p w14:paraId="4039FCCC" w14:textId="724798FB" w:rsidR="000F0D5C" w:rsidRDefault="000F0D5C">
      <w:r>
        <w:rPr>
          <w:noProof/>
        </w:rPr>
        <w:drawing>
          <wp:inline distT="0" distB="0" distL="0" distR="0" wp14:anchorId="6D2B184B" wp14:editId="6FDE0287">
            <wp:extent cx="4203700" cy="1003300"/>
            <wp:effectExtent l="0" t="0" r="0" b="0"/>
            <wp:docPr id="13085231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3132" name="Picture 1"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03700" cy="1003300"/>
                    </a:xfrm>
                    <a:prstGeom prst="rect">
                      <a:avLst/>
                    </a:prstGeom>
                  </pic:spPr>
                </pic:pic>
              </a:graphicData>
            </a:graphic>
          </wp:inline>
        </w:drawing>
      </w:r>
    </w:p>
    <w:sectPr w:rsidR="000F0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5B0F"/>
    <w:multiLevelType w:val="multilevel"/>
    <w:tmpl w:val="4864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5072E"/>
    <w:multiLevelType w:val="multilevel"/>
    <w:tmpl w:val="39B8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518021">
    <w:abstractNumId w:val="1"/>
  </w:num>
  <w:num w:numId="2" w16cid:durableId="169831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5C"/>
    <w:rsid w:val="000F0D5C"/>
    <w:rsid w:val="00106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BEFC"/>
  <w15:chartTrackingRefBased/>
  <w15:docId w15:val="{EAD97FE7-B642-044B-B77A-797218072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D5C"/>
  </w:style>
  <w:style w:type="paragraph" w:styleId="Heading1">
    <w:name w:val="heading 1"/>
    <w:basedOn w:val="Normal"/>
    <w:next w:val="Normal"/>
    <w:link w:val="Heading1Char"/>
    <w:uiPriority w:val="9"/>
    <w:qFormat/>
    <w:rsid w:val="000F0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5C"/>
    <w:rPr>
      <w:rFonts w:eastAsiaTheme="majorEastAsia" w:cstheme="majorBidi"/>
      <w:color w:val="272727" w:themeColor="text1" w:themeTint="D8"/>
    </w:rPr>
  </w:style>
  <w:style w:type="paragraph" w:styleId="Title">
    <w:name w:val="Title"/>
    <w:basedOn w:val="Normal"/>
    <w:next w:val="Normal"/>
    <w:link w:val="TitleChar"/>
    <w:uiPriority w:val="10"/>
    <w:qFormat/>
    <w:rsid w:val="000F0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5C"/>
    <w:pPr>
      <w:spacing w:before="160"/>
      <w:jc w:val="center"/>
    </w:pPr>
    <w:rPr>
      <w:i/>
      <w:iCs/>
      <w:color w:val="404040" w:themeColor="text1" w:themeTint="BF"/>
    </w:rPr>
  </w:style>
  <w:style w:type="character" w:customStyle="1" w:styleId="QuoteChar">
    <w:name w:val="Quote Char"/>
    <w:basedOn w:val="DefaultParagraphFont"/>
    <w:link w:val="Quote"/>
    <w:uiPriority w:val="29"/>
    <w:rsid w:val="000F0D5C"/>
    <w:rPr>
      <w:i/>
      <w:iCs/>
      <w:color w:val="404040" w:themeColor="text1" w:themeTint="BF"/>
    </w:rPr>
  </w:style>
  <w:style w:type="paragraph" w:styleId="ListParagraph">
    <w:name w:val="List Paragraph"/>
    <w:basedOn w:val="Normal"/>
    <w:uiPriority w:val="34"/>
    <w:qFormat/>
    <w:rsid w:val="000F0D5C"/>
    <w:pPr>
      <w:ind w:left="720"/>
      <w:contextualSpacing/>
    </w:pPr>
  </w:style>
  <w:style w:type="character" w:styleId="IntenseEmphasis">
    <w:name w:val="Intense Emphasis"/>
    <w:basedOn w:val="DefaultParagraphFont"/>
    <w:uiPriority w:val="21"/>
    <w:qFormat/>
    <w:rsid w:val="000F0D5C"/>
    <w:rPr>
      <w:i/>
      <w:iCs/>
      <w:color w:val="0F4761" w:themeColor="accent1" w:themeShade="BF"/>
    </w:rPr>
  </w:style>
  <w:style w:type="paragraph" w:styleId="IntenseQuote">
    <w:name w:val="Intense Quote"/>
    <w:basedOn w:val="Normal"/>
    <w:next w:val="Normal"/>
    <w:link w:val="IntenseQuoteChar"/>
    <w:uiPriority w:val="30"/>
    <w:qFormat/>
    <w:rsid w:val="000F0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D5C"/>
    <w:rPr>
      <w:i/>
      <w:iCs/>
      <w:color w:val="0F4761" w:themeColor="accent1" w:themeShade="BF"/>
    </w:rPr>
  </w:style>
  <w:style w:type="character" w:styleId="IntenseReference">
    <w:name w:val="Intense Reference"/>
    <w:basedOn w:val="DefaultParagraphFont"/>
    <w:uiPriority w:val="32"/>
    <w:qFormat/>
    <w:rsid w:val="000F0D5C"/>
    <w:rPr>
      <w:b/>
      <w:bCs/>
      <w:smallCaps/>
      <w:color w:val="0F4761" w:themeColor="accent1" w:themeShade="BF"/>
      <w:spacing w:val="5"/>
    </w:rPr>
  </w:style>
  <w:style w:type="character" w:styleId="Hyperlink">
    <w:name w:val="Hyperlink"/>
    <w:basedOn w:val="DefaultParagraphFont"/>
    <w:uiPriority w:val="99"/>
    <w:unhideWhenUsed/>
    <w:rsid w:val="000F0D5C"/>
    <w:rPr>
      <w:color w:val="467886" w:themeColor="hyperlink"/>
      <w:u w:val="single"/>
    </w:rPr>
  </w:style>
  <w:style w:type="paragraph" w:customStyle="1" w:styleId="messagelistitem5126c">
    <w:name w:val="messagelistitem__5126c"/>
    <w:basedOn w:val="Normal"/>
    <w:rsid w:val="000F0D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030687">
      <w:bodyDiv w:val="1"/>
      <w:marLeft w:val="0"/>
      <w:marRight w:val="0"/>
      <w:marTop w:val="0"/>
      <w:marBottom w:val="0"/>
      <w:divBdr>
        <w:top w:val="none" w:sz="0" w:space="0" w:color="auto"/>
        <w:left w:val="none" w:sz="0" w:space="0" w:color="auto"/>
        <w:bottom w:val="none" w:sz="0" w:space="0" w:color="auto"/>
        <w:right w:val="none" w:sz="0" w:space="0" w:color="auto"/>
      </w:divBdr>
      <w:divsChild>
        <w:div w:id="1554803790">
          <w:marLeft w:val="0"/>
          <w:marRight w:val="0"/>
          <w:marTop w:val="0"/>
          <w:marBottom w:val="0"/>
          <w:divBdr>
            <w:top w:val="none" w:sz="0" w:space="0" w:color="auto"/>
            <w:left w:val="none" w:sz="0" w:space="0" w:color="auto"/>
            <w:bottom w:val="none" w:sz="0" w:space="0" w:color="auto"/>
            <w:right w:val="none" w:sz="0" w:space="0" w:color="auto"/>
          </w:divBdr>
          <w:divsChild>
            <w:div w:id="1818495176">
              <w:marLeft w:val="0"/>
              <w:marRight w:val="0"/>
              <w:marTop w:val="0"/>
              <w:marBottom w:val="0"/>
              <w:divBdr>
                <w:top w:val="none" w:sz="0" w:space="0" w:color="auto"/>
                <w:left w:val="none" w:sz="0" w:space="0" w:color="auto"/>
                <w:bottom w:val="none" w:sz="0" w:space="0" w:color="auto"/>
                <w:right w:val="none" w:sz="0" w:space="0" w:color="auto"/>
              </w:divBdr>
              <w:divsChild>
                <w:div w:id="2453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11108">
      <w:bodyDiv w:val="1"/>
      <w:marLeft w:val="0"/>
      <w:marRight w:val="0"/>
      <w:marTop w:val="0"/>
      <w:marBottom w:val="0"/>
      <w:divBdr>
        <w:top w:val="none" w:sz="0" w:space="0" w:color="auto"/>
        <w:left w:val="none" w:sz="0" w:space="0" w:color="auto"/>
        <w:bottom w:val="none" w:sz="0" w:space="0" w:color="auto"/>
        <w:right w:val="none" w:sz="0" w:space="0" w:color="auto"/>
      </w:divBdr>
      <w:divsChild>
        <w:div w:id="1345745377">
          <w:marLeft w:val="0"/>
          <w:marRight w:val="0"/>
          <w:marTop w:val="0"/>
          <w:marBottom w:val="0"/>
          <w:divBdr>
            <w:top w:val="none" w:sz="0" w:space="0" w:color="auto"/>
            <w:left w:val="none" w:sz="0" w:space="0" w:color="auto"/>
            <w:bottom w:val="none" w:sz="0" w:space="0" w:color="auto"/>
            <w:right w:val="none" w:sz="0" w:space="0" w:color="auto"/>
          </w:divBdr>
          <w:divsChild>
            <w:div w:id="1295217908">
              <w:marLeft w:val="0"/>
              <w:marRight w:val="0"/>
              <w:marTop w:val="0"/>
              <w:marBottom w:val="0"/>
              <w:divBdr>
                <w:top w:val="none" w:sz="0" w:space="0" w:color="auto"/>
                <w:left w:val="none" w:sz="0" w:space="0" w:color="auto"/>
                <w:bottom w:val="none" w:sz="0" w:space="0" w:color="auto"/>
                <w:right w:val="none" w:sz="0" w:space="0" w:color="auto"/>
              </w:divBdr>
              <w:divsChild>
                <w:div w:id="101784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Panda-Alex21687/Green-Grou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2025-12-10T04:36:00Z</dcterms:created>
  <dcterms:modified xsi:type="dcterms:W3CDTF">2025-12-10T04:51:00Z</dcterms:modified>
</cp:coreProperties>
</file>