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0F05" w:rsidRDefault="00D00F05" w:rsidP="00D00F0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bookmarkStart w:id="0" w:name="_GoBack"/>
      <w:bookmarkEnd w:id="0"/>
      <w:r>
        <w:rPr>
          <w:rFonts w:ascii="TimesNewRomanPS-BoldMT" w:hAnsi="TimesNewRomanPS-BoldMT" w:cs="TimesNewRomanPS-BoldMT"/>
          <w:b/>
          <w:bCs/>
          <w:sz w:val="24"/>
          <w:szCs w:val="24"/>
        </w:rPr>
        <w:t>Subject: Methodology for Auction of Coal Mines/Blocks for sale of coal under the Coal</w:t>
      </w:r>
    </w:p>
    <w:p w:rsidR="00D00F05" w:rsidRDefault="00D00F05" w:rsidP="00D00F0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Mines (Special Provisions) Act, 2015 and the Mines and Minerals (Development and</w:t>
      </w:r>
    </w:p>
    <w:p w:rsidR="00D00F05" w:rsidRDefault="00D00F05" w:rsidP="00D00F0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Regulation) Act, 1957.</w:t>
      </w:r>
    </w:p>
    <w:p w:rsidR="00D00F05" w:rsidRDefault="00D00F05" w:rsidP="00D00F0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The undersigned is directed to refer to Order dated 28.05.2020 (Copy enclosed) on the</w:t>
      </w:r>
    </w:p>
    <w:p w:rsidR="00D00F05" w:rsidRDefault="00D00F05" w:rsidP="00D00F0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subject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mentioned above and to say that on the recommendation of Empowered Committee of</w:t>
      </w:r>
    </w:p>
    <w:p w:rsidR="00D00F05" w:rsidRDefault="00D00F05" w:rsidP="00D00F0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Secretaries, the Central Government has approved the following modification in the</w:t>
      </w:r>
    </w:p>
    <w:p w:rsidR="00D00F05" w:rsidRDefault="00D00F05" w:rsidP="00D00F0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methodology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for auction of coal mines/blocks identified under the relevant Act for sale of</w:t>
      </w:r>
    </w:p>
    <w:p w:rsidR="00D00F05" w:rsidRDefault="00D00F05" w:rsidP="00D00F0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coal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as mentioned in </w:t>
      </w:r>
      <w:r>
        <w:rPr>
          <w:rFonts w:ascii="TimesNewRomanPS-ItalicMT" w:hAnsi="TimesNewRomanPS-ItalicMT" w:cs="TimesNewRomanPS-ItalicMT"/>
          <w:i/>
          <w:iCs/>
          <w:sz w:val="24"/>
          <w:szCs w:val="24"/>
        </w:rPr>
        <w:t xml:space="preserve">para </w:t>
      </w:r>
      <w:r>
        <w:rPr>
          <w:rFonts w:ascii="TimesNewRomanPSMT" w:hAnsi="TimesNewRomanPSMT" w:cs="TimesNewRomanPSMT"/>
          <w:sz w:val="24"/>
          <w:szCs w:val="24"/>
        </w:rPr>
        <w:t>2 below:</w:t>
      </w:r>
    </w:p>
    <w:p w:rsidR="00D00F05" w:rsidRDefault="00D00F05" w:rsidP="00D00F0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2. </w:t>
      </w:r>
      <w:r>
        <w:rPr>
          <w:rFonts w:ascii="TimesNewRomanPSMT" w:hAnsi="TimesNewRomanPSMT" w:cs="TimesNewRomanPSMT"/>
          <w:sz w:val="24"/>
          <w:szCs w:val="24"/>
        </w:rPr>
        <w:t>The para 2.1.4 (b) of Order dated 28.05.2020 (Copy enclosed) on the subject mentioned</w:t>
      </w:r>
    </w:p>
    <w:p w:rsidR="00D00F05" w:rsidRDefault="00D00F05" w:rsidP="00D00F0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above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shall stand modified as under:</w:t>
      </w:r>
    </w:p>
    <w:p w:rsidR="00D00F05" w:rsidRDefault="00D00F05" w:rsidP="00D00F0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Gasification or Liquefaction of coal: </w:t>
      </w:r>
      <w:r>
        <w:rPr>
          <w:rFonts w:ascii="TimesNewRomanPSMT" w:hAnsi="TimesNewRomanPSMT" w:cs="TimesNewRomanPSMT"/>
          <w:sz w:val="24"/>
          <w:szCs w:val="24"/>
        </w:rPr>
        <w:t>If the successful bidder consumes the coal</w:t>
      </w:r>
    </w:p>
    <w:p w:rsidR="00D00F05" w:rsidRDefault="00D00F05" w:rsidP="00D00F0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produced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either in its own plant(s) or plant of its holding, subsidiary, affiliate, associate for</w:t>
      </w:r>
    </w:p>
    <w:p w:rsidR="00D00F05" w:rsidRDefault="00D00F05" w:rsidP="00D00F0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coal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gasification or liquefaction or sells the coal for coal gasification or liquefaction process, a</w:t>
      </w:r>
    </w:p>
    <w:p w:rsidR="00D00F05" w:rsidRDefault="00D00F05" w:rsidP="00D00F0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rebate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of 50% on the percentage revenue share quoted by the successful bidder will be</w:t>
      </w:r>
    </w:p>
    <w:p w:rsidR="00D00F05" w:rsidRDefault="00D00F05" w:rsidP="00D00F0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allowed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on the total quantity of coal consumed or sold or both for gasification or liquefaction</w:t>
      </w:r>
    </w:p>
    <w:p w:rsidR="00D00F05" w:rsidRDefault="00D00F05" w:rsidP="00D00F0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on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an yearly basis, subject to the following conditions:</w:t>
      </w:r>
    </w:p>
    <w:p w:rsidR="00D00F05" w:rsidRDefault="00D00F05" w:rsidP="00D00F0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(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i</w:t>
      </w:r>
      <w:proofErr w:type="spellEnd"/>
      <w:r>
        <w:rPr>
          <w:rFonts w:ascii="TimesNewRomanPSMT" w:hAnsi="TimesNewRomanPSMT" w:cs="TimesNewRomanPSMT"/>
          <w:sz w:val="24"/>
          <w:szCs w:val="24"/>
        </w:rPr>
        <w:t>) At least 10% of scheduled coal production as per approved mining plan for that year shall</w:t>
      </w:r>
    </w:p>
    <w:p w:rsidR="00D00F05" w:rsidRDefault="00D00F05" w:rsidP="00D00F0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be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consumed or sold for gasification or liquefaction;</w:t>
      </w:r>
    </w:p>
    <w:p w:rsidR="00D00F05" w:rsidRDefault="00D00F05" w:rsidP="00D00F0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(ii) 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that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Coal Controller’s certification would be required for the quantity of coal consumed or</w:t>
      </w:r>
    </w:p>
    <w:p w:rsidR="00D00F05" w:rsidRDefault="00D00F05" w:rsidP="00D00F0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sold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or both for gasification or liquefaction.</w:t>
      </w:r>
    </w:p>
    <w:p w:rsidR="00D00F05" w:rsidRDefault="00D00F05" w:rsidP="00D00F0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3. The aforesaid modification shall be applicable for ongoing and successive tranches of</w:t>
      </w:r>
    </w:p>
    <w:p w:rsidR="00D00F05" w:rsidRDefault="00D00F05" w:rsidP="00D00F0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auction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for sale of coal.</w:t>
      </w:r>
    </w:p>
    <w:p w:rsidR="00D00F05" w:rsidRDefault="00D00F05" w:rsidP="00D00F0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4. All other terms of Order dated 28.05.2020 shall remain the same.</w:t>
      </w:r>
    </w:p>
    <w:p w:rsidR="00D00F05" w:rsidRDefault="00D00F05" w:rsidP="00D00F0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This issues with the approval of Competent Authority.</w:t>
      </w:r>
    </w:p>
    <w:p w:rsidR="00AA0BDE" w:rsidRDefault="00AA0BDE" w:rsidP="00D00F05"/>
    <w:sectPr w:rsidR="00AA0B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-Italic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F05"/>
    <w:rsid w:val="00AA0BDE"/>
    <w:rsid w:val="00D00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0D7446-AEAA-41E9-B2B2-6A77C0B3E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260</Words>
  <Characters>1488</Characters>
  <Application>Microsoft Office Word</Application>
  <DocSecurity>0</DocSecurity>
  <Lines>12</Lines>
  <Paragraphs>3</Paragraphs>
  <ScaleCrop>false</ScaleCrop>
  <Company/>
  <LinksUpToDate>false</LinksUpToDate>
  <CharactersWithSpaces>1745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2023-09-24T14:27:00Z</dcterms:created>
  <dcterms:modified xsi:type="dcterms:W3CDTF">2023-09-24T14:28:00Z</dcterms:modified>
</cp:coreProperties>
</file>