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Subject: Methodology for Auction of Coal Mines/Blocks for sale of coal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under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the Coal Mines (Special Provisions) Act, 2015 and the Mines and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Minerals (Development and Regulation) Act, 1957.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undersigned is directed to refer to Rule 8 (3) of the Coal Mines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(Special Provisions) Rules, 2014 read with Section 8 (5) of the Coal Mines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(Special Provisions) Act, 2015 and Rule 3(1) (d) of the Coal Blocks Allocation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Rules, 2017 read with Section 11A of the Mines and Minerals (Development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and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Regulation) Act, 1957 and to say that the Central Government has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approved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 methodology for auction of coal mines/blocks identified under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relevant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Act for sale of coal as mentioned in para 2 below: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2.1 Methodology for auction of coal mines for sale of coal on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Rs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>. per tonne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basis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>: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2.1.1 Bid Parameter: </w:t>
      </w:r>
      <w:r>
        <w:rPr>
          <w:rFonts w:ascii="Times New Roman" w:hAnsi="Times New Roman" w:cs="Times New Roman"/>
          <w:sz w:val="23"/>
          <w:szCs w:val="23"/>
        </w:rPr>
        <w:t>The auction will be an ascending forward auction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whereby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 bid parameter will be the price offer in </w:t>
      </w:r>
      <w:proofErr w:type="spellStart"/>
      <w:r>
        <w:rPr>
          <w:rFonts w:ascii="Times New Roman" w:hAnsi="Times New Roman" w:cs="Times New Roman"/>
          <w:sz w:val="23"/>
          <w:szCs w:val="23"/>
        </w:rPr>
        <w:t>Rs</w:t>
      </w:r>
      <w:proofErr w:type="spellEnd"/>
      <w:r>
        <w:rPr>
          <w:rFonts w:ascii="Times New Roman" w:hAnsi="Times New Roman" w:cs="Times New Roman"/>
          <w:sz w:val="23"/>
          <w:szCs w:val="23"/>
        </w:rPr>
        <w:t>. /tonne which will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paid to the State Government on the actual production of coal.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floor price shall be unit ratio in terms of </w:t>
      </w:r>
      <w:proofErr w:type="spellStart"/>
      <w:r>
        <w:rPr>
          <w:rFonts w:ascii="Times New Roman" w:hAnsi="Times New Roman" w:cs="Times New Roman"/>
          <w:sz w:val="23"/>
          <w:szCs w:val="23"/>
        </w:rPr>
        <w:t>Rs</w:t>
      </w:r>
      <w:proofErr w:type="spellEnd"/>
      <w:r>
        <w:rPr>
          <w:rFonts w:ascii="Times New Roman" w:hAnsi="Times New Roman" w:cs="Times New Roman"/>
          <w:sz w:val="23"/>
          <w:szCs w:val="23"/>
        </w:rPr>
        <w:t>. per tonne basis,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determined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in accordance with methodology as mentioned at Sl. No. 1 of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Ministry of Coal's order no. 13016/9/2014/CA-III dated December 26,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2014 at Annexure-I.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 bidder who submits the highest price offer (Final Price Offer)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shall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be the Successful Bidder.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2.1.2 Sale and/or Utilisation of Coal: </w:t>
      </w:r>
      <w:r>
        <w:rPr>
          <w:rFonts w:ascii="Times New Roman" w:hAnsi="Times New Roman" w:cs="Times New Roman"/>
          <w:sz w:val="23"/>
          <w:szCs w:val="23"/>
        </w:rPr>
        <w:t>There shall be no restriction on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the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sale and/or utilization of coal from the coal mine. The Successful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Bidder shall be free to sell coal in any manner as may be decided by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Bidder including sale to affiliates and related parties, utilize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captive consumption and export of coal.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2.1.3 Coal Production Schedule: </w:t>
      </w:r>
      <w:r>
        <w:rPr>
          <w:rFonts w:ascii="Times New Roman" w:hAnsi="Times New Roman" w:cs="Times New Roman"/>
          <w:sz w:val="24"/>
          <w:szCs w:val="24"/>
        </w:rPr>
        <w:t>Successful Bidder shall have certain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degree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flexibility to manage its production depending on the market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scenario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will be allowed to reduce its production below Peak Rated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 of the coal mine. Successful Bidder shall also be allowed to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increase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its production subject to a revision in Mining Plan and statutory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approvals</w:t>
      </w:r>
      <w:proofErr w:type="gramEnd"/>
      <w:r>
        <w:rPr>
          <w:rFonts w:ascii="Times New Roman" w:hAnsi="Times New Roman" w:cs="Times New Roman"/>
          <w:sz w:val="24"/>
          <w:szCs w:val="24"/>
        </w:rPr>
        <w:t>. While the Successful Bidder shall be allowed to manage his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production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quantity (subject to the cap as per the Mining Plan) in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event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any economic downturn or other such event, a drop in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actual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production is allowed, not below 50% of the production as per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Mining Plan. However, in any five year block, the Successful Bidder will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mine out at least 70% of the production as per the Mining Plan.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2.1.4 Annual Adjustment of the Final Price Offer (including windfall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gains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if any): </w:t>
      </w:r>
      <w:r>
        <w:rPr>
          <w:rFonts w:ascii="Times New Roman" w:hAnsi="Times New Roman" w:cs="Times New Roman"/>
          <w:sz w:val="24"/>
          <w:szCs w:val="24"/>
        </w:rPr>
        <w:t>Windfall gain can be defined as a very significant increase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revenue in comparison to increase in costs. During the mining lease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period</w:t>
      </w:r>
      <w:proofErr w:type="gramEnd"/>
      <w:r>
        <w:rPr>
          <w:rFonts w:ascii="Times New Roman" w:hAnsi="Times New Roman" w:cs="Times New Roman"/>
          <w:sz w:val="24"/>
          <w:szCs w:val="24"/>
        </w:rPr>
        <w:t>, as a natural course, it is expected that the selling price of coal as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cost of production will increase due to inflation. Windfall gains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arise in some situations, resulting in significant increase in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profit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Successful Bidder.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capture the potential revenue upside, including windfall gains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any), the Final Price Offer (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. / tonne) shall be considered as base for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year of bidding with yearly adjustment linked to the Wholesale Price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- coal (of relevant grade) as published by GOT, Ministry of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Commerce and Industry (website: www.eaindustrv.nic.in) subject to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condition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such figure shall not at any time be less than the Final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Offer. It shall be the responsibility of the concerned State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Governments to carry out the above calculation for determining adjusted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Price Offer and collecting the same from the Successful Bidder.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 xml:space="preserve">2.2 </w:t>
      </w:r>
      <w:r>
        <w:rPr>
          <w:rFonts w:ascii="Times New Roman" w:hAnsi="Times New Roman" w:cs="Times New Roman"/>
          <w:sz w:val="24"/>
          <w:szCs w:val="24"/>
        </w:rPr>
        <w:t>For sale of coal, Foreign Direct Investment to the extent of 100% may be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allowed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coal mining activities including associated processing infrastructure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attract international players to create efficient and competitive coal market.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nodal Ministry/Department i.e. Department of Industrial Policy and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Promotion shall be approached for the same.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 xml:space="preserve">2.3 </w:t>
      </w:r>
      <w:r>
        <w:rPr>
          <w:rFonts w:ascii="Times New Roman" w:hAnsi="Times New Roman" w:cs="Times New Roman"/>
          <w:sz w:val="24"/>
          <w:szCs w:val="24"/>
        </w:rPr>
        <w:t>Washing of coal by the Successful Bidder should be as per extant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guidelines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M/o Environment, Forest and Climate Change.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 xml:space="preserve">2.4 </w:t>
      </w:r>
      <w:r>
        <w:rPr>
          <w:rFonts w:ascii="Times New Roman" w:hAnsi="Times New Roman" w:cs="Times New Roman"/>
          <w:sz w:val="24"/>
          <w:szCs w:val="24"/>
        </w:rPr>
        <w:t>The mines to be auctioned for sale of coal and their time schedule shall be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decided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the Ministry of Coal.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 xml:space="preserve">2.5 </w:t>
      </w:r>
      <w:r>
        <w:rPr>
          <w:rFonts w:ascii="Times New Roman" w:hAnsi="Times New Roman" w:cs="Times New Roman"/>
          <w:sz w:val="24"/>
          <w:szCs w:val="24"/>
        </w:rPr>
        <w:t>Terms and Conditions / modalities including eligibility criteria shall be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decided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Ministry of Coal as the same are part of Tender Conditions.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 xml:space="preserve">2.6 </w:t>
      </w:r>
      <w:r>
        <w:rPr>
          <w:rFonts w:ascii="Times New Roman" w:hAnsi="Times New Roman" w:cs="Times New Roman"/>
          <w:sz w:val="24"/>
          <w:szCs w:val="24"/>
        </w:rPr>
        <w:t>The above methodology for auction of coal mines shall also be applied for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coal mines to be auctioned for sale of coal under the provisions of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MMDR Act, 1957 and Rules made thereunder.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:-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Methodology for fixing Floor/Reserve Price for Auction and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Allotment of Coal Mines/Blocks.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 accordance with the provisions of Rule 8(3) of the Coal Mines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(Special Provisions), Rules, 2014 and Section 8(5) of the Coal Mines (Special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Provisions), Ordinance, 2014 the Government is pleased to approve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Methodology for fixing Floor/</w:t>
      </w:r>
      <w:proofErr w:type="spellStart"/>
      <w:r>
        <w:rPr>
          <w:rFonts w:ascii="Times New Roman" w:hAnsi="Times New Roman" w:cs="Times New Roman"/>
          <w:sz w:val="21"/>
          <w:szCs w:val="21"/>
        </w:rPr>
        <w:t>ReserVe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Price for Auction and Allotment of Coal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Mines/Blocks as mentioned below:-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METHODOLOGY FOR FIXING FLOOR/RESERVE PRICE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1. For fixing floor price for Auction for sectors like Steel, Sponge iron,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Cement, Captive Power etc.: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The Intrinsic Value of the coal block will be calculated by computing its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Net Present Value (NPV), based on Discounted Cash Flow (DCF) method.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10 % of this intrinsic value will be payable upfront in 3 </w:t>
      </w:r>
      <w:proofErr w:type="spellStart"/>
      <w:r>
        <w:rPr>
          <w:rFonts w:ascii="Times New Roman" w:hAnsi="Times New Roman" w:cs="Times New Roman"/>
          <w:sz w:val="21"/>
          <w:szCs w:val="21"/>
        </w:rPr>
        <w:t>installments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of 5%,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2.5% and 2.5% as prescribed in the bidding document. The final NPV (after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subtracting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upfront payment received from the bidder) will then be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annuitized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to• become equal to a unit ratio in terms of </w:t>
      </w:r>
      <w:proofErr w:type="spellStart"/>
      <w:r>
        <w:rPr>
          <w:rFonts w:ascii="Times New Roman" w:hAnsi="Times New Roman" w:cs="Times New Roman"/>
          <w:sz w:val="21"/>
          <w:szCs w:val="21"/>
        </w:rPr>
        <w:t>Rs</w:t>
      </w:r>
      <w:proofErr w:type="spellEnd"/>
      <w:r>
        <w:rPr>
          <w:rFonts w:ascii="Times New Roman" w:hAnsi="Times New Roman" w:cs="Times New Roman"/>
          <w:sz w:val="21"/>
          <w:szCs w:val="21"/>
        </w:rPr>
        <w:t>/tonne (viz. floor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price</w:t>
      </w:r>
      <w:proofErr w:type="gramEnd"/>
      <w:r>
        <w:rPr>
          <w:rFonts w:ascii="Times New Roman" w:hAnsi="Times New Roman" w:cs="Times New Roman"/>
          <w:sz w:val="21"/>
          <w:szCs w:val="21"/>
        </w:rPr>
        <w:t>). In this case for calculation of intrinsic value, it is proposed that,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extant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notified price of CIL (price of domestic coal) for the non-regulated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sectors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for the corresponding GCV bands will be taken into account for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computing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NPV. However, floor price shall not be less than </w:t>
      </w:r>
      <w:proofErr w:type="spellStart"/>
      <w:r>
        <w:rPr>
          <w:rFonts w:ascii="Times New Roman" w:hAnsi="Times New Roman" w:cs="Times New Roman"/>
          <w:sz w:val="21"/>
          <w:szCs w:val="21"/>
        </w:rPr>
        <w:t>Rs</w:t>
      </w:r>
      <w:proofErr w:type="spellEnd"/>
      <w:r>
        <w:rPr>
          <w:rFonts w:ascii="Times New Roman" w:hAnsi="Times New Roman" w:cs="Times New Roman"/>
          <w:sz w:val="21"/>
          <w:szCs w:val="21"/>
        </w:rPr>
        <w:t>. 150/- per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tonne</w:t>
      </w:r>
      <w:proofErr w:type="gramEnd"/>
      <w:r>
        <w:rPr>
          <w:rFonts w:ascii="Times New Roman" w:hAnsi="Times New Roman" w:cs="Times New Roman"/>
          <w:sz w:val="21"/>
          <w:szCs w:val="21"/>
        </w:rPr>
        <w:t>. The resultant bid price (</w:t>
      </w:r>
      <w:proofErr w:type="spellStart"/>
      <w:r>
        <w:rPr>
          <w:rFonts w:ascii="Times New Roman" w:hAnsi="Times New Roman" w:cs="Times New Roman"/>
          <w:sz w:val="21"/>
          <w:szCs w:val="21"/>
        </w:rPr>
        <w:t>Rs</w:t>
      </w:r>
      <w:proofErr w:type="spellEnd"/>
      <w:r>
        <w:rPr>
          <w:rFonts w:ascii="Times New Roman" w:hAnsi="Times New Roman" w:cs="Times New Roman"/>
          <w:sz w:val="21"/>
          <w:szCs w:val="21"/>
        </w:rPr>
        <w:t>/tonne) shall be considered as base for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year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bidding with yearly escalation linked to the WPI. The statutory royalty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payable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on coal will continue to be governed as per extant rules.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 xml:space="preserve">2. 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For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fixing Reserve Price for coal mines /blocks to be allotted for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power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projects to be set up in future on tariff based bidding (Case-2) and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3. For fixing Reserve Price for coal mines/blocks to be allotted to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Government Companies for specified end-</w:t>
      </w: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uses :</w:t>
      </w:r>
      <w:proofErr w:type="gramEnd"/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 fixed Reserve Price of Rs.100/- per tonne of coal shall be payable, as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actual production by the successful </w:t>
      </w:r>
      <w:proofErr w:type="spellStart"/>
      <w:r>
        <w:rPr>
          <w:rFonts w:ascii="Times New Roman" w:hAnsi="Times New Roman" w:cs="Times New Roman"/>
          <w:sz w:val="21"/>
          <w:szCs w:val="21"/>
        </w:rPr>
        <w:t>allottee</w:t>
      </w:r>
      <w:proofErr w:type="spellEnd"/>
      <w:r>
        <w:rPr>
          <w:rFonts w:ascii="Times New Roman" w:hAnsi="Times New Roman" w:cs="Times New Roman"/>
          <w:sz w:val="21"/>
          <w:szCs w:val="21"/>
        </w:rPr>
        <w:t>. The statutory royalty payable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....2/-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-2-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doal,will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continue to be governed as per extant rules. </w:t>
      </w:r>
      <w:proofErr w:type="spellStart"/>
      <w:r>
        <w:rPr>
          <w:rFonts w:ascii="Times New Roman" w:hAnsi="Times New Roman" w:cs="Times New Roman"/>
          <w:sz w:val="21"/>
          <w:szCs w:val="21"/>
        </w:rPr>
        <w:t>This.would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ensure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that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there is no adverse impact on power tariff. The successful </w:t>
      </w:r>
      <w:proofErr w:type="spellStart"/>
      <w:r>
        <w:rPr>
          <w:rFonts w:ascii="Times New Roman" w:hAnsi="Times New Roman" w:cs="Times New Roman"/>
          <w:sz w:val="21"/>
          <w:szCs w:val="21"/>
        </w:rPr>
        <w:t>allottee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shall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have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pay upfront payment, as may be prescribed in the tender/allotment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document</w:t>
      </w:r>
      <w:proofErr w:type="gramEnd"/>
      <w:r>
        <w:rPr>
          <w:rFonts w:ascii="Times New Roman" w:hAnsi="Times New Roman" w:cs="Times New Roman"/>
          <w:sz w:val="21"/>
          <w:szCs w:val="21"/>
        </w:rPr>
        <w:t>. There is no bidding on coal under these two categories.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`Reserve Price' may be escalated using a pre-determined formula that is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prescribed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now prevailing Standard Bidding Documents for Case-1 bidding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lastRenderedPageBreak/>
        <w:t>as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formulated by Ministry of Power for escalation of fuel cost from captive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mines</w:t>
      </w:r>
      <w:proofErr w:type="gramEnd"/>
      <w:r>
        <w:rPr>
          <w:rFonts w:ascii="Times New Roman" w:hAnsi="Times New Roman" w:cs="Times New Roman"/>
          <w:sz w:val="21"/>
          <w:szCs w:val="21"/>
        </w:rPr>
        <w:t>. However, for existing generation capacity contracted through tariff bid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based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PPAs (Case-2), arranging fuel is the responsibility of power procurer.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Such Case-2 projects shall not be eligible to participate in the auction process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coal blocks.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</w:t>
      </w:r>
      <w:proofErr w:type="gramStart"/>
      <w:r>
        <w:rPr>
          <w:rFonts w:ascii="Times New Roman" w:hAnsi="Times New Roman" w:cs="Times New Roman"/>
          <w:sz w:val="21"/>
          <w:szCs w:val="21"/>
        </w:rPr>
        <w:t>For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fixing the ceiling price for coal mines/blocks to be auctioned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generation capacity having cost plus PPAs or for </w:t>
      </w:r>
      <w:proofErr w:type="spellStart"/>
      <w:r>
        <w:rPr>
          <w:rFonts w:ascii="Times New Roman" w:hAnsi="Times New Roman" w:cs="Times New Roman"/>
          <w:sz w:val="21"/>
          <w:szCs w:val="21"/>
        </w:rPr>
        <w:t>generation.capacity</w:t>
      </w:r>
      <w:proofErr w:type="spellEnd"/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having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tariff bid based PPAs (Case-I)/generation capacity </w:t>
      </w:r>
      <w:proofErr w:type="spellStart"/>
      <w:r>
        <w:rPr>
          <w:rFonts w:ascii="Times New Roman" w:hAnsi="Times New Roman" w:cs="Times New Roman"/>
          <w:sz w:val="21"/>
          <w:szCs w:val="21"/>
        </w:rPr>
        <w:t>tct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contracted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through cost plus PPAs or through tariff bid based PPAs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(Case-1) in </w:t>
      </w:r>
      <w:proofErr w:type="gramStart"/>
      <w:r>
        <w:rPr>
          <w:rFonts w:ascii="Times New Roman" w:hAnsi="Times New Roman" w:cs="Times New Roman"/>
          <w:sz w:val="21"/>
          <w:szCs w:val="21"/>
        </w:rPr>
        <w:t>future :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-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a. A Ceiling Price of CIL Notified price for each coal block will be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fixed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the bidders will be mandated to quote lower than this Ceiling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Price. The Ceiling price shall be fixed at Run-of-</w:t>
      </w:r>
      <w:proofErr w:type="gramStart"/>
      <w:r>
        <w:rPr>
          <w:rFonts w:ascii="Times New Roman" w:hAnsi="Times New Roman" w:cs="Times New Roman"/>
          <w:sz w:val="21"/>
          <w:szCs w:val="21"/>
        </w:rPr>
        <w:t>Mine 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(ROM) price of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equivalent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grade, as specified by CIL for the power sector. The bidder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quoting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lowest will be the successful bidder. This will be taken for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transfer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price to the plant from the coal block. The resultant bid price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coal will be </w:t>
      </w:r>
      <w:proofErr w:type="spellStart"/>
      <w:r>
        <w:rPr>
          <w:rFonts w:ascii="Times New Roman" w:hAnsi="Times New Roman" w:cs="Times New Roman"/>
          <w:sz w:val="21"/>
          <w:szCs w:val="21"/>
        </w:rPr>
        <w:t>escalable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in line with a pre-specified escalation formula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purpose of considering the energy </w:t>
      </w:r>
      <w:proofErr w:type="spellStart"/>
      <w:r>
        <w:rPr>
          <w:rFonts w:ascii="Times New Roman" w:hAnsi="Times New Roman" w:cs="Times New Roman"/>
          <w:sz w:val="21"/>
          <w:szCs w:val="21"/>
        </w:rPr>
        <w:t>chaige</w:t>
      </w:r>
      <w:proofErr w:type="spellEnd"/>
      <w:r>
        <w:rPr>
          <w:rFonts w:ascii="Times New Roman" w:hAnsi="Times New Roman" w:cs="Times New Roman"/>
          <w:sz w:val="21"/>
          <w:szCs w:val="21"/>
        </w:rPr>
        <w:t>. This method will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ensure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the benefit of lower bid price is passed through to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consumers</w:t>
      </w:r>
      <w:proofErr w:type="gramEnd"/>
      <w:r>
        <w:rPr>
          <w:rFonts w:ascii="Times New Roman" w:hAnsi="Times New Roman" w:cs="Times New Roman"/>
          <w:sz w:val="21"/>
          <w:szCs w:val="21"/>
        </w:rPr>
        <w:t>. •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b. The bid price of coal shall be considered as base for the year of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bidding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it shall be </w:t>
      </w:r>
      <w:proofErr w:type="spellStart"/>
      <w:r>
        <w:rPr>
          <w:rFonts w:ascii="Times New Roman" w:hAnsi="Times New Roman" w:cs="Times New Roman"/>
          <w:sz w:val="21"/>
          <w:szCs w:val="21"/>
        </w:rPr>
        <w:t>escalable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with pre-determined formula that is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prescribed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now prevailing Standard Bidding Document for Case-1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bidding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as formulated by </w:t>
      </w:r>
      <w:proofErr w:type="spellStart"/>
      <w:r>
        <w:rPr>
          <w:rFonts w:ascii="Times New Roman" w:hAnsi="Times New Roman" w:cs="Times New Roman"/>
          <w:sz w:val="21"/>
          <w:szCs w:val="21"/>
        </w:rPr>
        <w:t>MoP</w:t>
      </w:r>
      <w:proofErr w:type="spellEnd"/>
      <w:r>
        <w:rPr>
          <w:rFonts w:ascii="Times New Roman" w:hAnsi="Times New Roman" w:cs="Times New Roman"/>
          <w:sz w:val="21"/>
          <w:szCs w:val="21"/>
        </w:rPr>
        <w:t>, for escalation of fuel cost from captive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mines</w:t>
      </w:r>
      <w:proofErr w:type="gramEnd"/>
      <w:r>
        <w:rPr>
          <w:rFonts w:ascii="Times New Roman" w:hAnsi="Times New Roman" w:cs="Times New Roman"/>
          <w:sz w:val="21"/>
          <w:szCs w:val="21"/>
        </w:rPr>
        <w:t>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c. A fixed Reserve Price of Rs.100/- per tonne of coal shall be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payable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, as per actual production by the successful </w:t>
      </w:r>
      <w:proofErr w:type="spellStart"/>
      <w:r>
        <w:rPr>
          <w:rFonts w:ascii="Times New Roman" w:hAnsi="Times New Roman" w:cs="Times New Roman"/>
          <w:sz w:val="21"/>
          <w:szCs w:val="21"/>
        </w:rPr>
        <w:t>allocattee</w:t>
      </w:r>
      <w:proofErr w:type="spellEnd"/>
      <w:r>
        <w:rPr>
          <w:rFonts w:ascii="Times New Roman" w:hAnsi="Times New Roman" w:cs="Times New Roman"/>
          <w:sz w:val="21"/>
          <w:szCs w:val="21"/>
        </w:rPr>
        <w:t>.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statutory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royalty payable on coal will continue to be governed as per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extant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rules i.e. at the CIL notified price. Similarly, the reserve price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also be </w:t>
      </w:r>
      <w:proofErr w:type="spellStart"/>
      <w:r>
        <w:rPr>
          <w:rFonts w:ascii="Times New Roman" w:hAnsi="Times New Roman" w:cs="Times New Roman"/>
          <w:sz w:val="21"/>
          <w:szCs w:val="21"/>
        </w:rPr>
        <w:t>escalable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using the same formula as in `1D' above.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d. The successful </w:t>
      </w:r>
      <w:proofErr w:type="spellStart"/>
      <w:r>
        <w:rPr>
          <w:rFonts w:ascii="Times New Roman" w:hAnsi="Times New Roman" w:cs="Times New Roman"/>
          <w:sz w:val="21"/>
          <w:szCs w:val="21"/>
        </w:rPr>
        <w:t>allottee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shall have to make upfront payment @ 10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% of the intrinsic value of the coal block in 3 </w:t>
      </w:r>
      <w:proofErr w:type="spellStart"/>
      <w:r>
        <w:rPr>
          <w:rFonts w:ascii="Times New Roman" w:hAnsi="Times New Roman" w:cs="Times New Roman"/>
          <w:sz w:val="21"/>
          <w:szCs w:val="21"/>
        </w:rPr>
        <w:t>installments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of 5%, 2.5%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2.5%, as prescribed in the bidding document.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-3-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e. TO ensure that, the benefit of coal is passed on to the consumers,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following conditions has been prescribed: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I. For generation capacity having cost plus PPAs or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generation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capacity to be contracted through cost plus PPAs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in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future - </w:t>
      </w:r>
      <w:r>
        <w:rPr>
          <w:rFonts w:ascii="Times New Roman" w:hAnsi="Times New Roman" w:cs="Times New Roman"/>
          <w:sz w:val="21"/>
          <w:szCs w:val="21"/>
        </w:rPr>
        <w:t>5or the purpose of determining the fuel cost for cost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. </w:t>
      </w:r>
      <w:proofErr w:type="gramStart"/>
      <w:r>
        <w:rPr>
          <w:rFonts w:ascii="Times New Roman" w:hAnsi="Times New Roman" w:cs="Times New Roman"/>
          <w:sz w:val="21"/>
          <w:szCs w:val="21"/>
        </w:rPr>
        <w:t>plus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PPAs, the Appropriate </w:t>
      </w:r>
      <w:proofErr w:type="spellStart"/>
      <w:r>
        <w:rPr>
          <w:rFonts w:ascii="Times New Roman" w:hAnsi="Times New Roman" w:cs="Times New Roman"/>
          <w:sz w:val="21"/>
          <w:szCs w:val="21"/>
        </w:rPr>
        <w:t>CommissiOn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will allow bid price of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coal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along with subsequent escalation as provided in coal block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bid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document as being equivalent to the Run of Mine (ROM) cost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coal together with other allowable expenses and levies,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provided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that it shall not lead to higher energy charge throughout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tenure of PPA than that which </w:t>
      </w:r>
      <w:proofErr w:type="spellStart"/>
      <w:r>
        <w:rPr>
          <w:rFonts w:ascii="Times New Roman" w:hAnsi="Times New Roman" w:cs="Times New Roman"/>
          <w:sz w:val="21"/>
          <w:szCs w:val="21"/>
        </w:rPr>
        <w:t>would.have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been obtained as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per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terms and conditions of the existing PPA.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II. For the generation capacity contracted through tariff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bid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based PPAs (Case-3) - </w:t>
      </w:r>
      <w:r>
        <w:rPr>
          <w:rFonts w:ascii="Times New Roman" w:hAnsi="Times New Roman" w:cs="Times New Roman"/>
          <w:sz w:val="21"/>
          <w:szCs w:val="21"/>
        </w:rPr>
        <w:t>The Appropriate Commission shall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review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quoted energy charge keeping in view that the actual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bid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price of coal along with subsequent escalation as provided in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coal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block bid document as being equivalent to Run of WIC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(ROM) cost of coal </w:t>
      </w:r>
      <w:proofErr w:type="spellStart"/>
      <w:r>
        <w:rPr>
          <w:rFonts w:ascii="Times New Roman" w:hAnsi="Times New Roman" w:cs="Times New Roman"/>
          <w:sz w:val="21"/>
          <w:szCs w:val="21"/>
        </w:rPr>
        <w:t>alongwith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statutory levies and other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permissible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components of energy charge, provided that such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revision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shall not lead to higher energy charge throughout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tenure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of PPA than that which would have been obtained as per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terms and conditions of the existing PPA. For this purpose,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allocation of coal block under the new provisions shall be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lastRenderedPageBreak/>
        <w:t>treated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as "Change in Law" to enable the Appropriate Commission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to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revise the tariff downwards in accordance with the provisions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PPA.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III. For the generation capacity to be contracted through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tariff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bid based PPAs. (Case-1) in future - </w:t>
      </w:r>
      <w:r>
        <w:rPr>
          <w:rFonts w:ascii="Times New Roman" w:hAnsi="Times New Roman" w:cs="Times New Roman"/>
          <w:sz w:val="21"/>
          <w:szCs w:val="21"/>
        </w:rPr>
        <w:t>The Appropriate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Commission shall while adopting the tariff under Section 63 of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Electricity Act, 2003, ensure that the energy charge is derived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based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on the actual bid price of coal along with subsequent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escalation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as provided in coal block bid document as being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equivalent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Run of Mine (ROM) cost of coal </w:t>
      </w:r>
      <w:proofErr w:type="spellStart"/>
      <w:r>
        <w:rPr>
          <w:rFonts w:ascii="Times New Roman" w:hAnsi="Times New Roman" w:cs="Times New Roman"/>
          <w:sz w:val="21"/>
          <w:szCs w:val="21"/>
        </w:rPr>
        <w:t>alongwith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statutory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levies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other permissible_ components of energy charge.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IV. For this purpose Ministry of Power will make suitable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provisions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in the Tariff policy and/or in the bidding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1"/>
          <w:szCs w:val="21"/>
        </w:rPr>
        <w:t>guidelines</w:t>
      </w:r>
      <w:proofErr w:type="gramEnd"/>
      <w:r>
        <w:rPr>
          <w:rFonts w:ascii="Times New Roman" w:hAnsi="Times New Roman" w:cs="Times New Roman"/>
          <w:b/>
          <w:bCs/>
          <w:sz w:val="21"/>
          <w:szCs w:val="21"/>
        </w:rPr>
        <w:t xml:space="preserve"> issued under the Electricity Act, 2003.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f. For power plant having </w:t>
      </w:r>
      <w:proofErr w:type="spellStart"/>
      <w:r>
        <w:rPr>
          <w:rFonts w:ascii="Times New Roman" w:hAnsi="Times New Roman" w:cs="Times New Roman"/>
          <w:sz w:val="21"/>
          <w:szCs w:val="21"/>
        </w:rPr>
        <w:t>uncontracted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capacity, the bidder shall be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mandated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cap its merchant capacity at 15 % of the generating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....4/-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-4-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capacity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linked to the allotted coal block for sale of power outside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medium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long terra PPAs contracted under Section 62 or Section 63 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of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the Electricity Act, 2003. Further the bidder shall have to pay an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additional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reserve price for the quantum of coal used for power sold in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the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merchant market. The additional reserve price for coal used for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merchant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sale of power shall be based on intrinsic value of the coal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block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annuitized over the yearly production in </w:t>
      </w:r>
      <w:proofErr w:type="spellStart"/>
      <w:r>
        <w:rPr>
          <w:rFonts w:ascii="Times New Roman" w:hAnsi="Times New Roman" w:cs="Times New Roman"/>
          <w:sz w:val="21"/>
          <w:szCs w:val="21"/>
        </w:rPr>
        <w:t>Rs</w:t>
      </w:r>
      <w:proofErr w:type="spellEnd"/>
      <w:r>
        <w:rPr>
          <w:rFonts w:ascii="Times New Roman" w:hAnsi="Times New Roman" w:cs="Times New Roman"/>
          <w:sz w:val="21"/>
          <w:szCs w:val="21"/>
        </w:rPr>
        <w:t>/tonne terms.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intrinsic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value can be arrived at with the existing approved methodology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for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steel/sponge iron/cement sectors/captive power. The additional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Reserve Price shall not be less than </w:t>
      </w:r>
      <w:proofErr w:type="spellStart"/>
      <w:r>
        <w:rPr>
          <w:rFonts w:ascii="Times New Roman" w:hAnsi="Times New Roman" w:cs="Times New Roman"/>
          <w:sz w:val="21"/>
          <w:szCs w:val="21"/>
        </w:rPr>
        <w:t>Rs</w:t>
      </w:r>
      <w:proofErr w:type="spellEnd"/>
      <w:r>
        <w:rPr>
          <w:rFonts w:ascii="Times New Roman" w:hAnsi="Times New Roman" w:cs="Times New Roman"/>
          <w:sz w:val="21"/>
          <w:szCs w:val="21"/>
        </w:rPr>
        <w:t>. 150/- per tonne. Further the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resultant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additional reserve price (</w:t>
      </w:r>
      <w:proofErr w:type="spellStart"/>
      <w:r>
        <w:rPr>
          <w:rFonts w:ascii="Times New Roman" w:hAnsi="Times New Roman" w:cs="Times New Roman"/>
          <w:sz w:val="21"/>
          <w:szCs w:val="21"/>
        </w:rPr>
        <w:t>Rs</w:t>
      </w:r>
      <w:proofErr w:type="spellEnd"/>
      <w:r>
        <w:rPr>
          <w:rFonts w:ascii="Times New Roman" w:hAnsi="Times New Roman" w:cs="Times New Roman"/>
          <w:sz w:val="21"/>
          <w:szCs w:val="21"/>
        </w:rPr>
        <w:t>/tonne) shall be considered as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base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for the year of bidding with yearly escalation linked to the WPI.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5. Any further revision of CIL price after the bid due date would not have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any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impact on the bid price of the blocks already bid as escalation on that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19"/>
          <w:szCs w:val="19"/>
        </w:rPr>
        <w:t>price</w:t>
      </w:r>
      <w:proofErr w:type="gramEnd"/>
      <w:r>
        <w:rPr>
          <w:rFonts w:ascii="Times New Roman" w:hAnsi="Times New Roman" w:cs="Times New Roman"/>
          <w:sz w:val="19"/>
          <w:szCs w:val="19"/>
        </w:rPr>
        <w:t xml:space="preserve"> has already been provided </w:t>
      </w:r>
      <w:r>
        <w:rPr>
          <w:rFonts w:ascii="Times New Roman" w:hAnsi="Times New Roman" w:cs="Times New Roman"/>
          <w:sz w:val="21"/>
          <w:szCs w:val="21"/>
        </w:rPr>
        <w:t>for in para 4.(b) above. For future bidding of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coal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blocks, the then prevailing </w:t>
      </w:r>
      <w:proofErr w:type="spellStart"/>
      <w:r>
        <w:rPr>
          <w:rFonts w:ascii="Times New Roman" w:hAnsi="Times New Roman" w:cs="Times New Roman"/>
          <w:sz w:val="21"/>
          <w:szCs w:val="21"/>
        </w:rPr>
        <w:t>CIL_price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sz w:val="21"/>
          <w:szCs w:val="21"/>
        </w:rPr>
        <w:t>cL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be considered .for determining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ceiling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price.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6. </w:t>
      </w:r>
      <w:proofErr w:type="gramStart"/>
      <w:r>
        <w:rPr>
          <w:rFonts w:ascii="Times New Roman" w:hAnsi="Times New Roman" w:cs="Times New Roman"/>
          <w:sz w:val="21"/>
          <w:szCs w:val="21"/>
        </w:rPr>
        <w:t>For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auction/allotment of coal blocks for the purpose of sale of coal as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provided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in Section </w:t>
      </w:r>
      <w:r>
        <w:rPr>
          <w:rFonts w:ascii="Times New Roman" w:hAnsi="Times New Roman" w:cs="Times New Roman"/>
          <w:sz w:val="19"/>
          <w:szCs w:val="19"/>
        </w:rPr>
        <w:t xml:space="preserve">4(2) </w:t>
      </w:r>
      <w:r>
        <w:rPr>
          <w:rFonts w:ascii="Times New Roman" w:hAnsi="Times New Roman" w:cs="Times New Roman"/>
          <w:sz w:val="21"/>
          <w:szCs w:val="21"/>
        </w:rPr>
        <w:t>of the Coal Mines (Special Provision) Ordinance,</w:t>
      </w:r>
    </w:p>
    <w:p w:rsidR="002C28F2" w:rsidRDefault="002C28F2" w:rsidP="002C28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2014, a separate methodology will be formulated.</w:t>
      </w:r>
    </w:p>
    <w:p w:rsidR="0029314E" w:rsidRDefault="0029314E" w:rsidP="002C28F2"/>
    <w:sectPr w:rsidR="0029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F2"/>
    <w:rsid w:val="0029314E"/>
    <w:rsid w:val="002C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3783A-428D-4104-AD26-9B8D640B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1895</Words>
  <Characters>10802</Characters>
  <Application>Microsoft Office Word</Application>
  <DocSecurity>0</DocSecurity>
  <Lines>90</Lines>
  <Paragraphs>25</Paragraphs>
  <ScaleCrop>false</ScaleCrop>
  <Company/>
  <LinksUpToDate>false</LinksUpToDate>
  <CharactersWithSpaces>12672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2023-09-24T15:14:00Z</dcterms:created>
  <dcterms:modified xsi:type="dcterms:W3CDTF">2023-09-24T15:22:00Z</dcterms:modified>
</cp:coreProperties>
</file>