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Subject: Methodology to provide the coal block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allottee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PSUs of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Power Sector with some flexibility in utilization of coal extracted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from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the coal mines allotted under the Coal Mines (Special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Provisions) Act, 2015 for optimum utilization of coal mine for the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same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 end uses in the public interest and to achieve cost efficiencies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undersigned is directed to refer to the subject mentioned above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and</w:t>
      </w:r>
      <w:proofErr w:type="gramEnd"/>
      <w:r>
        <w:rPr>
          <w:rFonts w:ascii="Arial" w:hAnsi="Arial" w:cs="Arial"/>
          <w:sz w:val="21"/>
          <w:szCs w:val="21"/>
        </w:rPr>
        <w:t xml:space="preserve"> to say that an Inter-Ministerial Committee (IMC) has been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constituted</w:t>
      </w:r>
      <w:proofErr w:type="gramEnd"/>
      <w:r>
        <w:rPr>
          <w:rFonts w:ascii="Arial" w:hAnsi="Arial" w:cs="Arial"/>
          <w:sz w:val="21"/>
          <w:szCs w:val="21"/>
        </w:rPr>
        <w:t xml:space="preserve"> under the chairmanship of Additional Secretary (Coal) to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devise</w:t>
      </w:r>
      <w:proofErr w:type="gramEnd"/>
      <w:r>
        <w:rPr>
          <w:rFonts w:ascii="Arial" w:hAnsi="Arial" w:cs="Arial"/>
          <w:sz w:val="21"/>
          <w:szCs w:val="21"/>
        </w:rPr>
        <w:t xml:space="preserve"> methodology to provide the coal block </w:t>
      </w:r>
      <w:proofErr w:type="spellStart"/>
      <w:r>
        <w:rPr>
          <w:rFonts w:ascii="Arial" w:hAnsi="Arial" w:cs="Arial"/>
          <w:sz w:val="21"/>
          <w:szCs w:val="21"/>
        </w:rPr>
        <w:t>allottee</w:t>
      </w:r>
      <w:proofErr w:type="spellEnd"/>
      <w:r>
        <w:rPr>
          <w:rFonts w:ascii="Arial" w:hAnsi="Arial" w:cs="Arial"/>
          <w:sz w:val="21"/>
          <w:szCs w:val="21"/>
        </w:rPr>
        <w:t xml:space="preserve"> PSUs with some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flexibility</w:t>
      </w:r>
      <w:proofErr w:type="gramEnd"/>
      <w:r>
        <w:rPr>
          <w:rFonts w:ascii="Arial" w:hAnsi="Arial" w:cs="Arial"/>
          <w:sz w:val="21"/>
          <w:szCs w:val="21"/>
        </w:rPr>
        <w:t xml:space="preserve"> in utilization of coal extracted from the coal mines allotted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under</w:t>
      </w:r>
      <w:proofErr w:type="gramEnd"/>
      <w:r>
        <w:rPr>
          <w:rFonts w:ascii="Arial" w:hAnsi="Arial" w:cs="Arial"/>
          <w:sz w:val="21"/>
          <w:szCs w:val="21"/>
        </w:rPr>
        <w:t xml:space="preserve"> the Coal Mines (Special Provisions) Act, 2015 {CM(SP) Act, 2015}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for</w:t>
      </w:r>
      <w:proofErr w:type="gramEnd"/>
      <w:r>
        <w:rPr>
          <w:rFonts w:ascii="Arial" w:hAnsi="Arial" w:cs="Arial"/>
          <w:sz w:val="21"/>
          <w:szCs w:val="21"/>
        </w:rPr>
        <w:t xml:space="preserve"> optimum utilization of coal mine for the same end uses in the public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interest</w:t>
      </w:r>
      <w:proofErr w:type="gramEnd"/>
      <w:r>
        <w:rPr>
          <w:rFonts w:ascii="Arial" w:hAnsi="Arial" w:cs="Arial"/>
          <w:sz w:val="21"/>
          <w:szCs w:val="21"/>
        </w:rPr>
        <w:t xml:space="preserve"> and to achieve cost efficiencies. The 1st meeting of IMC was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held</w:t>
      </w:r>
      <w:proofErr w:type="gramEnd"/>
      <w:r>
        <w:rPr>
          <w:rFonts w:ascii="Arial" w:hAnsi="Arial" w:cs="Arial"/>
          <w:sz w:val="21"/>
          <w:szCs w:val="21"/>
        </w:rPr>
        <w:t xml:space="preserve"> on 07.08.2017 at 3:00 PM in the conference room of Ministry of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Coal. IMC recommended that to start with, methodology for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arrangement</w:t>
      </w:r>
      <w:proofErr w:type="gramEnd"/>
      <w:r>
        <w:rPr>
          <w:rFonts w:ascii="Arial" w:hAnsi="Arial" w:cs="Arial"/>
          <w:sz w:val="21"/>
          <w:szCs w:val="21"/>
        </w:rPr>
        <w:t xml:space="preserve"> between two </w:t>
      </w:r>
      <w:proofErr w:type="spellStart"/>
      <w:r>
        <w:rPr>
          <w:rFonts w:ascii="Arial" w:hAnsi="Arial" w:cs="Arial"/>
          <w:sz w:val="21"/>
          <w:szCs w:val="21"/>
        </w:rPr>
        <w:t>allottee</w:t>
      </w:r>
      <w:proofErr w:type="spellEnd"/>
      <w:r>
        <w:rPr>
          <w:rFonts w:ascii="Arial" w:hAnsi="Arial" w:cs="Arial"/>
          <w:sz w:val="21"/>
          <w:szCs w:val="21"/>
        </w:rPr>
        <w:t xml:space="preserve"> PSUs which have been allotted coal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mines</w:t>
      </w:r>
      <w:proofErr w:type="gramEnd"/>
      <w:r>
        <w:rPr>
          <w:rFonts w:ascii="Arial" w:hAnsi="Arial" w:cs="Arial"/>
          <w:sz w:val="21"/>
          <w:szCs w:val="21"/>
        </w:rPr>
        <w:t xml:space="preserve"> under the provisions of CM(SP) Act, 2015 would be considered.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 In view of the methodology deliberated by IMC in its first meeting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and</w:t>
      </w:r>
      <w:proofErr w:type="gramEnd"/>
      <w:r>
        <w:rPr>
          <w:rFonts w:ascii="Arial" w:hAnsi="Arial" w:cs="Arial"/>
          <w:sz w:val="21"/>
          <w:szCs w:val="21"/>
        </w:rPr>
        <w:t xml:space="preserve"> comments of Ministry of Power received vide No. FU-17/2017-IPC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dated</w:t>
      </w:r>
      <w:proofErr w:type="gramEnd"/>
      <w:r>
        <w:rPr>
          <w:rFonts w:ascii="Arial" w:hAnsi="Arial" w:cs="Arial"/>
          <w:sz w:val="21"/>
          <w:szCs w:val="21"/>
        </w:rPr>
        <w:t xml:space="preserve"> 30.08.2017 thereon, the following methodology has been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approved</w:t>
      </w:r>
      <w:proofErr w:type="gramEnd"/>
      <w:r>
        <w:rPr>
          <w:rFonts w:ascii="Arial" w:hAnsi="Arial" w:cs="Arial"/>
          <w:sz w:val="21"/>
          <w:szCs w:val="21"/>
        </w:rPr>
        <w:t xml:space="preserve"> by this Ministry: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a. The arrangement (s) / agreements (s) shall be in accordance with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Section 20 (1) of the Coal Mines (Special Provisions) Act, 2015 read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with</w:t>
      </w:r>
      <w:proofErr w:type="gramEnd"/>
      <w:r>
        <w:rPr>
          <w:rFonts w:ascii="Arial" w:hAnsi="Arial" w:cs="Arial"/>
          <w:sz w:val="21"/>
          <w:szCs w:val="21"/>
        </w:rPr>
        <w:t xml:space="preserve"> Rules 19 of the Coal Mines (Special Provisions) Rules, 2014.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b. The present methodology has been formulated for arrangement (s)/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agreements</w:t>
      </w:r>
      <w:proofErr w:type="gramEnd"/>
      <w:r>
        <w:rPr>
          <w:rFonts w:ascii="Arial" w:hAnsi="Arial" w:cs="Arial"/>
          <w:sz w:val="21"/>
          <w:szCs w:val="21"/>
        </w:rPr>
        <w:t xml:space="preserve"> (s) that may be entered between a PSU (hereinafter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referred</w:t>
      </w:r>
      <w:proofErr w:type="gramEnd"/>
      <w:r>
        <w:rPr>
          <w:rFonts w:ascii="Arial" w:hAnsi="Arial" w:cs="Arial"/>
          <w:sz w:val="21"/>
          <w:szCs w:val="21"/>
        </w:rPr>
        <w:t xml:space="preserve"> to as "the PSU") which has been allotted coal mine(s) under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the</w:t>
      </w:r>
      <w:proofErr w:type="gramEnd"/>
      <w:r>
        <w:rPr>
          <w:rFonts w:ascii="Arial" w:hAnsi="Arial" w:cs="Arial"/>
          <w:sz w:val="21"/>
          <w:szCs w:val="21"/>
        </w:rPr>
        <w:t xml:space="preserve"> provisions of CM (SP) Act, 2015 on the one hand and "other PSU"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which</w:t>
      </w:r>
      <w:proofErr w:type="gramEnd"/>
      <w:r>
        <w:rPr>
          <w:rFonts w:ascii="Arial" w:hAnsi="Arial" w:cs="Arial"/>
          <w:sz w:val="21"/>
          <w:szCs w:val="21"/>
        </w:rPr>
        <w:t xml:space="preserve"> has either been allotted coal mine (s) or granted coal linkage (s)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for</w:t>
      </w:r>
      <w:proofErr w:type="gramEnd"/>
      <w:r>
        <w:rPr>
          <w:rFonts w:ascii="Arial" w:hAnsi="Arial" w:cs="Arial"/>
          <w:sz w:val="21"/>
          <w:szCs w:val="21"/>
        </w:rPr>
        <w:t xml:space="preserve"> same end uses on the other. The scope of such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arrangement/agreement</w:t>
      </w:r>
      <w:proofErr w:type="gramEnd"/>
      <w:r>
        <w:rPr>
          <w:rFonts w:ascii="Arial" w:hAnsi="Arial" w:cs="Arial"/>
          <w:sz w:val="21"/>
          <w:szCs w:val="21"/>
        </w:rPr>
        <w:t xml:space="preserve"> may include transfer of coal by the PSU to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other</w:t>
      </w:r>
      <w:proofErr w:type="gramEnd"/>
      <w:r>
        <w:rPr>
          <w:rFonts w:ascii="Arial" w:hAnsi="Arial" w:cs="Arial"/>
          <w:sz w:val="21"/>
          <w:szCs w:val="21"/>
        </w:rPr>
        <w:t xml:space="preserve"> PSU in lieu of coal or power generated from such coal.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c. Arrangement for optimum utilization of coal mine with a company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which</w:t>
      </w:r>
      <w:proofErr w:type="gramEnd"/>
      <w:r>
        <w:rPr>
          <w:rFonts w:ascii="Arial" w:hAnsi="Arial" w:cs="Arial"/>
          <w:sz w:val="21"/>
          <w:szCs w:val="21"/>
        </w:rPr>
        <w:t xml:space="preserve"> is not a successful bidder or </w:t>
      </w:r>
      <w:proofErr w:type="spellStart"/>
      <w:r>
        <w:rPr>
          <w:rFonts w:ascii="Arial" w:hAnsi="Arial" w:cs="Arial"/>
          <w:sz w:val="21"/>
          <w:szCs w:val="21"/>
        </w:rPr>
        <w:t>allottee</w:t>
      </w:r>
      <w:proofErr w:type="spellEnd"/>
      <w:r>
        <w:rPr>
          <w:rFonts w:ascii="Arial" w:hAnsi="Arial" w:cs="Arial"/>
          <w:sz w:val="21"/>
          <w:szCs w:val="21"/>
        </w:rPr>
        <w:t xml:space="preserve"> or has not been granted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coal</w:t>
      </w:r>
      <w:proofErr w:type="gramEnd"/>
      <w:r>
        <w:rPr>
          <w:rFonts w:ascii="Arial" w:hAnsi="Arial" w:cs="Arial"/>
          <w:sz w:val="21"/>
          <w:szCs w:val="21"/>
        </w:rPr>
        <w:t xml:space="preserve"> linkage(s) is not allowed as such an arrangement is not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permissible</w:t>
      </w:r>
      <w:proofErr w:type="gramEnd"/>
      <w:r>
        <w:rPr>
          <w:rFonts w:ascii="Arial" w:hAnsi="Arial" w:cs="Arial"/>
          <w:sz w:val="21"/>
          <w:szCs w:val="21"/>
        </w:rPr>
        <w:t xml:space="preserve"> as per the CM(SP) Act, 2015.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d. The agreement(s)/arrangement(s) as provided in the Section 20(1)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of</w:t>
      </w:r>
      <w:proofErr w:type="gramEnd"/>
      <w:r>
        <w:rPr>
          <w:rFonts w:ascii="Arial" w:hAnsi="Arial" w:cs="Arial"/>
          <w:sz w:val="21"/>
          <w:szCs w:val="21"/>
        </w:rPr>
        <w:t xml:space="preserve"> the CM (SP) Act, 2015 should be for optimum utilization of the coal •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mine</w:t>
      </w:r>
      <w:proofErr w:type="gramEnd"/>
      <w:r>
        <w:rPr>
          <w:rFonts w:ascii="Arial" w:hAnsi="Arial" w:cs="Arial"/>
          <w:sz w:val="21"/>
          <w:szCs w:val="21"/>
        </w:rPr>
        <w:t>, for the same end uses, in the public interest and to achieve cost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efficiencies</w:t>
      </w:r>
      <w:proofErr w:type="gramEnd"/>
      <w:r>
        <w:rPr>
          <w:rFonts w:ascii="Arial" w:hAnsi="Arial" w:cs="Arial"/>
          <w:sz w:val="21"/>
          <w:szCs w:val="21"/>
        </w:rPr>
        <w:t>. The overall objective should be to reduce the cost of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power</w:t>
      </w:r>
      <w:proofErr w:type="gramEnd"/>
      <w:r>
        <w:rPr>
          <w:rFonts w:ascii="Arial" w:hAnsi="Arial" w:cs="Arial"/>
          <w:sz w:val="21"/>
          <w:szCs w:val="21"/>
        </w:rPr>
        <w:t>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e. To achieve transparency, the particulars mentioned in Rule 19(2) of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CMSP Rules, 2014 should be displayed on the website of PSU </w:t>
      </w:r>
      <w:proofErr w:type="spellStart"/>
      <w:r>
        <w:rPr>
          <w:rFonts w:ascii="Arial" w:hAnsi="Arial" w:cs="Arial"/>
          <w:sz w:val="21"/>
          <w:szCs w:val="21"/>
        </w:rPr>
        <w:t>allottee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f. Before making an application to the Ministry of Coal, both the parties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to</w:t>
      </w:r>
      <w:proofErr w:type="gramEnd"/>
      <w:r>
        <w:rPr>
          <w:rFonts w:ascii="Arial" w:hAnsi="Arial" w:cs="Arial"/>
          <w:sz w:val="21"/>
          <w:szCs w:val="21"/>
        </w:rPr>
        <w:t xml:space="preserve"> the arrangement should categorically certify the following regarding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the</w:t>
      </w:r>
      <w:proofErr w:type="gramEnd"/>
      <w:r>
        <w:rPr>
          <w:rFonts w:ascii="Arial" w:hAnsi="Arial" w:cs="Arial"/>
          <w:sz w:val="21"/>
          <w:szCs w:val="21"/>
        </w:rPr>
        <w:t xml:space="preserve"> proposed arrangements: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. Such arrangement results in optimum utilisation of coal mine.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ii. Such arrangement achieves cost efficiencies.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iii. Such arrangement is in public interest.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g. The application for the proposed arrangement (s)/ agreement (s)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shall</w:t>
      </w:r>
      <w:proofErr w:type="gramEnd"/>
      <w:r>
        <w:rPr>
          <w:rFonts w:ascii="Arial" w:hAnsi="Arial" w:cs="Arial"/>
          <w:sz w:val="21"/>
          <w:szCs w:val="21"/>
        </w:rPr>
        <w:t xml:space="preserve"> contain full justification, calculations and the basis of arriving at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the</w:t>
      </w:r>
      <w:proofErr w:type="gramEnd"/>
      <w:r>
        <w:rPr>
          <w:rFonts w:ascii="Arial" w:hAnsi="Arial" w:cs="Arial"/>
          <w:sz w:val="21"/>
          <w:szCs w:val="21"/>
        </w:rPr>
        <w:t xml:space="preserve"> conclusions in above para. The relevant calculations showing the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reduction</w:t>
      </w:r>
      <w:proofErr w:type="gramEnd"/>
      <w:r>
        <w:rPr>
          <w:rFonts w:ascii="Arial" w:hAnsi="Arial" w:cs="Arial"/>
          <w:sz w:val="21"/>
          <w:szCs w:val="21"/>
        </w:rPr>
        <w:t xml:space="preserve"> in cost of power before and after the proposed agreement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(s)/ </w:t>
      </w:r>
      <w:proofErr w:type="gramStart"/>
      <w:r>
        <w:rPr>
          <w:rFonts w:ascii="Arial" w:hAnsi="Arial" w:cs="Arial"/>
          <w:sz w:val="21"/>
          <w:szCs w:val="21"/>
        </w:rPr>
        <w:t>arrangement</w:t>
      </w:r>
      <w:proofErr w:type="gramEnd"/>
      <w:r>
        <w:rPr>
          <w:rFonts w:ascii="Arial" w:hAnsi="Arial" w:cs="Arial"/>
          <w:sz w:val="21"/>
          <w:szCs w:val="21"/>
        </w:rPr>
        <w:t xml:space="preserve"> (s) should also be enclosed. The proposal so received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would</w:t>
      </w:r>
      <w:proofErr w:type="gramEnd"/>
      <w:r>
        <w:rPr>
          <w:rFonts w:ascii="Arial" w:hAnsi="Arial" w:cs="Arial"/>
          <w:sz w:val="21"/>
          <w:szCs w:val="21"/>
        </w:rPr>
        <w:t xml:space="preserve"> be examined by a Technical Committee (TC) that may be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constituted</w:t>
      </w:r>
      <w:proofErr w:type="gramEnd"/>
      <w:r>
        <w:rPr>
          <w:rFonts w:ascii="Arial" w:hAnsi="Arial" w:cs="Arial"/>
          <w:sz w:val="21"/>
          <w:szCs w:val="21"/>
        </w:rPr>
        <w:t xml:space="preserve"> or a Transaction Advisor (TA) that may be appointed for the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purpose</w:t>
      </w:r>
      <w:proofErr w:type="gramEnd"/>
      <w:r>
        <w:rPr>
          <w:rFonts w:ascii="Arial" w:hAnsi="Arial" w:cs="Arial"/>
          <w:sz w:val="21"/>
          <w:szCs w:val="21"/>
        </w:rPr>
        <w:t>. The report containing recommendations of TC/TA shall be sent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lastRenderedPageBreak/>
        <w:t>to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MoP</w:t>
      </w:r>
      <w:proofErr w:type="spellEnd"/>
      <w:r>
        <w:rPr>
          <w:rFonts w:ascii="Arial" w:hAnsi="Arial" w:cs="Arial"/>
          <w:sz w:val="21"/>
          <w:szCs w:val="21"/>
        </w:rPr>
        <w:t xml:space="preserve"> for comments. Upon receiving the comments/recommendation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from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MoP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MoC</w:t>
      </w:r>
      <w:proofErr w:type="spellEnd"/>
      <w:r>
        <w:rPr>
          <w:rFonts w:ascii="Arial" w:hAnsi="Arial" w:cs="Arial"/>
          <w:sz w:val="21"/>
          <w:szCs w:val="21"/>
        </w:rPr>
        <w:t xml:space="preserve"> shall take a decision on the proposed arrangement (s)/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agreement</w:t>
      </w:r>
      <w:proofErr w:type="gramEnd"/>
      <w:r>
        <w:rPr>
          <w:rFonts w:ascii="Arial" w:hAnsi="Arial" w:cs="Arial"/>
          <w:sz w:val="21"/>
          <w:szCs w:val="21"/>
        </w:rPr>
        <w:t xml:space="preserve"> (s).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h. The parties would be required to furnish such additional information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as</w:t>
      </w:r>
      <w:proofErr w:type="gramEnd"/>
      <w:r>
        <w:rPr>
          <w:rFonts w:ascii="Arial" w:hAnsi="Arial" w:cs="Arial"/>
          <w:sz w:val="21"/>
          <w:szCs w:val="21"/>
        </w:rPr>
        <w:t xml:space="preserve"> may be required.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. Since the arrangement (s)/ agreement (s) under Section 20(1) are to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be</w:t>
      </w:r>
      <w:proofErr w:type="gramEnd"/>
      <w:r>
        <w:rPr>
          <w:rFonts w:ascii="Arial" w:hAnsi="Arial" w:cs="Arial"/>
          <w:sz w:val="21"/>
          <w:szCs w:val="21"/>
        </w:rPr>
        <w:t xml:space="preserve"> in public interest, these should result in reduction in cost of power.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j. CERC/SERC while determining tariff, shall ensure that the benefits of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such</w:t>
      </w:r>
      <w:proofErr w:type="gramEnd"/>
      <w:r>
        <w:rPr>
          <w:rFonts w:ascii="Arial" w:hAnsi="Arial" w:cs="Arial"/>
          <w:sz w:val="21"/>
          <w:szCs w:val="21"/>
        </w:rPr>
        <w:t xml:space="preserve"> arrangements are passed on to the consumers.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k. In case of coal being transferred in lieu of power generated from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such</w:t>
      </w:r>
      <w:proofErr w:type="gramEnd"/>
      <w:r>
        <w:rPr>
          <w:rFonts w:ascii="Arial" w:hAnsi="Arial" w:cs="Arial"/>
          <w:sz w:val="21"/>
          <w:szCs w:val="21"/>
        </w:rPr>
        <w:t xml:space="preserve"> coal,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sz w:val="21"/>
          <w:szCs w:val="21"/>
        </w:rPr>
        <w:t>i</w:t>
      </w:r>
      <w:proofErr w:type="spellEnd"/>
      <w:proofErr w:type="gramEnd"/>
      <w:r>
        <w:rPr>
          <w:rFonts w:ascii="Arial" w:hAnsi="Arial" w:cs="Arial"/>
          <w:sz w:val="21"/>
          <w:szCs w:val="21"/>
        </w:rPr>
        <w:t>. all the power generated from the transferred coal under the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arrangement(s)/</w:t>
      </w:r>
      <w:proofErr w:type="gramEnd"/>
      <w:r>
        <w:rPr>
          <w:rFonts w:ascii="Arial" w:hAnsi="Arial" w:cs="Arial"/>
          <w:sz w:val="21"/>
          <w:szCs w:val="21"/>
        </w:rPr>
        <w:t>agreement (s) shall be supplied to "the PSU" or its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beneficiary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Discom</w:t>
      </w:r>
      <w:proofErr w:type="spellEnd"/>
      <w:r>
        <w:rPr>
          <w:rFonts w:ascii="Arial" w:hAnsi="Arial" w:cs="Arial"/>
          <w:sz w:val="21"/>
          <w:szCs w:val="21"/>
        </w:rPr>
        <w:t>(s) as the first right of "the PSU " provided that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any</w:t>
      </w:r>
      <w:proofErr w:type="gramEnd"/>
      <w:r>
        <w:rPr>
          <w:rFonts w:ascii="Arial" w:hAnsi="Arial" w:cs="Arial"/>
          <w:sz w:val="21"/>
          <w:szCs w:val="21"/>
        </w:rPr>
        <w:t xml:space="preserve"> power not requisitioned by the PSU or its beneficiary </w:t>
      </w:r>
      <w:proofErr w:type="spellStart"/>
      <w:r>
        <w:rPr>
          <w:rFonts w:ascii="Arial" w:hAnsi="Arial" w:cs="Arial"/>
          <w:sz w:val="21"/>
          <w:szCs w:val="21"/>
        </w:rPr>
        <w:t>Discom</w:t>
      </w:r>
      <w:proofErr w:type="spellEnd"/>
      <w:r>
        <w:rPr>
          <w:rFonts w:ascii="Arial" w:hAnsi="Arial" w:cs="Arial"/>
          <w:sz w:val="21"/>
          <w:szCs w:val="21"/>
        </w:rPr>
        <w:t>(s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) shall be treated as per the provisions of the Tariff Policy notified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by</w:t>
      </w:r>
      <w:proofErr w:type="gramEnd"/>
      <w:r>
        <w:rPr>
          <w:rFonts w:ascii="Arial" w:hAnsi="Arial" w:cs="Arial"/>
          <w:sz w:val="21"/>
          <w:szCs w:val="21"/>
        </w:rPr>
        <w:t xml:space="preserve"> Ministry of Power under section 3 of the Electricity Act,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2003 or as may be notified by Ministry of Power.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ii. The landed cost of power generated and delivered to the "the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PSU" (or its beneficiary </w:t>
      </w:r>
      <w:proofErr w:type="spellStart"/>
      <w:r>
        <w:rPr>
          <w:rFonts w:ascii="Arial" w:hAnsi="Arial" w:cs="Arial"/>
          <w:sz w:val="21"/>
          <w:szCs w:val="21"/>
        </w:rPr>
        <w:t>Discom</w:t>
      </w:r>
      <w:proofErr w:type="spellEnd"/>
      <w:r>
        <w:rPr>
          <w:rFonts w:ascii="Arial" w:hAnsi="Arial" w:cs="Arial"/>
          <w:sz w:val="21"/>
          <w:szCs w:val="21"/>
        </w:rPr>
        <w:t>) transferring coal shall include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corresponding</w:t>
      </w:r>
      <w:proofErr w:type="gramEnd"/>
      <w:r>
        <w:rPr>
          <w:rFonts w:ascii="Arial" w:hAnsi="Arial" w:cs="Arial"/>
          <w:sz w:val="21"/>
          <w:szCs w:val="21"/>
        </w:rPr>
        <w:t xml:space="preserve"> fixed charges, variable charges and transmission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charges</w:t>
      </w:r>
      <w:proofErr w:type="gramEnd"/>
      <w:r>
        <w:rPr>
          <w:rFonts w:ascii="Arial" w:hAnsi="Arial" w:cs="Arial"/>
          <w:sz w:val="21"/>
          <w:szCs w:val="21"/>
        </w:rPr>
        <w:t xml:space="preserve"> at the periphery of the beneficiary </w:t>
      </w:r>
      <w:proofErr w:type="spellStart"/>
      <w:r>
        <w:rPr>
          <w:rFonts w:ascii="Arial" w:hAnsi="Arial" w:cs="Arial"/>
          <w:sz w:val="21"/>
          <w:szCs w:val="21"/>
        </w:rPr>
        <w:t>Discom</w:t>
      </w:r>
      <w:proofErr w:type="spellEnd"/>
      <w:r>
        <w:rPr>
          <w:rFonts w:ascii="Arial" w:hAnsi="Arial" w:cs="Arial"/>
          <w:sz w:val="21"/>
          <w:szCs w:val="21"/>
        </w:rPr>
        <w:t xml:space="preserve"> of "the PSU"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transferring</w:t>
      </w:r>
      <w:proofErr w:type="gramEnd"/>
      <w:r>
        <w:rPr>
          <w:rFonts w:ascii="Arial" w:hAnsi="Arial" w:cs="Arial"/>
          <w:sz w:val="21"/>
          <w:szCs w:val="21"/>
        </w:rPr>
        <w:t xml:space="preserve"> coal and should be cheaper than the variable charge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for</w:t>
      </w:r>
      <w:proofErr w:type="gramEnd"/>
      <w:r>
        <w:rPr>
          <w:rFonts w:ascii="Arial" w:hAnsi="Arial" w:cs="Arial"/>
          <w:sz w:val="21"/>
          <w:szCs w:val="21"/>
        </w:rPr>
        <w:t xml:space="preserve"> generation from the existing options of using coal in plant(s)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owned</w:t>
      </w:r>
      <w:proofErr w:type="gramEnd"/>
      <w:r>
        <w:rPr>
          <w:rFonts w:ascii="Arial" w:hAnsi="Arial" w:cs="Arial"/>
          <w:sz w:val="21"/>
          <w:szCs w:val="21"/>
        </w:rPr>
        <w:t xml:space="preserve"> by "the PSU". This condition would be applicable where the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coal</w:t>
      </w:r>
      <w:proofErr w:type="gramEnd"/>
      <w:r>
        <w:rPr>
          <w:rFonts w:ascii="Arial" w:hAnsi="Arial" w:cs="Arial"/>
          <w:sz w:val="21"/>
          <w:szCs w:val="21"/>
        </w:rPr>
        <w:t xml:space="preserve"> proposed to be transferred is being utilized in an existing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plant</w:t>
      </w:r>
      <w:proofErr w:type="gramEnd"/>
      <w:r>
        <w:rPr>
          <w:rFonts w:ascii="Arial" w:hAnsi="Arial" w:cs="Arial"/>
          <w:sz w:val="21"/>
          <w:szCs w:val="21"/>
        </w:rPr>
        <w:t xml:space="preserve"> by "the PSU" transferring coal and such transfer of coal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would</w:t>
      </w:r>
      <w:proofErr w:type="gramEnd"/>
      <w:r>
        <w:rPr>
          <w:rFonts w:ascii="Arial" w:hAnsi="Arial" w:cs="Arial"/>
          <w:sz w:val="21"/>
          <w:szCs w:val="21"/>
        </w:rPr>
        <w:t xml:space="preserve"> result into backing down the generation from that plant.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condition may not be insisted upon where the PSU transfers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the</w:t>
      </w:r>
      <w:proofErr w:type="gramEnd"/>
      <w:r>
        <w:rPr>
          <w:rFonts w:ascii="Arial" w:hAnsi="Arial" w:cs="Arial"/>
          <w:sz w:val="21"/>
          <w:szCs w:val="21"/>
        </w:rPr>
        <w:t xml:space="preserve"> coal which is more than normative requirement of linked EUPs.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I. Except in accordance with the arrangement/agreement approved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under</w:t>
      </w:r>
      <w:proofErr w:type="gramEnd"/>
      <w:r>
        <w:rPr>
          <w:rFonts w:ascii="Arial" w:hAnsi="Arial" w:cs="Arial"/>
          <w:sz w:val="21"/>
          <w:szCs w:val="21"/>
        </w:rPr>
        <w:t xml:space="preserve"> this policy or in accordance with the respective allotment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agreement</w:t>
      </w:r>
      <w:proofErr w:type="gramEnd"/>
      <w:r>
        <w:rPr>
          <w:rFonts w:ascii="Arial" w:hAnsi="Arial" w:cs="Arial"/>
          <w:sz w:val="21"/>
          <w:szCs w:val="21"/>
        </w:rPr>
        <w:t xml:space="preserve"> /CMDPA, no trading or sale of coal shall be allowed since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coal</w:t>
      </w:r>
      <w:proofErr w:type="gramEnd"/>
      <w:r>
        <w:rPr>
          <w:rFonts w:ascii="Arial" w:hAnsi="Arial" w:cs="Arial"/>
          <w:sz w:val="21"/>
          <w:szCs w:val="21"/>
        </w:rPr>
        <w:t xml:space="preserve"> mines have been allotted for specified end use.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m. Monitoring of the agreement(s)/arrangement(s) with regard to coal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production</w:t>
      </w:r>
      <w:proofErr w:type="gramEnd"/>
      <w:r>
        <w:rPr>
          <w:rFonts w:ascii="Arial" w:hAnsi="Arial" w:cs="Arial"/>
          <w:sz w:val="21"/>
          <w:szCs w:val="21"/>
        </w:rPr>
        <w:t xml:space="preserve"> would be done by CCO, with regard to power generated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and</w:t>
      </w:r>
      <w:proofErr w:type="gramEnd"/>
      <w:r>
        <w:rPr>
          <w:rFonts w:ascii="Arial" w:hAnsi="Arial" w:cs="Arial"/>
          <w:sz w:val="21"/>
          <w:szCs w:val="21"/>
        </w:rPr>
        <w:t xml:space="preserve"> delivered would be done by CEA, and with regard to tariffs by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concerned</w:t>
      </w:r>
      <w:proofErr w:type="gramEnd"/>
      <w:r>
        <w:rPr>
          <w:rFonts w:ascii="Arial" w:hAnsi="Arial" w:cs="Arial"/>
          <w:sz w:val="21"/>
          <w:szCs w:val="21"/>
        </w:rPr>
        <w:t xml:space="preserve"> regulators.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n. The arrangements should be worked out in consultation with the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Railways, if it involves transport of coal by rail mode.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o. An inter-ministerial sub-group consisting of representatives from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Ministry of Power, Ministry of Coal, Ministry of Railways, CEA and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POSOCO would be constituted to look into various operational issues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arising</w:t>
      </w:r>
      <w:proofErr w:type="gramEnd"/>
      <w:r>
        <w:rPr>
          <w:rFonts w:ascii="Arial" w:hAnsi="Arial" w:cs="Arial"/>
          <w:sz w:val="21"/>
          <w:szCs w:val="21"/>
        </w:rPr>
        <w:t xml:space="preserve"> during implementation of this scheme. The sub-group would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meet</w:t>
      </w:r>
      <w:proofErr w:type="gramEnd"/>
      <w:r>
        <w:rPr>
          <w:rFonts w:ascii="Arial" w:hAnsi="Arial" w:cs="Arial"/>
          <w:sz w:val="21"/>
          <w:szCs w:val="21"/>
        </w:rPr>
        <w:t xml:space="preserve"> at least quarterly and the methodology will be reviewed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periodically</w:t>
      </w:r>
      <w:proofErr w:type="gramEnd"/>
      <w:r>
        <w:rPr>
          <w:rFonts w:ascii="Arial" w:hAnsi="Arial" w:cs="Arial"/>
          <w:sz w:val="21"/>
          <w:szCs w:val="21"/>
        </w:rPr>
        <w:t xml:space="preserve"> for amendments, if any, based on the experience gained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during</w:t>
      </w:r>
      <w:proofErr w:type="gramEnd"/>
      <w:r>
        <w:rPr>
          <w:rFonts w:ascii="Arial" w:hAnsi="Arial" w:cs="Arial"/>
          <w:sz w:val="21"/>
          <w:szCs w:val="21"/>
        </w:rPr>
        <w:t xml:space="preserve"> the process.</w:t>
      </w:r>
    </w:p>
    <w:p w:rsidR="00997275" w:rsidRDefault="00997275" w:rsidP="009972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3. This is issued with the approval of the Competent Authority.</w:t>
      </w:r>
    </w:p>
    <w:p w:rsidR="002934A0" w:rsidRDefault="002934A0" w:rsidP="00997275">
      <w:bookmarkStart w:id="0" w:name="_GoBack"/>
      <w:bookmarkEnd w:id="0"/>
    </w:p>
    <w:sectPr w:rsidR="00293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75"/>
    <w:rsid w:val="002934A0"/>
    <w:rsid w:val="0099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EF606-FF11-4195-9E68-42851844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2023-09-24T15:27:00Z</dcterms:created>
  <dcterms:modified xsi:type="dcterms:W3CDTF">2023-09-24T15:34:00Z</dcterms:modified>
</cp:coreProperties>
</file>