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D62" w:rsidRPr="00763D62" w:rsidRDefault="00763D62" w:rsidP="00763D62">
      <w:r>
        <w:t>In exercise of the powers conferred under sub-section (2) of section 7 of the Coal Mines (Special Provisions) Act, 2015 (11 of 2015) read with Section 21 of General Clauses Act, 1897 (10 of 1897), the Central Government hereby makes following modification in the notification of the Government of India in the Ministry of Coal, published in the Gazette of India, Part II, Section 3, Sub-section (ii), vide number S.O. 3245(E), dated 19th December, 2014, with effect from publication of this notification, namely:— In the notification dated 19th December, 2014, the entries at following serial numbers shall stand omitted, namely:—</w:t>
      </w:r>
    </w:p>
    <w:tbl>
      <w:tblPr>
        <w:tblStyle w:val="TableGrid"/>
        <w:tblW w:w="0" w:type="auto"/>
        <w:tblLook w:val="04A0" w:firstRow="1" w:lastRow="0" w:firstColumn="1" w:lastColumn="0" w:noHBand="0" w:noVBand="1"/>
      </w:tblPr>
      <w:tblGrid>
        <w:gridCol w:w="2254"/>
        <w:gridCol w:w="2254"/>
        <w:gridCol w:w="2254"/>
        <w:gridCol w:w="2254"/>
      </w:tblGrid>
      <w:tr w:rsidR="00763D62" w:rsidTr="00763D62">
        <w:tc>
          <w:tcPr>
            <w:tcW w:w="2254" w:type="dxa"/>
          </w:tcPr>
          <w:p w:rsidR="00763D62" w:rsidRDefault="00763D62" w:rsidP="00763D62">
            <w:r>
              <w:t>Sl. No.</w:t>
            </w:r>
          </w:p>
        </w:tc>
        <w:tc>
          <w:tcPr>
            <w:tcW w:w="2254" w:type="dxa"/>
          </w:tcPr>
          <w:p w:rsidR="00763D62" w:rsidRDefault="00763D62" w:rsidP="00763D62">
            <w:r>
              <w:t>Name of Coal Mine / Block</w:t>
            </w:r>
          </w:p>
        </w:tc>
        <w:tc>
          <w:tcPr>
            <w:tcW w:w="2254" w:type="dxa"/>
          </w:tcPr>
          <w:p w:rsidR="00763D62" w:rsidRDefault="00763D62" w:rsidP="00763D62">
            <w:r>
              <w:t xml:space="preserve">Prior </w:t>
            </w:r>
            <w:proofErr w:type="spellStart"/>
            <w:r>
              <w:t>Allottee</w:t>
            </w:r>
            <w:proofErr w:type="spellEnd"/>
          </w:p>
        </w:tc>
        <w:tc>
          <w:tcPr>
            <w:tcW w:w="2254" w:type="dxa"/>
          </w:tcPr>
          <w:p w:rsidR="00763D62" w:rsidRDefault="00763D62" w:rsidP="00763D62">
            <w:r>
              <w:t>State</w:t>
            </w:r>
          </w:p>
        </w:tc>
      </w:tr>
      <w:tr w:rsidR="00763D62" w:rsidTr="00763D62">
        <w:tc>
          <w:tcPr>
            <w:tcW w:w="2254" w:type="dxa"/>
          </w:tcPr>
          <w:p w:rsidR="00763D62" w:rsidRDefault="00763D62" w:rsidP="00763D62">
            <w:r>
              <w:t>38</w:t>
            </w:r>
          </w:p>
        </w:tc>
        <w:tc>
          <w:tcPr>
            <w:tcW w:w="2254" w:type="dxa"/>
          </w:tcPr>
          <w:p w:rsidR="00763D62" w:rsidRDefault="00763D62" w:rsidP="00763D62">
            <w:r>
              <w:t xml:space="preserve">North </w:t>
            </w:r>
            <w:proofErr w:type="spellStart"/>
            <w:r>
              <w:t>Dhadu</w:t>
            </w:r>
            <w:proofErr w:type="spellEnd"/>
          </w:p>
        </w:tc>
        <w:tc>
          <w:tcPr>
            <w:tcW w:w="2254" w:type="dxa"/>
          </w:tcPr>
          <w:p w:rsidR="00763D62" w:rsidRDefault="00763D62" w:rsidP="00763D62">
            <w:r>
              <w:t xml:space="preserve">Jharkhand </w:t>
            </w:r>
            <w:proofErr w:type="spellStart"/>
            <w:r>
              <w:t>Ispat</w:t>
            </w:r>
            <w:proofErr w:type="spellEnd"/>
            <w:r>
              <w:t xml:space="preserve"> </w:t>
            </w:r>
            <w:proofErr w:type="spellStart"/>
            <w:r>
              <w:t>Pvt.</w:t>
            </w:r>
            <w:proofErr w:type="spellEnd"/>
            <w:r>
              <w:t xml:space="preserve"> Ltd., </w:t>
            </w:r>
            <w:proofErr w:type="spellStart"/>
            <w:r>
              <w:t>Pavanjay</w:t>
            </w:r>
            <w:proofErr w:type="spellEnd"/>
            <w:r>
              <w:t xml:space="preserve"> Steel &amp; Power Ltd, </w:t>
            </w:r>
            <w:proofErr w:type="spellStart"/>
            <w:r>
              <w:t>Electrosteel</w:t>
            </w:r>
            <w:proofErr w:type="spellEnd"/>
            <w:r>
              <w:t xml:space="preserve"> Casting Ltd., </w:t>
            </w:r>
            <w:proofErr w:type="spellStart"/>
            <w:r>
              <w:t>Adhunik</w:t>
            </w:r>
            <w:proofErr w:type="spellEnd"/>
            <w:r>
              <w:t xml:space="preserve"> Alloys &amp; Power Ltd.</w:t>
            </w:r>
          </w:p>
        </w:tc>
        <w:tc>
          <w:tcPr>
            <w:tcW w:w="2254" w:type="dxa"/>
          </w:tcPr>
          <w:p w:rsidR="00763D62" w:rsidRDefault="00763D62" w:rsidP="00763D62">
            <w:r>
              <w:t>Jharkhand</w:t>
            </w:r>
          </w:p>
        </w:tc>
      </w:tr>
      <w:tr w:rsidR="00763D62" w:rsidTr="00763D62">
        <w:tc>
          <w:tcPr>
            <w:tcW w:w="2254" w:type="dxa"/>
          </w:tcPr>
          <w:p w:rsidR="00763D62" w:rsidRDefault="00763D62" w:rsidP="00763D62">
            <w:r>
              <w:t>42</w:t>
            </w:r>
          </w:p>
        </w:tc>
        <w:tc>
          <w:tcPr>
            <w:tcW w:w="2254" w:type="dxa"/>
          </w:tcPr>
          <w:p w:rsidR="00763D62" w:rsidRDefault="00763D62" w:rsidP="00763D62">
            <w:proofErr w:type="spellStart"/>
            <w:r>
              <w:t>Machhakata</w:t>
            </w:r>
            <w:proofErr w:type="spellEnd"/>
          </w:p>
        </w:tc>
        <w:tc>
          <w:tcPr>
            <w:tcW w:w="2254" w:type="dxa"/>
          </w:tcPr>
          <w:p w:rsidR="00763D62" w:rsidRDefault="00763D62" w:rsidP="00763D62">
            <w:proofErr w:type="spellStart"/>
            <w:r>
              <w:t>Gujrat</w:t>
            </w:r>
            <w:proofErr w:type="spellEnd"/>
            <w:r>
              <w:t xml:space="preserve"> State Electricity Corporation Ltd.,</w:t>
            </w:r>
            <w:r>
              <w:t xml:space="preserve"> </w:t>
            </w:r>
            <w:r>
              <w:t>Maharashtra State Electricity Board</w:t>
            </w:r>
          </w:p>
        </w:tc>
        <w:tc>
          <w:tcPr>
            <w:tcW w:w="2254" w:type="dxa"/>
          </w:tcPr>
          <w:p w:rsidR="00763D62" w:rsidRDefault="00763D62" w:rsidP="00763D62">
            <w:r>
              <w:t>Odisha</w:t>
            </w:r>
          </w:p>
        </w:tc>
      </w:tr>
      <w:tr w:rsidR="00763D62" w:rsidTr="00763D62">
        <w:tc>
          <w:tcPr>
            <w:tcW w:w="2254" w:type="dxa"/>
          </w:tcPr>
          <w:p w:rsidR="00763D62" w:rsidRDefault="00763D62" w:rsidP="00763D62">
            <w:r>
              <w:t>45</w:t>
            </w:r>
          </w:p>
        </w:tc>
        <w:tc>
          <w:tcPr>
            <w:tcW w:w="2254" w:type="dxa"/>
          </w:tcPr>
          <w:p w:rsidR="00763D62" w:rsidRDefault="00763D62" w:rsidP="00763D62">
            <w:proofErr w:type="spellStart"/>
            <w:r>
              <w:t>Radhikapur</w:t>
            </w:r>
            <w:proofErr w:type="spellEnd"/>
            <w:r>
              <w:t xml:space="preserve"> (West)</w:t>
            </w:r>
          </w:p>
        </w:tc>
        <w:tc>
          <w:tcPr>
            <w:tcW w:w="2254" w:type="dxa"/>
          </w:tcPr>
          <w:p w:rsidR="00763D62" w:rsidRDefault="00763D62" w:rsidP="00763D62">
            <w:proofErr w:type="spellStart"/>
            <w:r>
              <w:t>Rungta</w:t>
            </w:r>
            <w:proofErr w:type="spellEnd"/>
            <w:r>
              <w:t xml:space="preserve"> Mines Ltd, OCL India Ltd., Ocean </w:t>
            </w:r>
            <w:proofErr w:type="spellStart"/>
            <w:r>
              <w:t>Ispat</w:t>
            </w:r>
            <w:proofErr w:type="spellEnd"/>
            <w:r>
              <w:t xml:space="preserve"> Ltd</w:t>
            </w:r>
          </w:p>
        </w:tc>
        <w:tc>
          <w:tcPr>
            <w:tcW w:w="2254" w:type="dxa"/>
          </w:tcPr>
          <w:p w:rsidR="00763D62" w:rsidRDefault="00763D62" w:rsidP="00763D62">
            <w:r>
              <w:t>Odisha</w:t>
            </w:r>
          </w:p>
        </w:tc>
      </w:tr>
      <w:tr w:rsidR="00763D62" w:rsidTr="00763D62">
        <w:tc>
          <w:tcPr>
            <w:tcW w:w="2254" w:type="dxa"/>
          </w:tcPr>
          <w:p w:rsidR="00763D62" w:rsidRDefault="00763D62" w:rsidP="00763D62">
            <w:r>
              <w:t>46</w:t>
            </w:r>
          </w:p>
        </w:tc>
        <w:tc>
          <w:tcPr>
            <w:tcW w:w="2254" w:type="dxa"/>
          </w:tcPr>
          <w:p w:rsidR="00763D62" w:rsidRDefault="00763D62" w:rsidP="00763D62">
            <w:proofErr w:type="spellStart"/>
            <w:r>
              <w:t>Radhikapur</w:t>
            </w:r>
            <w:proofErr w:type="spellEnd"/>
            <w:r>
              <w:t xml:space="preserve"> (East)</w:t>
            </w:r>
          </w:p>
        </w:tc>
        <w:tc>
          <w:tcPr>
            <w:tcW w:w="2254" w:type="dxa"/>
          </w:tcPr>
          <w:p w:rsidR="00763D62" w:rsidRDefault="00763D62" w:rsidP="00763D62">
            <w:r>
              <w:t xml:space="preserve">Tata Sponge Iron Ltd., </w:t>
            </w:r>
            <w:proofErr w:type="spellStart"/>
            <w:r>
              <w:t>Scaw</w:t>
            </w:r>
            <w:proofErr w:type="spellEnd"/>
            <w:r>
              <w:t xml:space="preserve"> Industries Ltd., SPS Sponge Iron Ltd.</w:t>
            </w:r>
          </w:p>
        </w:tc>
        <w:tc>
          <w:tcPr>
            <w:tcW w:w="2254" w:type="dxa"/>
          </w:tcPr>
          <w:p w:rsidR="00763D62" w:rsidRDefault="00763D62" w:rsidP="00763D62">
            <w:r>
              <w:t>Odisha</w:t>
            </w:r>
          </w:p>
        </w:tc>
      </w:tr>
      <w:tr w:rsidR="00763D62" w:rsidTr="00763D62">
        <w:tc>
          <w:tcPr>
            <w:tcW w:w="2254" w:type="dxa"/>
          </w:tcPr>
          <w:p w:rsidR="00763D62" w:rsidRDefault="00763D62" w:rsidP="00763D62">
            <w:r>
              <w:t>48</w:t>
            </w:r>
          </w:p>
        </w:tc>
        <w:tc>
          <w:tcPr>
            <w:tcW w:w="2254" w:type="dxa"/>
          </w:tcPr>
          <w:p w:rsidR="00763D62" w:rsidRDefault="00763D62" w:rsidP="00763D62">
            <w:proofErr w:type="spellStart"/>
            <w:r>
              <w:t>Chendipada</w:t>
            </w:r>
            <w:proofErr w:type="spellEnd"/>
          </w:p>
        </w:tc>
        <w:tc>
          <w:tcPr>
            <w:tcW w:w="2254" w:type="dxa"/>
          </w:tcPr>
          <w:p w:rsidR="00763D62" w:rsidRDefault="00763D62" w:rsidP="00763D62"/>
          <w:p w:rsidR="00763D62" w:rsidRDefault="00763D62" w:rsidP="00763D62">
            <w:r>
              <w:t xml:space="preserve">Uttar Pradesh </w:t>
            </w:r>
            <w:proofErr w:type="spellStart"/>
            <w:r>
              <w:t>Rajya</w:t>
            </w:r>
            <w:proofErr w:type="spellEnd"/>
            <w:r>
              <w:t xml:space="preserve"> </w:t>
            </w:r>
            <w:proofErr w:type="spellStart"/>
            <w:r>
              <w:t>Vidyut</w:t>
            </w:r>
            <w:proofErr w:type="spellEnd"/>
            <w:r>
              <w:t xml:space="preserve"> </w:t>
            </w:r>
            <w:proofErr w:type="spellStart"/>
            <w:r>
              <w:t>Utpadan</w:t>
            </w:r>
            <w:proofErr w:type="spellEnd"/>
            <w:r>
              <w:t xml:space="preserve"> Limited, </w:t>
            </w:r>
            <w:proofErr w:type="spellStart"/>
            <w:r>
              <w:t>Chhatisgarh</w:t>
            </w:r>
            <w:proofErr w:type="spellEnd"/>
            <w:r>
              <w:t xml:space="preserve"> Mineral Development Corporation Limited, Maharashtra State Power Generation Corporation Ltd.</w:t>
            </w:r>
          </w:p>
        </w:tc>
        <w:tc>
          <w:tcPr>
            <w:tcW w:w="2254" w:type="dxa"/>
          </w:tcPr>
          <w:p w:rsidR="00763D62" w:rsidRDefault="00763D62" w:rsidP="00763D62">
            <w:r>
              <w:t>Odisha</w:t>
            </w:r>
          </w:p>
        </w:tc>
      </w:tr>
      <w:tr w:rsidR="00763D62" w:rsidTr="00763D62">
        <w:tc>
          <w:tcPr>
            <w:tcW w:w="2254" w:type="dxa"/>
          </w:tcPr>
          <w:p w:rsidR="00763D62" w:rsidRDefault="00763D62" w:rsidP="00763D62">
            <w:r>
              <w:t>56</w:t>
            </w:r>
          </w:p>
        </w:tc>
        <w:tc>
          <w:tcPr>
            <w:tcW w:w="2254" w:type="dxa"/>
          </w:tcPr>
          <w:p w:rsidR="00763D62" w:rsidRDefault="009B11FB" w:rsidP="00763D62">
            <w:proofErr w:type="spellStart"/>
            <w:r>
              <w:t>Seregraha</w:t>
            </w:r>
            <w:proofErr w:type="spellEnd"/>
          </w:p>
        </w:tc>
        <w:tc>
          <w:tcPr>
            <w:tcW w:w="2254" w:type="dxa"/>
          </w:tcPr>
          <w:p w:rsidR="00763D62" w:rsidRDefault="009B11FB" w:rsidP="00763D62">
            <w:proofErr w:type="spellStart"/>
            <w:r>
              <w:t>Arcelor</w:t>
            </w:r>
            <w:proofErr w:type="spellEnd"/>
            <w:r>
              <w:t xml:space="preserve"> Mittal India Ltd., GVK Power (</w:t>
            </w:r>
            <w:proofErr w:type="spellStart"/>
            <w:r>
              <w:t>Govindwal</w:t>
            </w:r>
            <w:proofErr w:type="spellEnd"/>
            <w:r>
              <w:t xml:space="preserve"> Sahib) Ltd.</w:t>
            </w:r>
          </w:p>
        </w:tc>
        <w:tc>
          <w:tcPr>
            <w:tcW w:w="2254" w:type="dxa"/>
          </w:tcPr>
          <w:p w:rsidR="00763D62" w:rsidRDefault="009B11FB" w:rsidP="00763D62">
            <w:r>
              <w:t>Jharkhand</w:t>
            </w:r>
          </w:p>
        </w:tc>
      </w:tr>
      <w:tr w:rsidR="009B11FB" w:rsidTr="00763D62">
        <w:tc>
          <w:tcPr>
            <w:tcW w:w="2254" w:type="dxa"/>
          </w:tcPr>
          <w:p w:rsidR="009B11FB" w:rsidRDefault="009B11FB" w:rsidP="00763D62">
            <w:r>
              <w:t>58</w:t>
            </w:r>
          </w:p>
        </w:tc>
        <w:tc>
          <w:tcPr>
            <w:tcW w:w="2254" w:type="dxa"/>
          </w:tcPr>
          <w:p w:rsidR="009B11FB" w:rsidRDefault="009B11FB" w:rsidP="00763D62">
            <w:proofErr w:type="spellStart"/>
            <w:r>
              <w:t>Majra</w:t>
            </w:r>
            <w:proofErr w:type="spellEnd"/>
          </w:p>
        </w:tc>
        <w:tc>
          <w:tcPr>
            <w:tcW w:w="2254" w:type="dxa"/>
          </w:tcPr>
          <w:p w:rsidR="009B11FB" w:rsidRDefault="009B11FB" w:rsidP="00763D62">
            <w:proofErr w:type="spellStart"/>
            <w:r>
              <w:t>Gondwana</w:t>
            </w:r>
            <w:proofErr w:type="spellEnd"/>
            <w:r>
              <w:t xml:space="preserve"> </w:t>
            </w:r>
            <w:proofErr w:type="spellStart"/>
            <w:r>
              <w:t>Ispat</w:t>
            </w:r>
            <w:proofErr w:type="spellEnd"/>
            <w:r>
              <w:t xml:space="preserve"> Ltd.</w:t>
            </w:r>
          </w:p>
        </w:tc>
        <w:tc>
          <w:tcPr>
            <w:tcW w:w="2254" w:type="dxa"/>
          </w:tcPr>
          <w:p w:rsidR="009B11FB" w:rsidRPr="00763D62" w:rsidRDefault="009B11FB" w:rsidP="009B11FB">
            <w:r>
              <w:t>Maharashtra</w:t>
            </w:r>
          </w:p>
          <w:p w:rsidR="009B11FB" w:rsidRDefault="009B11FB" w:rsidP="00763D62">
            <w:bookmarkStart w:id="0" w:name="_GoBack"/>
            <w:bookmarkEnd w:id="0"/>
          </w:p>
        </w:tc>
      </w:tr>
    </w:tbl>
    <w:p w:rsidR="00AD565F" w:rsidRPr="00763D62" w:rsidRDefault="00AD565F" w:rsidP="009B11FB"/>
    <w:sectPr w:rsidR="00AD565F" w:rsidRPr="00763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62"/>
    <w:rsid w:val="00763D62"/>
    <w:rsid w:val="009B11FB"/>
    <w:rsid w:val="00AD5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BBD2-F844-4BCA-B87A-0A49AA9F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2023-09-25T16:08:00Z</dcterms:created>
  <dcterms:modified xsi:type="dcterms:W3CDTF">2023-09-25T16:19:00Z</dcterms:modified>
</cp:coreProperties>
</file>