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3B56F" w14:textId="67C5BD95" w:rsidR="00431A63" w:rsidRDefault="00000000">
      <w:pPr>
        <w:pStyle w:val="Heading1"/>
      </w:pPr>
      <w:r>
        <w:t>Functional Requirements</w:t>
      </w:r>
    </w:p>
    <w:p w14:paraId="54D41C32" w14:textId="77777777" w:rsidR="00431A63" w:rsidRDefault="00000000">
      <w:pPr>
        <w:pStyle w:val="Heading2"/>
      </w:pPr>
      <w:r>
        <w:t>FR.1: Understanding Rules and Standards</w:t>
      </w:r>
    </w:p>
    <w:p w14:paraId="684A7ED5" w14:textId="77777777" w:rsidR="00431A63" w:rsidRDefault="00000000">
      <w:pPr>
        <w:pStyle w:val="Heading3"/>
      </w:pPr>
      <w:r>
        <w:t>FR.1.2 – Finding Key Compliance Rules</w:t>
      </w:r>
    </w:p>
    <w:p w14:paraId="0CF094F6" w14:textId="2B1EA47B" w:rsidR="00431A63" w:rsidRDefault="00000000">
      <w:r>
        <w:t>The AI should be able to read official VET documents and automatically find the important parts — such as what rules must be followed, key definitions, and what’s needed to prove something was done correctly. It should be able to adjust easily in the future if the language or laws change, without needing a complete rebuild.</w:t>
      </w:r>
      <w:r w:rsidR="00DC42A4">
        <w:t xml:space="preserve"> </w:t>
      </w:r>
      <w:r w:rsidR="00DC42A4">
        <w:rPr>
          <w:b/>
          <w:bCs/>
        </w:rPr>
        <w:t xml:space="preserve"> </w:t>
      </w:r>
    </w:p>
    <w:p w14:paraId="048F6435" w14:textId="77777777" w:rsidR="00431A63" w:rsidRDefault="00000000">
      <w:pPr>
        <w:pStyle w:val="Heading3"/>
      </w:pPr>
      <w:r>
        <w:t>FR.1.3 – Saving the Extracted Information</w:t>
      </w:r>
    </w:p>
    <w:p w14:paraId="0C03F9A2" w14:textId="77777777" w:rsidR="00431A63" w:rsidRDefault="00000000">
      <w:r>
        <w:t>Once the AI finds important information, it should store it in a clear and organized way (like a searchable database or knowledge graph). This stored information will help the system check if assessments meet the rules. The storage system should be flexible, so more details or changes can be added over time (like cross-references or new terms).</w:t>
      </w:r>
    </w:p>
    <w:p w14:paraId="0F8C6E0F" w14:textId="77777777" w:rsidR="00431A63" w:rsidRDefault="00000000">
      <w:pPr>
        <w:pStyle w:val="Heading2"/>
      </w:pPr>
      <w:r>
        <w:t>FR.2: Uploading and Processing Assessment Documents</w:t>
      </w:r>
    </w:p>
    <w:p w14:paraId="1966DD64" w14:textId="77777777" w:rsidR="00431A63" w:rsidRDefault="00000000">
      <w:pPr>
        <w:pStyle w:val="Heading3"/>
      </w:pPr>
      <w:r>
        <w:t>FR.2.1 – Secure Document Upload</w:t>
      </w:r>
    </w:p>
    <w:p w14:paraId="1A47F1B0" w14:textId="77777777" w:rsidR="00431A63" w:rsidRDefault="00000000">
      <w:r>
        <w:t>RTO staff should be able to securely upload assessment documents using a web interface. Features should include drag-and-drop and standard file selection. Files will be protected (encrypted) during upload and storage. File size should not exceed 25MB at first.</w:t>
      </w:r>
    </w:p>
    <w:p w14:paraId="550FB4CB" w14:textId="77777777" w:rsidR="00431A63" w:rsidRDefault="00000000">
      <w:pPr>
        <w:pStyle w:val="Heading3"/>
      </w:pPr>
      <w:r>
        <w:t>FR.2.2 – Reading Text from Documents</w:t>
      </w:r>
    </w:p>
    <w:p w14:paraId="5697B101" w14:textId="77777777" w:rsidR="00431A63" w:rsidRPr="00DC42A4" w:rsidRDefault="00000000">
      <w:pPr>
        <w:rPr>
          <w:color w:val="EE0000"/>
        </w:rPr>
      </w:pPr>
      <w:r w:rsidRPr="00DC42A4">
        <w:rPr>
          <w:color w:val="EE0000"/>
        </w:rPr>
        <w:t>The system will use OCR to read scanned or image-based documents and extract text from regular digital documents. OCR should be accurate at least 90% of the time. The system should improve in future to handle handwriting and complex layouts.</w:t>
      </w:r>
    </w:p>
    <w:p w14:paraId="146E445D" w14:textId="77777777" w:rsidR="00431A63" w:rsidRDefault="00000000">
      <w:pPr>
        <w:pStyle w:val="Heading3"/>
      </w:pPr>
      <w:r>
        <w:t>FR.2.3 – Understanding Document Details</w:t>
      </w:r>
    </w:p>
    <w:p w14:paraId="4F2986DD" w14:textId="097588A5" w:rsidR="00DC42A4" w:rsidRDefault="00000000" w:rsidP="00DC42A4">
      <w:r>
        <w:t xml:space="preserve">The system should recognize the type of document and extract important information such as unit name, course name, and student ID. It should also </w:t>
      </w:r>
      <w:r w:rsidR="00DC42A4">
        <w:t>be pull-out</w:t>
      </w:r>
      <w:r>
        <w:t xml:space="preserve"> learning goals, assessment methods, resources needed, and instructions for assessors.</w:t>
      </w:r>
      <w:r w:rsidR="00DC42A4">
        <w:t xml:space="preserve"> </w:t>
      </w:r>
      <w:r w:rsidR="00DC42A4">
        <w:rPr>
          <w:b/>
          <w:bCs/>
        </w:rPr>
        <w:t xml:space="preserve"> </w:t>
      </w:r>
    </w:p>
    <w:p w14:paraId="654164D2" w14:textId="07279EBF" w:rsidR="00431A63" w:rsidRDefault="00431A63"/>
    <w:p w14:paraId="18C5BF9B" w14:textId="77777777" w:rsidR="00431A63" w:rsidRDefault="00000000">
      <w:pPr>
        <w:pStyle w:val="Heading3"/>
      </w:pPr>
      <w:r>
        <w:t>FR.2.4 – Early Document Check</w:t>
      </w:r>
    </w:p>
    <w:p w14:paraId="63438F50" w14:textId="2F234C19" w:rsidR="00DC42A4" w:rsidRDefault="00000000" w:rsidP="00DC42A4">
      <w:r>
        <w:t>Before analyzing deeply, the system should check if the file is the right type and has the needed content. If not, it gives feedback right away.</w:t>
      </w:r>
      <w:r w:rsidR="00DC42A4">
        <w:t xml:space="preserve"> </w:t>
      </w:r>
      <w:r w:rsidR="00DC42A4">
        <w:rPr>
          <w:b/>
          <w:bCs/>
        </w:rPr>
        <w:t xml:space="preserve"> </w:t>
      </w:r>
    </w:p>
    <w:p w14:paraId="755465B0" w14:textId="31DDD930" w:rsidR="00431A63" w:rsidRDefault="00431A63"/>
    <w:p w14:paraId="41CDFC9C" w14:textId="77777777" w:rsidR="00431A63" w:rsidRDefault="00000000">
      <w:pPr>
        <w:pStyle w:val="Heading2"/>
      </w:pPr>
      <w:r>
        <w:lastRenderedPageBreak/>
        <w:t>FR.3: AI-Based Assessment Validation</w:t>
      </w:r>
    </w:p>
    <w:p w14:paraId="1660C743" w14:textId="77777777" w:rsidR="00431A63" w:rsidRDefault="00000000">
      <w:pPr>
        <w:pStyle w:val="Heading3"/>
      </w:pPr>
      <w:r>
        <w:t>FR.3.1 – Check for Compliance and Completeness</w:t>
      </w:r>
    </w:p>
    <w:p w14:paraId="19C91FF9" w14:textId="77777777" w:rsidR="00431A63" w:rsidRDefault="00000000">
      <w:r>
        <w:t>The AI compares the uploaded assessment against the VET Standards to check if all necessary parts are included and if it follows the rules. Missing or unclear content is flagged.</w:t>
      </w:r>
    </w:p>
    <w:p w14:paraId="53DC43A3" w14:textId="77777777" w:rsidR="00431A63" w:rsidRDefault="00000000">
      <w:pPr>
        <w:pStyle w:val="Heading3"/>
      </w:pPr>
      <w:r>
        <w:t>FR.3.2 – Check for Consistency</w:t>
      </w:r>
    </w:p>
    <w:p w14:paraId="441B9630" w14:textId="77777777" w:rsidR="00431A63" w:rsidRDefault="00000000">
      <w:r>
        <w:t>The AI checks that everything matches up in the document, like tasks matching performance criteria and instructions matching assessment methods.</w:t>
      </w:r>
    </w:p>
    <w:p w14:paraId="715D7E56" w14:textId="77777777" w:rsidR="00431A63" w:rsidRDefault="00000000">
      <w:pPr>
        <w:pStyle w:val="Heading3"/>
      </w:pPr>
      <w:r>
        <w:t>FR.3.5 – Confidence Score for AI Results</w:t>
      </w:r>
    </w:p>
    <w:p w14:paraId="2AC48D59" w14:textId="77777777" w:rsidR="00431A63" w:rsidRDefault="00000000">
      <w:r>
        <w:t>The system shows how confident the AI is about each issue it finds, using a percentage or labels like High/Medium/Low. Helps people prioritize which issues to review first.</w:t>
      </w:r>
    </w:p>
    <w:p w14:paraId="516F5C95" w14:textId="77777777" w:rsidR="00431A63" w:rsidRDefault="00000000">
      <w:pPr>
        <w:pStyle w:val="Heading2"/>
      </w:pPr>
      <w:r>
        <w:t>FR.4: AI Feedback &amp; Reporting (VETSmartCoach)</w:t>
      </w:r>
    </w:p>
    <w:p w14:paraId="383FA462" w14:textId="77777777" w:rsidR="00431A63" w:rsidRDefault="00000000">
      <w:pPr>
        <w:pStyle w:val="Heading3"/>
      </w:pPr>
      <w:r>
        <w:t>FR.4.1 – AI Validation Report</w:t>
      </w:r>
    </w:p>
    <w:p w14:paraId="7C921EC9" w14:textId="77777777" w:rsidR="00431A63" w:rsidRDefault="00000000">
      <w:r>
        <w:t>For each assessment, the system creates a clear report showing the result, summary of problems, and detailed issues.</w:t>
      </w:r>
    </w:p>
    <w:p w14:paraId="0CB40766" w14:textId="77777777" w:rsidR="00431A63" w:rsidRDefault="00000000">
      <w:pPr>
        <w:pStyle w:val="Heading3"/>
      </w:pPr>
      <w:r>
        <w:t>FR.4.2 – Clear Explanations with References</w:t>
      </w:r>
    </w:p>
    <w:p w14:paraId="718C89A0" w14:textId="77777777" w:rsidR="00431A63" w:rsidRDefault="00000000">
      <w:r>
        <w:t>Each issue will include an explanation and refer to the exact rule or clause it relates to.</w:t>
      </w:r>
    </w:p>
    <w:p w14:paraId="3788BA75" w14:textId="77777777" w:rsidR="00431A63" w:rsidRDefault="00000000">
      <w:pPr>
        <w:pStyle w:val="Heading3"/>
      </w:pPr>
      <w:r>
        <w:t>FR.4.3 – Highlighted Problem Areas</w:t>
      </w:r>
    </w:p>
    <w:p w14:paraId="1365F3BF" w14:textId="77777777" w:rsidR="00431A63" w:rsidRDefault="00000000">
      <w:r>
        <w:t>Problem areas in the document will be visually highlighted to make it easier to find them.</w:t>
      </w:r>
    </w:p>
    <w:p w14:paraId="4944A6AD" w14:textId="77777777" w:rsidR="00431A63" w:rsidRDefault="00000000">
      <w:pPr>
        <w:pStyle w:val="Heading3"/>
      </w:pPr>
      <w:r>
        <w:t>FR.4.4 – Exporting Reports</w:t>
      </w:r>
    </w:p>
    <w:p w14:paraId="69BB0ED7" w14:textId="77777777" w:rsidR="00431A63" w:rsidRDefault="00000000">
      <w:r>
        <w:t>Users can download the validation report as PDF or CSV for records or sharing.</w:t>
      </w:r>
    </w:p>
    <w:p w14:paraId="48353FB2" w14:textId="77777777" w:rsidR="00431A63" w:rsidRDefault="00000000">
      <w:pPr>
        <w:pStyle w:val="Heading3"/>
      </w:pPr>
      <w:r>
        <w:t>FR.4.5 – Adjustable Explanation Level</w:t>
      </w:r>
    </w:p>
    <w:p w14:paraId="3DD97797" w14:textId="77777777" w:rsidR="00431A63" w:rsidRDefault="00000000">
      <w:r>
        <w:t>Users can choose how detailed the AI explanation should be. Future versions will also include natural language summaries explaining the issue and its impact.</w:t>
      </w:r>
    </w:p>
    <w:p w14:paraId="5ACDB338" w14:textId="77777777" w:rsidR="00431A63" w:rsidRDefault="00000000">
      <w:pPr>
        <w:pStyle w:val="Heading2"/>
      </w:pPr>
      <w:r>
        <w:t>FR.5: SmartCoach Dashboard &amp; User Interface</w:t>
      </w:r>
    </w:p>
    <w:p w14:paraId="2061639B" w14:textId="77777777" w:rsidR="00431A63" w:rsidRDefault="00000000">
      <w:pPr>
        <w:pStyle w:val="Heading3"/>
      </w:pPr>
      <w:r>
        <w:t>FR.5.1 – Dashboard View</w:t>
      </w:r>
    </w:p>
    <w:p w14:paraId="5336F93D" w14:textId="77777777" w:rsidR="00431A63" w:rsidRDefault="00000000">
      <w:r>
        <w:t>Admins will have a dashboard showing the status of uploaded assessments and how many were processed or flagged.</w:t>
      </w:r>
    </w:p>
    <w:p w14:paraId="7F048162" w14:textId="77777777" w:rsidR="00431A63" w:rsidRDefault="00000000">
      <w:pPr>
        <w:pStyle w:val="Heading3"/>
      </w:pPr>
      <w:r>
        <w:t>FR.5.2 – Document Library</w:t>
      </w:r>
    </w:p>
    <w:p w14:paraId="6AE47FD7" w14:textId="77777777" w:rsidR="00431A63" w:rsidRDefault="00000000">
      <w:r>
        <w:t>A section to view, sort, and search uploaded files by date or type.</w:t>
      </w:r>
    </w:p>
    <w:p w14:paraId="5B094308" w14:textId="77777777" w:rsidR="00431A63" w:rsidRDefault="00000000">
      <w:pPr>
        <w:pStyle w:val="Heading3"/>
      </w:pPr>
      <w:r>
        <w:t>FR.5.3 – Custom Widgets &amp; Trend Analysis</w:t>
      </w:r>
    </w:p>
    <w:p w14:paraId="0D5D615A" w14:textId="77777777" w:rsidR="00431A63" w:rsidRDefault="00000000">
      <w:r>
        <w:t>Admins can customize dashboard widgets and view simple charts showing trends, like most common issues over time.</w:t>
      </w:r>
    </w:p>
    <w:p w14:paraId="526C6C32" w14:textId="77777777" w:rsidR="00431A63" w:rsidRDefault="00000000">
      <w:pPr>
        <w:pStyle w:val="Heading2"/>
      </w:pPr>
      <w:r>
        <w:lastRenderedPageBreak/>
        <w:t>FR.6: User Management &amp; Security</w:t>
      </w:r>
    </w:p>
    <w:p w14:paraId="247FA457" w14:textId="77777777" w:rsidR="00431A63" w:rsidRDefault="00000000">
      <w:pPr>
        <w:pStyle w:val="Heading3"/>
      </w:pPr>
      <w:r>
        <w:t>FR.6.1 – Admin Login</w:t>
      </w:r>
    </w:p>
    <w:p w14:paraId="4FD05FD7" w14:textId="77777777" w:rsidR="00431A63" w:rsidRDefault="00000000">
      <w:r>
        <w:t>A secure login for an admin user, with strong passwords, optional multi-factor authentication, and account lockout after failed attempts.</w:t>
      </w:r>
    </w:p>
    <w:sectPr w:rsidR="00431A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1061326">
    <w:abstractNumId w:val="8"/>
  </w:num>
  <w:num w:numId="2" w16cid:durableId="1468208169">
    <w:abstractNumId w:val="6"/>
  </w:num>
  <w:num w:numId="3" w16cid:durableId="456991293">
    <w:abstractNumId w:val="5"/>
  </w:num>
  <w:num w:numId="4" w16cid:durableId="1169252657">
    <w:abstractNumId w:val="4"/>
  </w:num>
  <w:num w:numId="5" w16cid:durableId="1671759244">
    <w:abstractNumId w:val="7"/>
  </w:num>
  <w:num w:numId="6" w16cid:durableId="38558045">
    <w:abstractNumId w:val="3"/>
  </w:num>
  <w:num w:numId="7" w16cid:durableId="1912810295">
    <w:abstractNumId w:val="2"/>
  </w:num>
  <w:num w:numId="8" w16cid:durableId="1558780159">
    <w:abstractNumId w:val="1"/>
  </w:num>
  <w:num w:numId="9" w16cid:durableId="1405176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1A63"/>
    <w:rsid w:val="005D1319"/>
    <w:rsid w:val="00815E8C"/>
    <w:rsid w:val="00AA1D8D"/>
    <w:rsid w:val="00B47730"/>
    <w:rsid w:val="00CB0664"/>
    <w:rsid w:val="00DC42A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EBAF89"/>
  <w14:defaultImageDpi w14:val="300"/>
  <w15:docId w15:val="{9FADC667-3286-4B78-8193-73642C515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2A4"/>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Raja B</cp:lastModifiedBy>
  <cp:revision>2</cp:revision>
  <dcterms:created xsi:type="dcterms:W3CDTF">2013-12-23T23:15:00Z</dcterms:created>
  <dcterms:modified xsi:type="dcterms:W3CDTF">2025-06-27T07:36:00Z</dcterms:modified>
  <cp:category/>
</cp:coreProperties>
</file>