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mqmsu2czljb" w:id="0"/>
      <w:bookmarkEnd w:id="0"/>
      <w:r w:rsidDel="00000000" w:rsidR="00000000" w:rsidRPr="00000000">
        <w:rPr>
          <w:rtl w:val="0"/>
        </w:rPr>
        <w:t xml:space="preserve">Hyrax AI Video Production Pilot</w:t>
      </w:r>
    </w:p>
    <w:p w:rsidR="00000000" w:rsidDel="00000000" w:rsidP="00000000" w:rsidRDefault="00000000" w:rsidRPr="00000000" w14:paraId="00000002">
      <w:pPr>
        <w:pStyle w:val="Heading2"/>
        <w:rPr/>
      </w:pPr>
      <w:bookmarkStart w:colFirst="0" w:colLast="0" w:name="_kwjlhuv4n5b" w:id="1"/>
      <w:bookmarkEnd w:id="1"/>
      <w:r w:rsidDel="00000000" w:rsidR="00000000" w:rsidRPr="00000000">
        <w:rPr>
          <w:rtl w:val="0"/>
        </w:rPr>
        <w:t xml:space="preserve">Overview for Mary</w:t>
      </w:r>
    </w:p>
    <w:p w:rsidR="00000000" w:rsidDel="00000000" w:rsidP="00000000" w:rsidRDefault="00000000" w:rsidRPr="00000000" w14:paraId="00000003">
      <w:pPr>
        <w:rPr/>
      </w:pPr>
      <w:r w:rsidDel="00000000" w:rsidR="00000000" w:rsidRPr="00000000">
        <w:rPr>
          <w:b w:val="1"/>
          <w:bCs w:val="1"/>
          <w:rtl w:val="0"/>
        </w:rPr>
        <w:t xml:space="preserve">Working draft, 28 September 2026</w:t>
      </w:r>
      <w:r w:rsidDel="00000000" w:rsidR="00000000" w:rsidRPr="00000000">
        <w:rPr>
          <w:rtl w:val="0"/>
        </w:rPr>
      </w:r>
    </w:p>
    <w:p w:rsidR="00000000" w:rsidDel="00000000" w:rsidP="00000000" w:rsidRDefault="00000000" w:rsidRPr="00000000" w14:paraId="00000004">
      <w:pPr>
        <w:pStyle w:val="Heading2"/>
        <w:rPr/>
      </w:pPr>
      <w:bookmarkStart w:colFirst="0" w:colLast="0" w:name="_gy3otx0zwmv" w:id="2"/>
      <w:bookmarkEnd w:id="2"/>
      <w:r w:rsidDel="00000000" w:rsidR="00000000" w:rsidRPr="00000000">
        <w:rPr>
          <w:rtl w:val="0"/>
        </w:rPr>
        <w:t xml:space="preserve">What we are building</w:t>
      </w:r>
    </w:p>
    <w:p w:rsidR="00000000" w:rsidDel="00000000" w:rsidP="00000000" w:rsidRDefault="00000000" w:rsidRPr="00000000" w14:paraId="00000005">
      <w:pPr>
        <w:rPr/>
      </w:pPr>
      <w:r w:rsidDel="00000000" w:rsidR="00000000" w:rsidRPr="00000000">
        <w:rPr>
          <w:rtl w:val="0"/>
        </w:rPr>
        <w:t xml:space="preserve">Hyrax is building a controlled internal production line that turns an approved performance-marketing script into a near-finished vertical advert for editor review.</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is </w:t>
      </w:r>
      <w:r w:rsidDel="00000000" w:rsidR="00000000" w:rsidRPr="00000000">
        <w:rPr>
          <w:b w:val="1"/>
          <w:bCs w:val="1"/>
          <w:rtl w:val="0"/>
        </w:rPr>
        <w:t xml:space="preserve">not</w:t>
      </w:r>
      <w:r w:rsidDel="00000000" w:rsidR="00000000" w:rsidRPr="00000000">
        <w:rPr>
          <w:rtl w:val="0"/>
        </w:rPr>
        <w:t xml:space="preserve"> an attempt to ask one AI video model to make an entire advert from a prompt. That approach tends to make slow, generic work and leaves the hardest editorial choices unresolved.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system must work across Hyrax verticals, including lead generation and e-commerce. It should be configurable for each campaign or product, rather than hard-coding the rules of one vertical into the platform.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important distinction is simple: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ind w:left="600" w:right="600" w:firstLine="0"/>
        <w:rPr/>
      </w:pPr>
      <w:r w:rsidDel="00000000" w:rsidR="00000000" w:rsidRPr="00000000">
        <w:rPr>
          <w:rtl w:val="0"/>
        </w:rPr>
        <w:t xml:space="preserve">AI can help decide what should happen in the advert. Deterministic software must execute those decisions precisely.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product is therefore an AI-assisted production system, not a single generative-video tool.</w:t>
      </w:r>
    </w:p>
    <w:p w:rsidR="00000000" w:rsidDel="00000000" w:rsidP="00000000" w:rsidRDefault="00000000" w:rsidRPr="00000000" w14:paraId="00000010">
      <w:pPr>
        <w:pStyle w:val="Heading2"/>
        <w:rPr/>
      </w:pPr>
      <w:bookmarkStart w:colFirst="0" w:colLast="0" w:name="_pwdkg6qypd7s" w:id="3"/>
      <w:bookmarkEnd w:id="3"/>
      <w:r w:rsidDel="00000000" w:rsidR="00000000" w:rsidRPr="00000000">
        <w:rPr>
          <w:rtl w:val="0"/>
        </w:rPr>
        <w:t xml:space="preserve">Why we are building it</w:t>
      </w:r>
    </w:p>
    <w:p w:rsidR="00000000" w:rsidDel="00000000" w:rsidP="00000000" w:rsidRDefault="00000000" w:rsidRPr="00000000" w14:paraId="00000011">
      <w:pPr>
        <w:rPr/>
      </w:pPr>
      <w:r w:rsidDel="00000000" w:rsidR="00000000" w:rsidRPr="00000000">
        <w:rPr>
          <w:rtl w:val="0"/>
        </w:rPr>
        <w:t xml:space="preserve">Hyrax editors create fast-moving social ads using presenter footage, rapid visual changes, relevant B-roll, captions, sound, motion, CTAs and campaign-specific requirements. They create valuable work, but every new timeline starts with substantial manual assembly.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pilot should let an editor open an ad that is already close to complete, then make creative judgement calls instead of constructing every cut from a blank Premiere timeline.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Pilot 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Editor builds a complete timeline from raw ingredients.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Editor opens a reviewable first cut with chosen visuals, captions, music, CTA and required copy already assembled.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Good assets are scattered across folders or recreated unnecessarily.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Approved, rights-cleared assets are retained, described, searchable and reused where permitted.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Good and bad creative decisions vanish inside project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Assets, edit decisions, QA results, reviewer changes and cost are kept as structured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Output relies heavily on individual manual 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Human taste stays central, while repeatable production tasks become controlled software operations.</w:t>
            </w:r>
          </w:p>
        </w:tc>
      </w:tr>
    </w:tbl>
    <w:p w:rsidR="00000000" w:rsidDel="00000000" w:rsidP="00000000" w:rsidRDefault="00000000" w:rsidRPr="00000000" w14:paraId="0000001F">
      <w:pPr>
        <w:pStyle w:val="Heading2"/>
        <w:rPr/>
      </w:pPr>
      <w:bookmarkStart w:colFirst="0" w:colLast="0" w:name="_hubak2a1geyh" w:id="4"/>
      <w:bookmarkEnd w:id="4"/>
      <w:r w:rsidDel="00000000" w:rsidR="00000000" w:rsidRPr="00000000">
        <w:rPr>
          <w:rtl w:val="0"/>
        </w:rPr>
        <w:t xml:space="preserve">The pilot user experience</w:t>
      </w:r>
    </w:p>
    <w:p w:rsidR="00000000" w:rsidDel="00000000" w:rsidP="00000000" w:rsidRDefault="00000000" w:rsidRPr="00000000" w14:paraId="00000020">
      <w:pPr>
        <w:rPr/>
      </w:pPr>
      <w:r w:rsidDel="00000000" w:rsidR="00000000" w:rsidRPr="00000000">
        <w:rPr>
          <w:rtl w:val="0"/>
        </w:rPr>
        <w:t xml:space="preserve">For the first pilot, we deliberately keep the workflow narrow: one approved campaign or product, one approved script, one 9:16 format at roughly 30 seconds, one presenter workflow and one ad per job.</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Create a job</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4">
      <w:pPr>
        <w:numPr>
          <w:ilvl w:val="1"/>
          <w:numId w:val="1"/>
        </w:numPr>
        <w:ind w:left="1440" w:hanging="360"/>
      </w:pPr>
      <w:r w:rsidDel="00000000" w:rsidR="00000000" w:rsidRPr="00000000">
        <w:rPr>
          <w:rtl w:val="0"/>
        </w:rPr>
        <w:t xml:space="preserve">A producer selects the campaign or product, supplies the already-approved script, selects a presenter/workflow and adds a visual brief, reference ad or beat map.</w:t>
      </w:r>
    </w:p>
    <w:p w:rsidR="00000000" w:rsidDel="00000000" w:rsidP="00000000" w:rsidRDefault="00000000" w:rsidRPr="00000000" w14:paraId="00000025">
      <w:pPr>
        <w:numPr>
          <w:ilvl w:val="1"/>
          <w:numId w:val="1"/>
        </w:numPr>
        <w:ind w:left="1440" w:hanging="360"/>
      </w:pPr>
      <w:r w:rsidDel="00000000" w:rsidR="00000000" w:rsidRPr="00000000">
        <w:rPr>
          <w:rtl w:val="0"/>
        </w:rPr>
        <w:t xml:space="preserve">The job carries a budget cap and the current campaign/product rule set.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7">
      <w:pPr>
        <w:numPr>
          <w:ilvl w:val="0"/>
          <w:numId w:val="1"/>
        </w:numPr>
        <w:ind w:left="720" w:hanging="360"/>
      </w:pPr>
      <w:r w:rsidDel="00000000" w:rsidR="00000000" w:rsidRPr="00000000">
        <w:rPr>
          <w:b w:val="1"/>
          <w:bCs w:val="1"/>
          <w:rtl w:val="0"/>
        </w:rPr>
        <w:t xml:space="preserve">Build an asset pack</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9">
      <w:pPr>
        <w:numPr>
          <w:ilvl w:val="1"/>
          <w:numId w:val="1"/>
        </w:numPr>
        <w:ind w:left="1440" w:hanging="360"/>
      </w:pPr>
      <w:r w:rsidDel="00000000" w:rsidR="00000000" w:rsidRPr="00000000">
        <w:rPr>
          <w:rtl w:val="0"/>
        </w:rPr>
        <w:t xml:space="preserve">The system creates or retrieves a clean presenter asset.</w:t>
      </w:r>
    </w:p>
    <w:p w:rsidR="00000000" w:rsidDel="00000000" w:rsidP="00000000" w:rsidRDefault="00000000" w:rsidRPr="00000000" w14:paraId="0000002A">
      <w:pPr>
        <w:numPr>
          <w:ilvl w:val="1"/>
          <w:numId w:val="1"/>
        </w:numPr>
        <w:ind w:left="1440" w:hanging="360"/>
      </w:pPr>
      <w:r w:rsidDel="00000000" w:rsidR="00000000" w:rsidRPr="00000000">
        <w:rPr>
          <w:rtl w:val="0"/>
        </w:rPr>
        <w:t xml:space="preserve">It searches the approved asset library first, then creates only the genuinely missing supporting visuals.</w:t>
      </w:r>
    </w:p>
    <w:p w:rsidR="00000000" w:rsidDel="00000000" w:rsidP="00000000" w:rsidRDefault="00000000" w:rsidRPr="00000000" w14:paraId="0000002B">
      <w:pPr>
        <w:numPr>
          <w:ilvl w:val="1"/>
          <w:numId w:val="1"/>
        </w:numPr>
        <w:ind w:left="1440" w:hanging="360"/>
      </w:pPr>
      <w:r w:rsidDel="00000000" w:rsidR="00000000" w:rsidRPr="00000000">
        <w:rPr>
          <w:rtl w:val="0"/>
        </w:rPr>
        <w:t xml:space="preserve">The aim is deliberate variety, not twenty versions of the same glossy AI shot.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b w:val="1"/>
          <w:bCs w:val="1"/>
          <w:rtl w:val="0"/>
        </w:rPr>
        <w:t xml:space="preserve">Prepare the edit plan</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F">
      <w:pPr>
        <w:numPr>
          <w:ilvl w:val="1"/>
          <w:numId w:val="1"/>
        </w:numPr>
        <w:ind w:left="1440" w:hanging="360"/>
      </w:pPr>
      <w:r w:rsidDel="00000000" w:rsidR="00000000" w:rsidRPr="00000000">
        <w:rPr>
          <w:rtl w:val="0"/>
        </w:rPr>
        <w:t xml:space="preserve">The system combines the approved script, transcript/word timings and approved asset ranges into a structured, inspectable plan for the ad.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Render a first cut</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3">
      <w:pPr>
        <w:numPr>
          <w:ilvl w:val="1"/>
          <w:numId w:val="1"/>
        </w:numPr>
        <w:ind w:left="1440" w:hanging="360"/>
      </w:pPr>
      <w:r w:rsidDel="00000000" w:rsidR="00000000" w:rsidRPr="00000000">
        <w:rPr>
          <w:rtl w:val="0"/>
        </w:rPr>
        <w:t xml:space="preserve">A renderer turns that plan into an actual vertical video with captions, music/sound treatment, CTA, end frame and mandatory copy where relevant.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Run checks</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7">
      <w:pPr>
        <w:numPr>
          <w:ilvl w:val="1"/>
          <w:numId w:val="1"/>
        </w:numPr>
        <w:ind w:left="1440" w:hanging="360"/>
      </w:pPr>
      <w:r w:rsidDel="00000000" w:rsidR="00000000" w:rsidRPr="00000000">
        <w:rPr>
          <w:rtl w:val="0"/>
        </w:rPr>
        <w:t xml:space="preserve">Technical and policy/brand checks identify defects or missing elements before the video reaches release review.</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9">
      <w:pPr>
        <w:numPr>
          <w:ilvl w:val="0"/>
          <w:numId w:val="1"/>
        </w:numPr>
        <w:ind w:left="720" w:hanging="360"/>
      </w:pPr>
      <w:r w:rsidDel="00000000" w:rsidR="00000000" w:rsidRPr="00000000">
        <w:rPr>
          <w:b w:val="1"/>
          <w:bCs w:val="1"/>
          <w:rtl w:val="0"/>
        </w:rPr>
        <w:t xml:space="preserve">Editor review and release</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B">
      <w:pPr>
        <w:numPr>
          <w:ilvl w:val="1"/>
          <w:numId w:val="1"/>
        </w:numPr>
        <w:ind w:left="1440" w:hanging="360"/>
      </w:pPr>
      <w:r w:rsidDel="00000000" w:rsidR="00000000" w:rsidRPr="00000000">
        <w:rPr>
          <w:rtl w:val="0"/>
        </w:rPr>
        <w:t xml:space="preserve">The editor watches the near-finished advert, replaces a weak shot with an approved alternative or makes a bounded correction, then approves or rejects it.</w:t>
      </w:r>
    </w:p>
    <w:p w:rsidR="00000000" w:rsidDel="00000000" w:rsidP="00000000" w:rsidRDefault="00000000" w:rsidRPr="00000000" w14:paraId="0000003C">
      <w:pPr>
        <w:numPr>
          <w:ilvl w:val="1"/>
          <w:numId w:val="1"/>
        </w:numPr>
        <w:ind w:left="1440" w:hanging="360"/>
      </w:pPr>
      <w:r w:rsidDel="00000000" w:rsidR="00000000" w:rsidRPr="00000000">
        <w:rPr>
          <w:rtl w:val="0"/>
        </w:rPr>
        <w:t xml:space="preserve">A policy, brand or release owner gives final approval where required.</w:t>
      </w:r>
    </w:p>
    <w:p w:rsidR="00000000" w:rsidDel="00000000" w:rsidP="00000000" w:rsidRDefault="00000000" w:rsidRPr="00000000" w14:paraId="0000003D">
      <w:pPr>
        <w:pStyle w:val="Heading2"/>
        <w:rPr/>
      </w:pPr>
      <w:bookmarkStart w:colFirst="0" w:colLast="0" w:name="_92k9d0a5f9zk" w:id="5"/>
      <w:bookmarkEnd w:id="5"/>
      <w:r w:rsidDel="00000000" w:rsidR="00000000" w:rsidRPr="00000000">
        <w:rPr>
          <w:rtl w:val="0"/>
        </w:rPr>
        <w:t xml:space="preserve">The detailed end-to-end flow</w:t>
      </w:r>
    </w:p>
    <w:p w:rsidR="00000000" w:rsidDel="00000000" w:rsidP="00000000" w:rsidRDefault="00000000" w:rsidRPr="00000000" w14:paraId="0000003E">
      <w:pPr>
        <w:pStyle w:val="Heading3"/>
        <w:rPr/>
      </w:pPr>
      <w:bookmarkStart w:colFirst="0" w:colLast="0" w:name="_2kqvym2xmt3u" w:id="6"/>
      <w:bookmarkEnd w:id="6"/>
      <w:r w:rsidDel="00000000" w:rsidR="00000000" w:rsidRPr="00000000">
        <w:rPr>
          <w:rtl w:val="0"/>
        </w:rPr>
        <w:t xml:space="preserve">Step 0: Campaign or product rules and approved inputs</w:t>
      </w:r>
    </w:p>
    <w:p w:rsidR="00000000" w:rsidDel="00000000" w:rsidP="00000000" w:rsidRDefault="00000000" w:rsidRPr="00000000" w14:paraId="0000003F">
      <w:pPr>
        <w:rPr/>
      </w:pPr>
      <w:r w:rsidDel="00000000" w:rsidR="00000000" w:rsidRPr="00000000">
        <w:rPr>
          <w:rtl w:val="0"/>
        </w:rPr>
        <w:t xml:space="preserve">Before creative work begins, the system needs a defined approval envelope: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approved script;</w:t>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messaging boundaries;</w:t>
      </w:r>
    </w:p>
    <w:p w:rsidR="00000000" w:rsidDel="00000000" w:rsidP="00000000" w:rsidRDefault="00000000" w:rsidRPr="00000000" w14:paraId="00000043">
      <w:pPr>
        <w:numPr>
          <w:ilvl w:val="0"/>
          <w:numId w:val="3"/>
        </w:numPr>
        <w:ind w:left="720" w:hanging="360"/>
      </w:pPr>
      <w:r w:rsidDel="00000000" w:rsidR="00000000" w:rsidRPr="00000000">
        <w:rPr>
          <w:rtl w:val="0"/>
        </w:rPr>
        <w:t xml:space="preserve">target audience;</w:t>
      </w:r>
    </w:p>
    <w:p w:rsidR="00000000" w:rsidDel="00000000" w:rsidP="00000000" w:rsidRDefault="00000000" w:rsidRPr="00000000" w14:paraId="00000044">
      <w:pPr>
        <w:numPr>
          <w:ilvl w:val="0"/>
          <w:numId w:val="3"/>
        </w:numPr>
        <w:ind w:left="720" w:hanging="360"/>
      </w:pPr>
      <w:r w:rsidDel="00000000" w:rsidR="00000000" w:rsidRPr="00000000">
        <w:rPr>
          <w:rtl w:val="0"/>
        </w:rPr>
        <w:t xml:space="preserve">CTA;</w:t>
      </w:r>
    </w:p>
    <w:p w:rsidR="00000000" w:rsidDel="00000000" w:rsidP="00000000" w:rsidRDefault="00000000" w:rsidRPr="00000000" w14:paraId="00000045">
      <w:pPr>
        <w:numPr>
          <w:ilvl w:val="0"/>
          <w:numId w:val="3"/>
        </w:numPr>
        <w:ind w:left="720" w:hanging="360"/>
      </w:pPr>
      <w:r w:rsidDel="00000000" w:rsidR="00000000" w:rsidRPr="00000000">
        <w:rPr>
          <w:rtl w:val="0"/>
        </w:rPr>
        <w:t xml:space="preserve">brand requirements;</w:t>
      </w:r>
    </w:p>
    <w:p w:rsidR="00000000" w:rsidDel="00000000" w:rsidP="00000000" w:rsidRDefault="00000000" w:rsidRPr="00000000" w14:paraId="00000046">
      <w:pPr>
        <w:numPr>
          <w:ilvl w:val="0"/>
          <w:numId w:val="3"/>
        </w:numPr>
        <w:ind w:left="720" w:hanging="360"/>
      </w:pPr>
      <w:r w:rsidDel="00000000" w:rsidR="00000000" w:rsidRPr="00000000">
        <w:rPr>
          <w:rtl w:val="0"/>
        </w:rPr>
        <w:t xml:space="preserve">product or vertical-specific mandatory copy where relevant;</w:t>
      </w:r>
    </w:p>
    <w:p w:rsidR="00000000" w:rsidDel="00000000" w:rsidP="00000000" w:rsidRDefault="00000000" w:rsidRPr="00000000" w14:paraId="00000047">
      <w:pPr>
        <w:numPr>
          <w:ilvl w:val="0"/>
          <w:numId w:val="3"/>
        </w:numPr>
        <w:ind w:left="720" w:hanging="360"/>
      </w:pPr>
      <w:r w:rsidDel="00000000" w:rsidR="00000000" w:rsidRPr="00000000">
        <w:rPr>
          <w:rtl w:val="0"/>
        </w:rPr>
        <w:t xml:space="preserve">visual restrictions; and</w:t>
      </w:r>
    </w:p>
    <w:p w:rsidR="00000000" w:rsidDel="00000000" w:rsidP="00000000" w:rsidRDefault="00000000" w:rsidRPr="00000000" w14:paraId="00000048">
      <w:pPr>
        <w:numPr>
          <w:ilvl w:val="0"/>
          <w:numId w:val="3"/>
        </w:numPr>
        <w:ind w:left="720" w:hanging="360"/>
      </w:pPr>
      <w:r w:rsidDel="00000000" w:rsidR="00000000" w:rsidRPr="00000000">
        <w:rPr>
          <w:rtl w:val="0"/>
        </w:rPr>
        <w:t xml:space="preserve">named approval roles.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This prevents a plausible-looking advert from being unsafe, off-brand or misleading.</w:t>
      </w:r>
    </w:p>
    <w:p w:rsidR="00000000" w:rsidDel="00000000" w:rsidP="00000000" w:rsidRDefault="00000000" w:rsidRPr="00000000" w14:paraId="0000004B">
      <w:pPr>
        <w:pStyle w:val="Heading3"/>
        <w:rPr/>
      </w:pPr>
      <w:bookmarkStart w:colFirst="0" w:colLast="0" w:name="_ufhdogjbx35" w:id="7"/>
      <w:bookmarkEnd w:id="7"/>
      <w:r w:rsidDel="00000000" w:rsidR="00000000" w:rsidRPr="00000000">
        <w:rPr>
          <w:rtl w:val="0"/>
        </w:rPr>
        <w:t xml:space="preserve">Step 1: Job creation and budget control</w:t>
      </w:r>
    </w:p>
    <w:p w:rsidR="00000000" w:rsidDel="00000000" w:rsidP="00000000" w:rsidRDefault="00000000" w:rsidRPr="00000000" w14:paraId="0000004C">
      <w:pPr>
        <w:rPr/>
      </w:pPr>
      <w:r w:rsidDel="00000000" w:rsidR="00000000" w:rsidRPr="00000000">
        <w:rPr>
          <w:rtl w:val="0"/>
        </w:rPr>
        <w:t xml:space="preserve">A private job is created with a stable ID. It records the script version, relevant campaign/product rules, selected presenter/workflow, target duration, visual requirements and spend limit.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Long-running work must not rely on a browser tab staying open. The system must persist progress so a user can leave, return and understand exactly what happened. Any paid generation must be tracked against the job budget before it starts.</w:t>
      </w:r>
    </w:p>
    <w:p w:rsidR="00000000" w:rsidDel="00000000" w:rsidP="00000000" w:rsidRDefault="00000000" w:rsidRPr="00000000" w14:paraId="0000004F">
      <w:pPr>
        <w:pStyle w:val="Heading3"/>
        <w:rPr/>
      </w:pPr>
      <w:bookmarkStart w:colFirst="0" w:colLast="0" w:name="_vxbq9yngvbhw" w:id="8"/>
      <w:bookmarkEnd w:id="8"/>
      <w:r w:rsidDel="00000000" w:rsidR="00000000" w:rsidRPr="00000000">
        <w:rPr>
          <w:rtl w:val="0"/>
        </w:rPr>
        <w:t xml:space="preserve">Step 2: Presenter and supporting-asset generation</w:t>
      </w:r>
    </w:p>
    <w:p w:rsidR="00000000" w:rsidDel="00000000" w:rsidP="00000000" w:rsidRDefault="00000000" w:rsidRPr="00000000" w14:paraId="00000050">
      <w:pPr>
        <w:rPr/>
      </w:pPr>
      <w:r w:rsidDel="00000000" w:rsidR="00000000" w:rsidRPr="00000000">
        <w:rPr>
          <w:rtl w:val="0"/>
        </w:rPr>
        <w:t xml:space="preserve">We keep the current UGC workflow where it already works.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Alongside the presenter, the system creates or retrieves a pool of supporting footage. Depending on the campaign, that might include phone footage, documents, product context, screen recordings, exterior shots, handheld or POV material, emotional/human moments and abstract transitions.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system is not asked to guess the one correct finished B-roll sequence. It is asked to create a large, varied, usable box of editorial ingredients.</w:t>
      </w:r>
    </w:p>
    <w:p w:rsidR="00000000" w:rsidDel="00000000" w:rsidP="00000000" w:rsidRDefault="00000000" w:rsidRPr="00000000" w14:paraId="00000055">
      <w:pPr>
        <w:pStyle w:val="Heading3"/>
        <w:rPr/>
      </w:pPr>
      <w:bookmarkStart w:colFirst="0" w:colLast="0" w:name="_ou2rohr1aaf3" w:id="9"/>
      <w:bookmarkEnd w:id="9"/>
      <w:r w:rsidDel="00000000" w:rsidR="00000000" w:rsidRPr="00000000">
        <w:rPr>
          <w:rtl w:val="0"/>
        </w:rPr>
        <w:t xml:space="preserve">Step 3: Asset retention, analysis and rights</w:t>
      </w:r>
    </w:p>
    <w:p w:rsidR="00000000" w:rsidDel="00000000" w:rsidP="00000000" w:rsidRDefault="00000000" w:rsidRPr="00000000" w14:paraId="00000056">
      <w:pPr>
        <w:rPr/>
      </w:pPr>
      <w:r w:rsidDel="00000000" w:rsidR="00000000" w:rsidRPr="00000000">
        <w:rPr>
          <w:rtl w:val="0"/>
        </w:rPr>
        <w:t xml:space="preserve">Every asset is stored privately with: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3"/>
        </w:numPr>
        <w:ind w:left="720" w:hanging="360"/>
      </w:pPr>
      <w:r w:rsidDel="00000000" w:rsidR="00000000" w:rsidRPr="00000000">
        <w:rPr>
          <w:rtl w:val="0"/>
        </w:rPr>
        <w:t xml:space="preserve">original file;</w:t>
      </w:r>
    </w:p>
    <w:p w:rsidR="00000000" w:rsidDel="00000000" w:rsidP="00000000" w:rsidRDefault="00000000" w:rsidRPr="00000000" w14:paraId="00000059">
      <w:pPr>
        <w:numPr>
          <w:ilvl w:val="0"/>
          <w:numId w:val="3"/>
        </w:numPr>
        <w:ind w:left="720" w:hanging="360"/>
      </w:pPr>
      <w:r w:rsidDel="00000000" w:rsidR="00000000" w:rsidRPr="00000000">
        <w:rPr>
          <w:rtl w:val="0"/>
        </w:rPr>
        <w:t xml:space="preserve">source/provider;</w:t>
      </w:r>
    </w:p>
    <w:p w:rsidR="00000000" w:rsidDel="00000000" w:rsidP="00000000" w:rsidRDefault="00000000" w:rsidRPr="00000000" w14:paraId="0000005A">
      <w:pPr>
        <w:numPr>
          <w:ilvl w:val="0"/>
          <w:numId w:val="3"/>
        </w:numPr>
        <w:ind w:left="720" w:hanging="360"/>
      </w:pPr>
      <w:r w:rsidDel="00000000" w:rsidR="00000000" w:rsidRPr="00000000">
        <w:rPr>
          <w:rtl w:val="0"/>
        </w:rPr>
        <w:t xml:space="preserve">prompt or recipe;</w:t>
      </w:r>
    </w:p>
    <w:p w:rsidR="00000000" w:rsidDel="00000000" w:rsidP="00000000" w:rsidRDefault="00000000" w:rsidRPr="00000000" w14:paraId="0000005B">
      <w:pPr>
        <w:numPr>
          <w:ilvl w:val="0"/>
          <w:numId w:val="3"/>
        </w:numPr>
        <w:ind w:left="720" w:hanging="360"/>
      </w:pPr>
      <w:r w:rsidDel="00000000" w:rsidR="00000000" w:rsidRPr="00000000">
        <w:rPr>
          <w:rtl w:val="0"/>
        </w:rPr>
        <w:t xml:space="preserve">provider task ID;</w:t>
      </w:r>
    </w:p>
    <w:p w:rsidR="00000000" w:rsidDel="00000000" w:rsidP="00000000" w:rsidRDefault="00000000" w:rsidRPr="00000000" w14:paraId="0000005C">
      <w:pPr>
        <w:numPr>
          <w:ilvl w:val="0"/>
          <w:numId w:val="3"/>
        </w:numPr>
        <w:ind w:left="720" w:hanging="360"/>
      </w:pPr>
      <w:r w:rsidDel="00000000" w:rsidR="00000000" w:rsidRPr="00000000">
        <w:rPr>
          <w:rtl w:val="0"/>
        </w:rPr>
        <w:t xml:space="preserve">cost;</w:t>
      </w:r>
    </w:p>
    <w:p w:rsidR="00000000" w:rsidDel="00000000" w:rsidP="00000000" w:rsidRDefault="00000000" w:rsidRPr="00000000" w14:paraId="0000005D">
      <w:pPr>
        <w:numPr>
          <w:ilvl w:val="0"/>
          <w:numId w:val="3"/>
        </w:numPr>
        <w:ind w:left="720" w:hanging="360"/>
      </w:pPr>
      <w:r w:rsidDel="00000000" w:rsidR="00000000" w:rsidRPr="00000000">
        <w:rPr>
          <w:rtl w:val="0"/>
        </w:rPr>
        <w:t xml:space="preserve">technical details;</w:t>
      </w:r>
    </w:p>
    <w:p w:rsidR="00000000" w:rsidDel="00000000" w:rsidP="00000000" w:rsidRDefault="00000000" w:rsidRPr="00000000" w14:paraId="0000005E">
      <w:pPr>
        <w:numPr>
          <w:ilvl w:val="0"/>
          <w:numId w:val="3"/>
        </w:numPr>
        <w:ind w:left="720" w:hanging="360"/>
      </w:pPr>
      <w:r w:rsidDel="00000000" w:rsidR="00000000" w:rsidRPr="00000000">
        <w:rPr>
          <w:rtl w:val="0"/>
        </w:rPr>
        <w:t xml:space="preserve">approval state; and</w:t>
      </w:r>
    </w:p>
    <w:p w:rsidR="00000000" w:rsidDel="00000000" w:rsidP="00000000" w:rsidRDefault="00000000" w:rsidRPr="00000000" w14:paraId="0000005F">
      <w:pPr>
        <w:numPr>
          <w:ilvl w:val="0"/>
          <w:numId w:val="3"/>
        </w:numPr>
        <w:ind w:left="720" w:hanging="360"/>
      </w:pPr>
      <w:r w:rsidDel="00000000" w:rsidR="00000000" w:rsidRPr="00000000">
        <w:rPr>
          <w:rtl w:val="0"/>
        </w:rPr>
        <w:t xml:space="preserve">usage restrictions such as client, territory, platform, expiry, release and rights status.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Usable ranges need to be recorded precisely. A five-second clip may contain only one excellent second. A visually perfect asset cannot be selected if its usage rights are unclear.</w:t>
      </w:r>
    </w:p>
    <w:p w:rsidR="00000000" w:rsidDel="00000000" w:rsidP="00000000" w:rsidRDefault="00000000" w:rsidRPr="00000000" w14:paraId="00000062">
      <w:pPr>
        <w:pStyle w:val="Heading3"/>
        <w:rPr/>
      </w:pPr>
      <w:bookmarkStart w:colFirst="0" w:colLast="0" w:name="_8cu2k87o1oms" w:id="10"/>
      <w:bookmarkEnd w:id="10"/>
      <w:r w:rsidDel="00000000" w:rsidR="00000000" w:rsidRPr="00000000">
        <w:rPr>
          <w:rtl w:val="0"/>
        </w:rPr>
        <w:t xml:space="preserve">Step 4: Search before generating more</w:t>
      </w:r>
    </w:p>
    <w:p w:rsidR="00000000" w:rsidDel="00000000" w:rsidP="00000000" w:rsidRDefault="00000000" w:rsidRPr="00000000" w14:paraId="00000063">
      <w:pPr>
        <w:rPr/>
      </w:pPr>
      <w:r w:rsidDel="00000000" w:rsidR="00000000" w:rsidRPr="00000000">
        <w:rPr>
          <w:rtl w:val="0"/>
        </w:rPr>
        <w:t xml:space="preserve">Before paying for another clip, the system searches the retained approved library for material that fits the required visual beat.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This gets more valuable over time. Hyrax builds a proprietary, rights-aware visual library rather than repeatedly buying or generating the same category of footage. Where no suitable material exists, that gap is explicit and becomes a new generation or sourcing task.</w:t>
      </w:r>
    </w:p>
    <w:p w:rsidR="00000000" w:rsidDel="00000000" w:rsidP="00000000" w:rsidRDefault="00000000" w:rsidRPr="00000000" w14:paraId="00000066">
      <w:pPr>
        <w:pStyle w:val="Heading3"/>
        <w:rPr/>
      </w:pPr>
      <w:bookmarkStart w:colFirst="0" w:colLast="0" w:name="_pryc86qt04yb" w:id="11"/>
      <w:bookmarkEnd w:id="11"/>
      <w:r w:rsidDel="00000000" w:rsidR="00000000" w:rsidRPr="00000000">
        <w:rPr>
          <w:rtl w:val="0"/>
        </w:rPr>
        <w:t xml:space="preserve">Step 5: Transcript, timings and Creative Manifest</w:t>
      </w:r>
    </w:p>
    <w:p w:rsidR="00000000" w:rsidDel="00000000" w:rsidP="00000000" w:rsidRDefault="00000000" w:rsidRPr="00000000" w14:paraId="00000067">
      <w:pPr>
        <w:rPr/>
      </w:pPr>
      <w:r w:rsidDel="00000000" w:rsidR="00000000" w:rsidRPr="00000000">
        <w:rPr>
          <w:rtl w:val="0"/>
        </w:rPr>
        <w:t xml:space="preserve">The presenter audio is transcribed and checked against the approved script. Unexpected changes to messaging, names, prices, offers, product details or CTA wording must stop progression until reviewed.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system then creates a </w:t>
      </w:r>
      <w:r w:rsidDel="00000000" w:rsidR="00000000" w:rsidRPr="00000000">
        <w:rPr>
          <w:b w:val="1"/>
          <w:bCs w:val="1"/>
          <w:rtl w:val="0"/>
        </w:rPr>
        <w:t xml:space="preserve">Creative Manifest</w:t>
      </w:r>
      <w:r w:rsidDel="00000000" w:rsidR="00000000" w:rsidRPr="00000000">
        <w:rPr>
          <w:rtl w:val="0"/>
        </w:rPr>
        <w:t xml:space="preserve">, which is a structured edit-decision list. It describes what should happen at each moment in the advert: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numPr>
          <w:ilvl w:val="0"/>
          <w:numId w:val="3"/>
        </w:numPr>
        <w:ind w:left="720" w:hanging="360"/>
      </w:pPr>
      <w:r w:rsidDel="00000000" w:rsidR="00000000" w:rsidRPr="00000000">
        <w:rPr>
          <w:rtl w:val="0"/>
        </w:rPr>
        <w:t xml:space="preserve">selected asset and exact in/out range;</w:t>
      </w:r>
    </w:p>
    <w:p w:rsidR="00000000" w:rsidDel="00000000" w:rsidP="00000000" w:rsidRDefault="00000000" w:rsidRPr="00000000" w14:paraId="0000006C">
      <w:pPr>
        <w:numPr>
          <w:ilvl w:val="0"/>
          <w:numId w:val="3"/>
        </w:numPr>
        <w:ind w:left="720" w:hanging="360"/>
      </w:pPr>
      <w:r w:rsidDel="00000000" w:rsidR="00000000" w:rsidRPr="00000000">
        <w:rPr>
          <w:rtl w:val="0"/>
        </w:rPr>
        <w:t xml:space="preserve">crop and framing;</w:t>
      </w:r>
    </w:p>
    <w:p w:rsidR="00000000" w:rsidDel="00000000" w:rsidP="00000000" w:rsidRDefault="00000000" w:rsidRPr="00000000" w14:paraId="0000006D">
      <w:pPr>
        <w:numPr>
          <w:ilvl w:val="0"/>
          <w:numId w:val="3"/>
        </w:numPr>
        <w:ind w:left="720" w:hanging="360"/>
      </w:pPr>
      <w:r w:rsidDel="00000000" w:rsidR="00000000" w:rsidRPr="00000000">
        <w:rPr>
          <w:rtl w:val="0"/>
        </w:rPr>
        <w:t xml:space="preserve">permitted motion treatment;</w:t>
      </w:r>
    </w:p>
    <w:p w:rsidR="00000000" w:rsidDel="00000000" w:rsidP="00000000" w:rsidRDefault="00000000" w:rsidRPr="00000000" w14:paraId="0000006E">
      <w:pPr>
        <w:numPr>
          <w:ilvl w:val="0"/>
          <w:numId w:val="3"/>
        </w:numPr>
        <w:ind w:left="720" w:hanging="360"/>
      </w:pPr>
      <w:r w:rsidDel="00000000" w:rsidR="00000000" w:rsidRPr="00000000">
        <w:rPr>
          <w:rtl w:val="0"/>
        </w:rPr>
        <w:t xml:space="preserve">captions and emphasis;</w:t>
      </w:r>
    </w:p>
    <w:p w:rsidR="00000000" w:rsidDel="00000000" w:rsidP="00000000" w:rsidRDefault="00000000" w:rsidRPr="00000000" w14:paraId="0000006F">
      <w:pPr>
        <w:numPr>
          <w:ilvl w:val="0"/>
          <w:numId w:val="3"/>
        </w:numPr>
        <w:ind w:left="720" w:hanging="360"/>
      </w:pPr>
      <w:r w:rsidDel="00000000" w:rsidR="00000000" w:rsidRPr="00000000">
        <w:rPr>
          <w:rtl w:val="0"/>
        </w:rPr>
        <w:t xml:space="preserve">audio/music/sound cues;</w:t>
      </w:r>
    </w:p>
    <w:p w:rsidR="00000000" w:rsidDel="00000000" w:rsidP="00000000" w:rsidRDefault="00000000" w:rsidRPr="00000000" w14:paraId="00000070">
      <w:pPr>
        <w:numPr>
          <w:ilvl w:val="0"/>
          <w:numId w:val="3"/>
        </w:numPr>
        <w:ind w:left="720" w:hanging="360"/>
      </w:pPr>
      <w:r w:rsidDel="00000000" w:rsidR="00000000" w:rsidRPr="00000000">
        <w:rPr>
          <w:rtl w:val="0"/>
        </w:rPr>
        <w:t xml:space="preserve">CTA/end-frame treatment; and</w:t>
      </w:r>
    </w:p>
    <w:p w:rsidR="00000000" w:rsidDel="00000000" w:rsidP="00000000" w:rsidRDefault="00000000" w:rsidRPr="00000000" w14:paraId="00000071">
      <w:pPr>
        <w:numPr>
          <w:ilvl w:val="0"/>
          <w:numId w:val="3"/>
        </w:numPr>
        <w:ind w:left="720" w:hanging="360"/>
      </w:pPr>
      <w:r w:rsidDel="00000000" w:rsidR="00000000" w:rsidRPr="00000000">
        <w:rPr>
          <w:rtl w:val="0"/>
        </w:rPr>
        <w:t xml:space="preserve">approved alternatives for review.</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For a 30-second ad, this may contain dozens of editorial events. The AI does not directly edit a Premiere project. It produces a detailed set of constrained instructions that software can validate and execute.</w:t>
      </w:r>
    </w:p>
    <w:p w:rsidR="00000000" w:rsidDel="00000000" w:rsidP="00000000" w:rsidRDefault="00000000" w:rsidRPr="00000000" w14:paraId="00000074">
      <w:pPr>
        <w:pStyle w:val="Heading3"/>
        <w:rPr/>
      </w:pPr>
      <w:bookmarkStart w:colFirst="0" w:colLast="0" w:name="_rzko91u3pv9i" w:id="12"/>
      <w:bookmarkEnd w:id="12"/>
      <w:r w:rsidDel="00000000" w:rsidR="00000000" w:rsidRPr="00000000">
        <w:rPr>
          <w:rtl w:val="0"/>
        </w:rPr>
        <w:t xml:space="preserve">Step 6: Deterministic rendering</w:t>
      </w:r>
    </w:p>
    <w:p w:rsidR="00000000" w:rsidDel="00000000" w:rsidP="00000000" w:rsidRDefault="00000000" w:rsidRPr="00000000" w14:paraId="00000075">
      <w:pPr>
        <w:rPr/>
      </w:pPr>
      <w:r w:rsidDel="00000000" w:rsidR="00000000" w:rsidRPr="00000000">
        <w:rPr>
          <w:rtl w:val="0"/>
        </w:rPr>
        <w:t xml:space="preserve">The renderer reads the Creative Manifest and produces the actual timeline.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It performs the repeatable, frame-sensitive work precisely: cuts, crops, safe areas, captions, overlays, speed adjustments, sound levels, motion components, CTAs and end frames.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This work is deliberately not left to an AI model improvising during export. AI-assisted creative suggestion and deterministic execution are separate jobs.</w:t>
      </w:r>
    </w:p>
    <w:p w:rsidR="00000000" w:rsidDel="00000000" w:rsidP="00000000" w:rsidRDefault="00000000" w:rsidRPr="00000000" w14:paraId="0000007A">
      <w:pPr>
        <w:pStyle w:val="Heading3"/>
        <w:rPr/>
      </w:pPr>
      <w:bookmarkStart w:colFirst="0" w:colLast="0" w:name="_hab1r8url68g" w:id="13"/>
      <w:bookmarkEnd w:id="13"/>
      <w:r w:rsidDel="00000000" w:rsidR="00000000" w:rsidRPr="00000000">
        <w:rPr>
          <w:rtl w:val="0"/>
        </w:rPr>
        <w:t xml:space="preserve">Step 7: Automated QA and approval checks</w:t>
      </w:r>
    </w:p>
    <w:p w:rsidR="00000000" w:rsidDel="00000000" w:rsidP="00000000" w:rsidRDefault="00000000" w:rsidRPr="00000000" w14:paraId="0000007B">
      <w:pPr>
        <w:rPr/>
      </w:pPr>
      <w:r w:rsidDel="00000000" w:rsidR="00000000" w:rsidRPr="00000000">
        <w:rPr>
          <w:rtl w:val="0"/>
        </w:rPr>
        <w:t xml:space="preserve">Before editor release review, the system checks for: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3"/>
        </w:numPr>
        <w:ind w:left="720" w:hanging="360"/>
      </w:pPr>
      <w:r w:rsidDel="00000000" w:rsidR="00000000" w:rsidRPr="00000000">
        <w:rPr>
          <w:rtl w:val="0"/>
        </w:rPr>
        <w:t xml:space="preserve">missing or invalid source assets;</w:t>
      </w:r>
    </w:p>
    <w:p w:rsidR="00000000" w:rsidDel="00000000" w:rsidP="00000000" w:rsidRDefault="00000000" w:rsidRPr="00000000" w14:paraId="0000007E">
      <w:pPr>
        <w:numPr>
          <w:ilvl w:val="0"/>
          <w:numId w:val="3"/>
        </w:numPr>
        <w:ind w:left="720" w:hanging="360"/>
      </w:pPr>
      <w:r w:rsidDel="00000000" w:rsidR="00000000" w:rsidRPr="00000000">
        <w:rPr>
          <w:rtl w:val="0"/>
        </w:rPr>
        <w:t xml:space="preserve">black or broken frames;</w:t>
      </w:r>
    </w:p>
    <w:p w:rsidR="00000000" w:rsidDel="00000000" w:rsidP="00000000" w:rsidRDefault="00000000" w:rsidRPr="00000000" w14:paraId="0000007F">
      <w:pPr>
        <w:numPr>
          <w:ilvl w:val="0"/>
          <w:numId w:val="3"/>
        </w:numPr>
        <w:ind w:left="720" w:hanging="360"/>
      </w:pPr>
      <w:r w:rsidDel="00000000" w:rsidR="00000000" w:rsidRPr="00000000">
        <w:rPr>
          <w:rtl w:val="0"/>
        </w:rPr>
        <w:t xml:space="preserve">incorrect aspect ratio;</w:t>
      </w:r>
    </w:p>
    <w:p w:rsidR="00000000" w:rsidDel="00000000" w:rsidP="00000000" w:rsidRDefault="00000000" w:rsidRPr="00000000" w14:paraId="00000080">
      <w:pPr>
        <w:numPr>
          <w:ilvl w:val="0"/>
          <w:numId w:val="3"/>
        </w:numPr>
        <w:ind w:left="720" w:hanging="360"/>
      </w:pPr>
      <w:r w:rsidDel="00000000" w:rsidR="00000000" w:rsidRPr="00000000">
        <w:rPr>
          <w:rtl w:val="0"/>
        </w:rPr>
        <w:t xml:space="preserve">silent or clipped audio;</w:t>
      </w:r>
    </w:p>
    <w:p w:rsidR="00000000" w:rsidDel="00000000" w:rsidP="00000000" w:rsidRDefault="00000000" w:rsidRPr="00000000" w14:paraId="00000081">
      <w:pPr>
        <w:numPr>
          <w:ilvl w:val="0"/>
          <w:numId w:val="3"/>
        </w:numPr>
        <w:ind w:left="720" w:hanging="360"/>
      </w:pPr>
      <w:r w:rsidDel="00000000" w:rsidR="00000000" w:rsidRPr="00000000">
        <w:rPr>
          <w:rtl w:val="0"/>
        </w:rPr>
        <w:t xml:space="preserve">caption problems;</w:t>
      </w:r>
    </w:p>
    <w:p w:rsidR="00000000" w:rsidDel="00000000" w:rsidP="00000000" w:rsidRDefault="00000000" w:rsidRPr="00000000" w14:paraId="00000082">
      <w:pPr>
        <w:numPr>
          <w:ilvl w:val="0"/>
          <w:numId w:val="3"/>
        </w:numPr>
        <w:ind w:left="720" w:hanging="360"/>
      </w:pPr>
      <w:r w:rsidDel="00000000" w:rsidR="00000000" w:rsidRPr="00000000">
        <w:rPr>
          <w:rtl w:val="0"/>
        </w:rPr>
        <w:t xml:space="preserve">CTA duration;</w:t>
      </w:r>
    </w:p>
    <w:p w:rsidR="00000000" w:rsidDel="00000000" w:rsidP="00000000" w:rsidRDefault="00000000" w:rsidRPr="00000000" w14:paraId="00000083">
      <w:pPr>
        <w:numPr>
          <w:ilvl w:val="0"/>
          <w:numId w:val="3"/>
        </w:numPr>
        <w:ind w:left="720" w:hanging="360"/>
      </w:pPr>
      <w:r w:rsidDel="00000000" w:rsidR="00000000" w:rsidRPr="00000000">
        <w:rPr>
          <w:rtl w:val="0"/>
        </w:rPr>
        <w:t xml:space="preserve">missing mandatory copy; and</w:t>
      </w:r>
    </w:p>
    <w:p w:rsidR="00000000" w:rsidDel="00000000" w:rsidP="00000000" w:rsidRDefault="00000000" w:rsidRPr="00000000" w14:paraId="00000084">
      <w:pPr>
        <w:numPr>
          <w:ilvl w:val="0"/>
          <w:numId w:val="3"/>
        </w:numPr>
        <w:ind w:left="720" w:hanging="360"/>
      </w:pPr>
      <w:r w:rsidDel="00000000" w:rsidR="00000000" w:rsidRPr="00000000">
        <w:rPr>
          <w:rtl w:val="0"/>
        </w:rPr>
        <w:t xml:space="preserve">policy or brand problems it can identify.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These checks are safeguards, not a replacement for the relevant human judgement. Any failure must be visible, and any override must record who made it and why.</w:t>
      </w:r>
    </w:p>
    <w:p w:rsidR="00000000" w:rsidDel="00000000" w:rsidP="00000000" w:rsidRDefault="00000000" w:rsidRPr="00000000" w14:paraId="00000087">
      <w:pPr>
        <w:pStyle w:val="Heading3"/>
        <w:rPr/>
      </w:pPr>
      <w:bookmarkStart w:colFirst="0" w:colLast="0" w:name="_unsc3ulq88j0" w:id="14"/>
      <w:bookmarkEnd w:id="14"/>
      <w:r w:rsidDel="00000000" w:rsidR="00000000" w:rsidRPr="00000000">
        <w:rPr>
          <w:rtl w:val="0"/>
        </w:rPr>
        <w:t xml:space="preserve">Step 8: Editor review and bounded correction</w:t>
      </w:r>
    </w:p>
    <w:p w:rsidR="00000000" w:rsidDel="00000000" w:rsidP="00000000" w:rsidRDefault="00000000" w:rsidRPr="00000000" w14:paraId="00000088">
      <w:pPr>
        <w:rPr/>
      </w:pPr>
      <w:r w:rsidDel="00000000" w:rsidR="00000000" w:rsidRPr="00000000">
        <w:rPr>
          <w:rtl w:val="0"/>
        </w:rPr>
        <w:t xml:space="preserve">The review screen should show the rendered ad alongside the relevant script beat, selected asset, caption, CTA/mandatory-copy state, QA flags and approved alternatives.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Editors should be able to:</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3"/>
        </w:numPr>
        <w:ind w:left="720" w:hanging="360"/>
      </w:pPr>
      <w:r w:rsidDel="00000000" w:rsidR="00000000" w:rsidRPr="00000000">
        <w:rPr>
          <w:rtl w:val="0"/>
        </w:rPr>
        <w:t xml:space="preserve">replace a weak visual;</w:t>
      </w:r>
    </w:p>
    <w:p w:rsidR="00000000" w:rsidDel="00000000" w:rsidP="00000000" w:rsidRDefault="00000000" w:rsidRPr="00000000" w14:paraId="0000008D">
      <w:pPr>
        <w:numPr>
          <w:ilvl w:val="0"/>
          <w:numId w:val="3"/>
        </w:numPr>
        <w:ind w:left="720" w:hanging="360"/>
      </w:pPr>
      <w:r w:rsidDel="00000000" w:rsidR="00000000" w:rsidRPr="00000000">
        <w:rPr>
          <w:rtl w:val="0"/>
        </w:rPr>
        <w:t xml:space="preserve">choose an approved alternative;</w:t>
      </w:r>
    </w:p>
    <w:p w:rsidR="00000000" w:rsidDel="00000000" w:rsidP="00000000" w:rsidRDefault="00000000" w:rsidRPr="00000000" w14:paraId="0000008E">
      <w:pPr>
        <w:numPr>
          <w:ilvl w:val="0"/>
          <w:numId w:val="3"/>
        </w:numPr>
        <w:ind w:left="720" w:hanging="360"/>
      </w:pPr>
      <w:r w:rsidDel="00000000" w:rsidR="00000000" w:rsidRPr="00000000">
        <w:rPr>
          <w:rtl w:val="0"/>
        </w:rPr>
        <w:t xml:space="preserve">adjust a bounded approved property; or</w:t>
      </w:r>
    </w:p>
    <w:p w:rsidR="00000000" w:rsidDel="00000000" w:rsidP="00000000" w:rsidRDefault="00000000" w:rsidRPr="00000000" w14:paraId="0000008F">
      <w:pPr>
        <w:numPr>
          <w:ilvl w:val="0"/>
          <w:numId w:val="3"/>
        </w:numPr>
        <w:ind w:left="720" w:hanging="360"/>
      </w:pPr>
      <w:r w:rsidDel="00000000" w:rsidR="00000000" w:rsidRPr="00000000">
        <w:rPr>
          <w:rtl w:val="0"/>
        </w:rPr>
        <w:t xml:space="preserve">reject the cut with a reason.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pilot is not an attempt to recreate Premiere in a browser. A request that needs full creative reconstruction should be escalated and recorded rather than hidden as normal workflow.</w:t>
      </w:r>
    </w:p>
    <w:p w:rsidR="00000000" w:rsidDel="00000000" w:rsidP="00000000" w:rsidRDefault="00000000" w:rsidRPr="00000000" w14:paraId="00000092">
      <w:pPr>
        <w:pStyle w:val="Heading3"/>
        <w:rPr/>
      </w:pPr>
      <w:bookmarkStart w:colFirst="0" w:colLast="0" w:name="_3yiivtenl25e" w:id="15"/>
      <w:bookmarkEnd w:id="15"/>
      <w:r w:rsidDel="00000000" w:rsidR="00000000" w:rsidRPr="00000000">
        <w:rPr>
          <w:rtl w:val="0"/>
        </w:rPr>
        <w:t xml:space="preserve">Step 9: Approval, history and learning</w:t>
      </w:r>
    </w:p>
    <w:p w:rsidR="00000000" w:rsidDel="00000000" w:rsidP="00000000" w:rsidRDefault="00000000" w:rsidRPr="00000000" w14:paraId="00000093">
      <w:pPr>
        <w:rPr/>
      </w:pPr>
      <w:r w:rsidDel="00000000" w:rsidR="00000000" w:rsidRPr="00000000">
        <w:rPr>
          <w:rtl w:val="0"/>
        </w:rPr>
        <w:t xml:space="preserve">The final approved version, reviewer decisions, rejection reasons and render version remain attached to the job.</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Once the core workflow works, Hyrax can compare editor corrections with paid-media outcomes. Over time, the system can learn both what Hyrax editors judge as effective and what editing patterns actually improve performance.</w:t>
      </w:r>
    </w:p>
    <w:p w:rsidR="00000000" w:rsidDel="00000000" w:rsidP="00000000" w:rsidRDefault="00000000" w:rsidRPr="00000000" w14:paraId="00000096">
      <w:pPr>
        <w:pStyle w:val="Heading2"/>
        <w:rPr/>
      </w:pPr>
      <w:bookmarkStart w:colFirst="0" w:colLast="0" w:name="_kponafi7vqdt" w:id="16"/>
      <w:bookmarkEnd w:id="16"/>
      <w:r w:rsidDel="00000000" w:rsidR="00000000" w:rsidRPr="00000000">
        <w:rPr>
          <w:rtl w:val="0"/>
        </w:rPr>
        <w:t xml:space="preserve">Systems involved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b w:val="1"/>
                <w:bCs w:val="1"/>
              </w:rPr>
            </w:pPr>
            <w:r w:rsidDel="00000000" w:rsidR="00000000" w:rsidRPr="00000000">
              <w:rPr>
                <w:b w:val="1"/>
                <w:bCs w:val="1"/>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b w:val="1"/>
                <w:bCs w:val="1"/>
              </w:rPr>
            </w:pPr>
            <w:r w:rsidDel="00000000" w:rsidR="00000000" w:rsidRPr="00000000">
              <w:rPr>
                <w:b w:val="1"/>
                <w:bCs w:val="1"/>
                <w:rtl w:val="0"/>
              </w:rPr>
              <w:t xml:space="preserve">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Private web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Jobs, status, assets, review and approval screens.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Database and private media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Campaign/product rules, asset records, manifests, job state, approvals and private originals.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Durable background jobs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Generation, provider polling, downloads, analysis and rendering without relying on an open browser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UGC and B-roll provider adapters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Submit work, retrieve status, download files and retain provider IDs, while keeping Hyrax independent of one vendor.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Asset intelligence and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Technical inspection, visual descriptions, usable ranges, tags and permission-aware retrieval.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Creative Manifest / Edit 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Bounded, structured editorial decisions using approved inputs.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Renderer and media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Frame-accurate assembly, captions, audio, CTA and exports.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QA, policy and approval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Technical checks, configurable policy/brand checks, named approval and audit history.</w:t>
            </w:r>
          </w:p>
        </w:tc>
      </w:tr>
    </w:tbl>
    <w:p w:rsidR="00000000" w:rsidDel="00000000" w:rsidP="00000000" w:rsidRDefault="00000000" w:rsidRPr="00000000" w14:paraId="000000A9">
      <w:pPr>
        <w:pStyle w:val="Heading2"/>
        <w:rPr/>
      </w:pPr>
      <w:bookmarkStart w:colFirst="0" w:colLast="0" w:name="_150q34n0gdaa" w:id="17"/>
      <w:bookmarkEnd w:id="17"/>
      <w:r w:rsidDel="00000000" w:rsidR="00000000" w:rsidRPr="00000000">
        <w:rPr>
          <w:rtl w:val="0"/>
        </w:rPr>
        <w:t xml:space="preserve">What we are not building in the first month</w:t>
      </w:r>
    </w:p>
    <w:p w:rsidR="00000000" w:rsidDel="00000000" w:rsidP="00000000" w:rsidRDefault="00000000" w:rsidRPr="00000000" w14:paraId="000000AA">
      <w:pPr>
        <w:rPr/>
      </w:pPr>
      <w:r w:rsidDel="00000000" w:rsidR="00000000" w:rsidRPr="00000000">
        <w:rPr>
          <w:rtl w:val="0"/>
        </w:rPr>
        <w:t xml:space="preserve">A month is enough to prove a useful controlled production path. It is not enough to credibly claim a fully autonomous creative agency, a broad multi-campaign production platform or an AI that replaces senior editorial judgement.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numPr>
          <w:ilvl w:val="0"/>
          <w:numId w:val="3"/>
        </w:numPr>
        <w:ind w:left="720" w:hanging="360"/>
      </w:pPr>
      <w:r w:rsidDel="00000000" w:rsidR="00000000" w:rsidRPr="00000000">
        <w:rPr>
          <w:rtl w:val="0"/>
        </w:rPr>
        <w:t xml:space="preserve">No autonomous campaign strategy or unapproved messaging.</w:t>
      </w:r>
    </w:p>
    <w:p w:rsidR="00000000" w:rsidDel="00000000" w:rsidP="00000000" w:rsidRDefault="00000000" w:rsidRPr="00000000" w14:paraId="000000AD">
      <w:pPr>
        <w:numPr>
          <w:ilvl w:val="0"/>
          <w:numId w:val="3"/>
        </w:numPr>
        <w:ind w:left="720" w:hanging="360"/>
      </w:pPr>
      <w:r w:rsidDel="00000000" w:rsidR="00000000" w:rsidRPr="00000000">
        <w:rPr>
          <w:rtl w:val="0"/>
        </w:rPr>
        <w:t xml:space="preserve">No unlimited variants, multi-platform cut-downs or broad multi-vertical expansion.</w:t>
      </w:r>
    </w:p>
    <w:p w:rsidR="00000000" w:rsidDel="00000000" w:rsidP="00000000" w:rsidRDefault="00000000" w:rsidRPr="00000000" w14:paraId="000000AE">
      <w:pPr>
        <w:numPr>
          <w:ilvl w:val="0"/>
          <w:numId w:val="3"/>
        </w:numPr>
        <w:ind w:left="720" w:hanging="360"/>
      </w:pPr>
      <w:r w:rsidDel="00000000" w:rsidR="00000000" w:rsidRPr="00000000">
        <w:rPr>
          <w:rtl w:val="0"/>
        </w:rPr>
        <w:t xml:space="preserve">No unrestricted browser timeline intended to replace Premiere.</w:t>
      </w:r>
    </w:p>
    <w:p w:rsidR="00000000" w:rsidDel="00000000" w:rsidP="00000000" w:rsidRDefault="00000000" w:rsidRPr="00000000" w14:paraId="000000AF">
      <w:pPr>
        <w:numPr>
          <w:ilvl w:val="0"/>
          <w:numId w:val="3"/>
        </w:numPr>
        <w:ind w:left="720" w:hanging="360"/>
      </w:pPr>
      <w:r w:rsidDel="00000000" w:rsidR="00000000" w:rsidRPr="00000000">
        <w:rPr>
          <w:rtl w:val="0"/>
        </w:rPr>
        <w:t xml:space="preserve">No automatic publishing or release without human editor and named policy, brand or release approval.</w:t>
      </w:r>
    </w:p>
    <w:p w:rsidR="00000000" w:rsidDel="00000000" w:rsidP="00000000" w:rsidRDefault="00000000" w:rsidRPr="00000000" w14:paraId="000000B0">
      <w:pPr>
        <w:numPr>
          <w:ilvl w:val="0"/>
          <w:numId w:val="3"/>
        </w:numPr>
        <w:ind w:left="720" w:hanging="360"/>
      </w:pPr>
      <w:r w:rsidDel="00000000" w:rsidR="00000000" w:rsidRPr="00000000">
        <w:rPr>
          <w:rtl w:val="0"/>
        </w:rPr>
        <w:t xml:space="preserve">No claim that the pilot proves commercial performance. That needs a later, proper media test against matched creative.</w:t>
      </w:r>
    </w:p>
    <w:p w:rsidR="00000000" w:rsidDel="00000000" w:rsidP="00000000" w:rsidRDefault="00000000" w:rsidRPr="00000000" w14:paraId="000000B1">
      <w:pPr>
        <w:pStyle w:val="Heading2"/>
        <w:rPr/>
      </w:pPr>
      <w:bookmarkStart w:colFirst="0" w:colLast="0" w:name="_cq74009215b4" w:id="18"/>
      <w:bookmarkEnd w:id="18"/>
      <w:r w:rsidDel="00000000" w:rsidR="00000000" w:rsidRPr="00000000">
        <w:rPr>
          <w:rtl w:val="0"/>
        </w:rPr>
        <w:t xml:space="preserve">What success means after one month</w:t>
      </w:r>
    </w:p>
    <w:p w:rsidR="00000000" w:rsidDel="00000000" w:rsidP="00000000" w:rsidRDefault="00000000" w:rsidRPr="00000000" w14:paraId="000000B2">
      <w:pPr>
        <w:numPr>
          <w:ilvl w:val="0"/>
          <w:numId w:val="3"/>
        </w:numPr>
        <w:ind w:left="720" w:hanging="360"/>
      </w:pPr>
      <w:r w:rsidDel="00000000" w:rsidR="00000000" w:rsidRPr="00000000">
        <w:rPr>
          <w:rtl w:val="0"/>
        </w:rPr>
        <w:t xml:space="preserve">One approved campaign or product can follow a repeatable path from approved script to a reviewable first-cut advert.</w:t>
      </w:r>
    </w:p>
    <w:p w:rsidR="00000000" w:rsidDel="00000000" w:rsidP="00000000" w:rsidRDefault="00000000" w:rsidRPr="00000000" w14:paraId="000000B3">
      <w:pPr>
        <w:numPr>
          <w:ilvl w:val="0"/>
          <w:numId w:val="3"/>
        </w:numPr>
        <w:ind w:left="720" w:hanging="360"/>
      </w:pPr>
      <w:r w:rsidDel="00000000" w:rsidR="00000000" w:rsidRPr="00000000">
        <w:rPr>
          <w:rtl w:val="0"/>
        </w:rPr>
        <w:t xml:space="preserve">The system retains assets, costs, source/right-to-use status, job history and a readable Creative Manifest.</w:t>
      </w:r>
    </w:p>
    <w:p w:rsidR="00000000" w:rsidDel="00000000" w:rsidP="00000000" w:rsidRDefault="00000000" w:rsidRPr="00000000" w14:paraId="000000B4">
      <w:pPr>
        <w:numPr>
          <w:ilvl w:val="0"/>
          <w:numId w:val="3"/>
        </w:numPr>
        <w:ind w:left="720" w:hanging="360"/>
      </w:pPr>
      <w:r w:rsidDel="00000000" w:rsidR="00000000" w:rsidRPr="00000000">
        <w:rPr>
          <w:rtl w:val="0"/>
        </w:rPr>
        <w:t xml:space="preserve">The editor sees a credible first cut rather than a blank timeline, and can explain what is good, weak or missing.</w:t>
      </w:r>
    </w:p>
    <w:p w:rsidR="00000000" w:rsidDel="00000000" w:rsidP="00000000" w:rsidRDefault="00000000" w:rsidRPr="00000000" w14:paraId="000000B5">
      <w:pPr>
        <w:numPr>
          <w:ilvl w:val="0"/>
          <w:numId w:val="3"/>
        </w:numPr>
        <w:ind w:left="720" w:hanging="360"/>
      </w:pPr>
      <w:r w:rsidDel="00000000" w:rsidR="00000000" w:rsidRPr="00000000">
        <w:rPr>
          <w:rtl w:val="0"/>
        </w:rPr>
        <w:t xml:space="preserve">Usual corrections are bounded and traceable. If an editor must rebuild everything, that is a useful failure signal, not something to conceal.</w:t>
      </w:r>
    </w:p>
    <w:p w:rsidR="00000000" w:rsidDel="00000000" w:rsidP="00000000" w:rsidRDefault="00000000" w:rsidRPr="00000000" w14:paraId="000000B6">
      <w:pPr>
        <w:numPr>
          <w:ilvl w:val="0"/>
          <w:numId w:val="3"/>
        </w:numPr>
        <w:ind w:left="720" w:hanging="360"/>
      </w:pPr>
      <w:r w:rsidDel="00000000" w:rsidR="00000000" w:rsidRPr="00000000">
        <w:rPr>
          <w:rtl w:val="0"/>
        </w:rPr>
        <w:t xml:space="preserve">Technical, brand and policy gates prevent a video being treated as release-ready without essential checks and named human sign-off.</w:t>
      </w:r>
    </w:p>
    <w:p w:rsidR="00000000" w:rsidDel="00000000" w:rsidP="00000000" w:rsidRDefault="00000000" w:rsidRPr="00000000" w14:paraId="000000B7">
      <w:pPr>
        <w:numPr>
          <w:ilvl w:val="0"/>
          <w:numId w:val="3"/>
        </w:numPr>
        <w:ind w:left="720" w:hanging="360"/>
      </w:pPr>
      <w:r w:rsidDel="00000000" w:rsidR="00000000" w:rsidRPr="00000000">
        <w:rPr>
          <w:rtl w:val="0"/>
        </w:rPr>
        <w:t xml:space="preserve">Hyrax has real evidence: example outputs, editor feedback, first-cut acceptance, touch time, failure modes, cost and a clear next decision.</w:t>
      </w:r>
    </w:p>
    <w:p w:rsidR="00000000" w:rsidDel="00000000" w:rsidP="00000000" w:rsidRDefault="00000000" w:rsidRPr="00000000" w14:paraId="000000B8">
      <w:pPr>
        <w:pStyle w:val="Heading2"/>
        <w:rPr/>
      </w:pPr>
      <w:bookmarkStart w:colFirst="0" w:colLast="0" w:name="_ta0c2qq23sst" w:id="19"/>
      <w:bookmarkEnd w:id="19"/>
      <w:r w:rsidDel="00000000" w:rsidR="00000000" w:rsidRPr="00000000">
        <w:rPr>
          <w:rtl w:val="0"/>
        </w:rPr>
        <w:t xml:space="preserve">What we need from Mary</w:t>
      </w:r>
    </w:p>
    <w:p w:rsidR="00000000" w:rsidDel="00000000" w:rsidP="00000000" w:rsidRDefault="00000000" w:rsidRPr="00000000" w14:paraId="000000B9">
      <w:pPr>
        <w:rPr/>
      </w:pPr>
      <w:r w:rsidDel="00000000" w:rsidR="00000000" w:rsidRPr="00000000">
        <w:rPr>
          <w:rtl w:val="0"/>
        </w:rPr>
        <w:t xml:space="preserve">This is a product overview and proposed direction, not an instruction to implement every sentence literally. We need Mary to internalise the objective, identify the practical route to a working pilot, retain anything useful from the current workflow and come back with better ideas where she sees them.</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numPr>
          <w:ilvl w:val="0"/>
          <w:numId w:val="4"/>
        </w:numPr>
        <w:ind w:left="720" w:hanging="360"/>
      </w:pPr>
      <w:r w:rsidDel="00000000" w:rsidR="00000000" w:rsidRPr="00000000">
        <w:rPr>
          <w:rtl w:val="0"/>
        </w:rPr>
        <w:t xml:space="preserve">Confirm what is technically feasible in the current UGC/Floyo workflow, including real export/API access, sample inputs/outputs and known limitations.</w:t>
      </w:r>
    </w:p>
    <w:p w:rsidR="00000000" w:rsidDel="00000000" w:rsidP="00000000" w:rsidRDefault="00000000" w:rsidRPr="00000000" w14:paraId="000000BC">
      <w:pPr>
        <w:numPr>
          <w:ilvl w:val="0"/>
          <w:numId w:val="4"/>
        </w:numPr>
        <w:ind w:left="720" w:hanging="360"/>
      </w:pPr>
      <w:r w:rsidDel="00000000" w:rsidR="00000000" w:rsidRPr="00000000">
        <w:rPr>
          <w:rtl w:val="0"/>
        </w:rPr>
        <w:t xml:space="preserve">Suggest the smallest sensible build that proves the full path without creating unnecessary infrastructure.</w:t>
      </w:r>
    </w:p>
    <w:p w:rsidR="00000000" w:rsidDel="00000000" w:rsidP="00000000" w:rsidRDefault="00000000" w:rsidRPr="00000000" w14:paraId="000000BD">
      <w:pPr>
        <w:numPr>
          <w:ilvl w:val="0"/>
          <w:numId w:val="4"/>
        </w:numPr>
        <w:ind w:left="720" w:hanging="360"/>
      </w:pPr>
      <w:r w:rsidDel="00000000" w:rsidR="00000000" w:rsidRPr="00000000">
        <w:rPr>
          <w:rtl w:val="0"/>
        </w:rPr>
        <w:t xml:space="preserve">Identify required access, accounts, data, source assets and decisions before build begins.</w:t>
      </w:r>
    </w:p>
    <w:p w:rsidR="00000000" w:rsidDel="00000000" w:rsidP="00000000" w:rsidRDefault="00000000" w:rsidRPr="00000000" w14:paraId="000000BE">
      <w:pPr>
        <w:numPr>
          <w:ilvl w:val="0"/>
          <w:numId w:val="4"/>
        </w:numPr>
        <w:ind w:left="720" w:hanging="360"/>
      </w:pPr>
      <w:r w:rsidDel="00000000" w:rsidR="00000000" w:rsidRPr="00000000">
        <w:rPr>
          <w:rtl w:val="0"/>
        </w:rPr>
        <w:t xml:space="preserve">Call out risks around provider APIs, private storage, background processing, rendering, rights, data protection, campaign-specific approvals and day-to-day operation.</w:t>
      </w:r>
    </w:p>
    <w:p w:rsidR="00000000" w:rsidDel="00000000" w:rsidP="00000000" w:rsidRDefault="00000000" w:rsidRPr="00000000" w14:paraId="000000BF">
      <w:pPr>
        <w:numPr>
          <w:ilvl w:val="0"/>
          <w:numId w:val="4"/>
        </w:numPr>
        <w:ind w:left="720" w:hanging="360"/>
      </w:pPr>
      <w:r w:rsidDel="00000000" w:rsidR="00000000" w:rsidRPr="00000000">
        <w:rPr>
          <w:rtl w:val="0"/>
        </w:rPr>
        <w:t xml:space="preserve">Propose improvements, provided they preserve the core rules: controlled inputs, traceability, privacy, rights awareness, human approval and a genuinely useful review experience.</w:t>
      </w:r>
    </w:p>
    <w:p w:rsidR="00000000" w:rsidDel="00000000" w:rsidP="00000000" w:rsidRDefault="00000000" w:rsidRPr="00000000" w14:paraId="000000C0">
      <w:pPr>
        <w:pStyle w:val="Heading2"/>
        <w:rPr/>
      </w:pPr>
      <w:bookmarkStart w:colFirst="0" w:colLast="0" w:name="_rvjmaz6l4xb3" w:id="20"/>
      <w:bookmarkEnd w:id="20"/>
      <w:r w:rsidDel="00000000" w:rsidR="00000000" w:rsidRPr="00000000">
        <w:rPr>
          <w:rtl w:val="0"/>
        </w:rPr>
        <w:t xml:space="preserve">What Hyrax will provide</w:t>
      </w:r>
    </w:p>
    <w:p w:rsidR="00000000" w:rsidDel="00000000" w:rsidP="00000000" w:rsidRDefault="00000000" w:rsidRPr="00000000" w14:paraId="000000C1">
      <w:pPr>
        <w:numPr>
          <w:ilvl w:val="0"/>
          <w:numId w:val="2"/>
        </w:numPr>
        <w:ind w:left="720" w:hanging="360"/>
      </w:pPr>
      <w:r w:rsidDel="00000000" w:rsidR="00000000" w:rsidRPr="00000000">
        <w:rPr>
          <w:rtl w:val="0"/>
        </w:rPr>
        <w:t xml:space="preserve">A named lead editor and second editor to provide references, define usable quality and assess output independently.</w:t>
      </w:r>
    </w:p>
    <w:p w:rsidR="00000000" w:rsidDel="00000000" w:rsidP="00000000" w:rsidRDefault="00000000" w:rsidRPr="00000000" w14:paraId="000000C2">
      <w:pPr>
        <w:numPr>
          <w:ilvl w:val="0"/>
          <w:numId w:val="2"/>
        </w:numPr>
        <w:ind w:left="720" w:hanging="360"/>
      </w:pPr>
      <w:r w:rsidDel="00000000" w:rsidR="00000000" w:rsidRPr="00000000">
        <w:rPr>
          <w:rtl w:val="0"/>
        </w:rPr>
        <w:t xml:space="preserve">A named brand, policy or release owner with campaign/product rules, mandatory copy where needed and escalation decisions.</w:t>
      </w:r>
    </w:p>
    <w:p w:rsidR="00000000" w:rsidDel="00000000" w:rsidP="00000000" w:rsidRDefault="00000000" w:rsidRPr="00000000" w14:paraId="000000C3">
      <w:pPr>
        <w:numPr>
          <w:ilvl w:val="0"/>
          <w:numId w:val="2"/>
        </w:numPr>
        <w:ind w:left="720" w:hanging="360"/>
      </w:pPr>
      <w:r w:rsidDel="00000000" w:rsidR="00000000" w:rsidRPr="00000000">
        <w:rPr>
          <w:rtl w:val="0"/>
        </w:rPr>
        <w:t xml:space="preserve">One approved campaign/product, script and visual brief; five to ten representative scripts for testing; and three editable reference ads with source media.</w:t>
      </w:r>
    </w:p>
    <w:p w:rsidR="00000000" w:rsidDel="00000000" w:rsidP="00000000" w:rsidRDefault="00000000" w:rsidRPr="00000000" w14:paraId="000000C4">
      <w:pPr>
        <w:numPr>
          <w:ilvl w:val="0"/>
          <w:numId w:val="2"/>
        </w:numPr>
        <w:ind w:left="720" w:hanging="360"/>
      </w:pPr>
      <w:r w:rsidDel="00000000" w:rsidR="00000000" w:rsidRPr="00000000">
        <w:rPr>
          <w:rtl w:val="0"/>
        </w:rPr>
        <w:t xml:space="preserve">Brand kit, CTA/end-frame assets, typography/motion guidance, music/audio rules and existing asset-library access.</w:t>
      </w:r>
    </w:p>
    <w:p w:rsidR="00000000" w:rsidDel="00000000" w:rsidP="00000000" w:rsidRDefault="00000000" w:rsidRPr="00000000" w14:paraId="000000C5">
      <w:pPr>
        <w:numPr>
          <w:ilvl w:val="0"/>
          <w:numId w:val="2"/>
        </w:numPr>
        <w:ind w:left="720" w:hanging="360"/>
      </w:pPr>
      <w:r w:rsidDel="00000000" w:rsidR="00000000" w:rsidRPr="00000000">
        <w:rPr>
          <w:rtl w:val="0"/>
        </w:rPr>
        <w:t xml:space="preserve">Company-owned development and production accounts, billing/recovery access and an agreed paid-generation cap.</w:t>
      </w:r>
    </w:p>
    <w:p w:rsidR="00000000" w:rsidDel="00000000" w:rsidP="00000000" w:rsidRDefault="00000000" w:rsidRPr="00000000" w14:paraId="000000C6">
      <w:pPr>
        <w:numPr>
          <w:ilvl w:val="0"/>
          <w:numId w:val="2"/>
        </w:numPr>
        <w:ind w:left="720" w:hanging="360"/>
      </w:pPr>
      <w:r w:rsidDel="00000000" w:rsidR="00000000" w:rsidRPr="00000000">
        <w:rPr>
          <w:rtl w:val="0"/>
        </w:rPr>
        <w:t xml:space="preserve">Experienced TypeScript/React/Remotion support for setup, PR review and escalation, especially around authentication, schema changes, durable jobs and render deployment.</w:t>
      </w:r>
    </w:p>
    <w:p w:rsidR="00000000" w:rsidDel="00000000" w:rsidP="00000000" w:rsidRDefault="00000000" w:rsidRPr="00000000" w14:paraId="000000C7">
      <w:pPr>
        <w:pStyle w:val="Heading2"/>
        <w:rPr/>
      </w:pPr>
      <w:bookmarkStart w:colFirst="0" w:colLast="0" w:name="_pb7s2k5cfdld" w:id="21"/>
      <w:bookmarkEnd w:id="21"/>
      <w:r w:rsidDel="00000000" w:rsidR="00000000" w:rsidRPr="00000000">
        <w:rPr>
          <w:rtl w:val="0"/>
        </w:rPr>
        <w:t xml:space="preserve">9. Tools, languages and delivery process</w:t>
      </w:r>
    </w:p>
    <w:p w:rsidR="00000000" w:rsidDel="00000000" w:rsidP="00000000" w:rsidRDefault="00000000" w:rsidRPr="00000000" w14:paraId="000000C8">
      <w:pPr>
        <w:rPr/>
      </w:pPr>
      <w:r w:rsidDel="00000000" w:rsidR="00000000" w:rsidRPr="00000000">
        <w:rPr>
          <w:rtl w:val="0"/>
        </w:rPr>
        <w:t xml:space="preserve">This is the practical engineering toolkit required to build and operate the system. It is not a demand to research or install everything on day one. The pilot should bring in each component when that stage genuinely needs it, while keeping the overall shape consistent.</w:t>
      </w:r>
    </w:p>
    <w:p w:rsidR="00000000" w:rsidDel="00000000" w:rsidP="00000000" w:rsidRDefault="00000000" w:rsidRPr="00000000" w14:paraId="000000C9">
      <w:pPr>
        <w:pStyle w:val="Heading3"/>
        <w:rPr/>
      </w:pPr>
      <w:bookmarkStart w:colFirst="0" w:colLast="0" w:name="_eyxihdz4lr9" w:id="22"/>
      <w:bookmarkEnd w:id="22"/>
      <w:r w:rsidDel="00000000" w:rsidR="00000000" w:rsidRPr="00000000">
        <w:rPr>
          <w:rtl w:val="0"/>
        </w:rPr>
        <w:t xml:space="preserve">The core build stack</w:t>
      </w:r>
    </w:p>
    <w:p w:rsidR="00000000" w:rsidDel="00000000" w:rsidP="00000000" w:rsidRDefault="00000000" w:rsidRPr="00000000" w14:paraId="000000CA">
      <w:pPr>
        <w:pStyle w:val="Heading4"/>
        <w:rPr/>
      </w:pPr>
      <w:bookmarkStart w:colFirst="0" w:colLast="0" w:name="_ni9pd96q4on" w:id="23"/>
      <w:bookmarkEnd w:id="23"/>
      <w:r w:rsidDel="00000000" w:rsidR="00000000" w:rsidRPr="00000000">
        <w:rPr>
          <w:rtl w:val="0"/>
        </w:rPr>
        <w:t xml:space="preserve">1. Product application: TypeScript, Next.js and React</w:t>
      </w:r>
    </w:p>
    <w:p w:rsidR="00000000" w:rsidDel="00000000" w:rsidP="00000000" w:rsidRDefault="00000000" w:rsidRPr="00000000" w14:paraId="000000CB">
      <w:pPr>
        <w:numPr>
          <w:ilvl w:val="0"/>
          <w:numId w:val="2"/>
        </w:numPr>
        <w:ind w:left="720" w:hanging="360"/>
      </w:pPr>
      <w:r w:rsidDel="00000000" w:rsidR="00000000" w:rsidRPr="00000000">
        <w:rPr>
          <w:b w:val="1"/>
          <w:bCs w:val="1"/>
          <w:rtl w:val="0"/>
        </w:rPr>
        <w:t xml:space="preserve">TypeScript</w:t>
      </w:r>
      <w:r w:rsidDel="00000000" w:rsidR="00000000" w:rsidRPr="00000000">
        <w:rPr>
          <w:rtl w:val="0"/>
        </w:rPr>
        <w:t xml:space="preserve"> is the primary application language. It gives jobs, assets, policy and Creative Manifest data clear contracts instead of passing loose JSON around and hoping for the best.</w:t>
      </w:r>
    </w:p>
    <w:p w:rsidR="00000000" w:rsidDel="00000000" w:rsidP="00000000" w:rsidRDefault="00000000" w:rsidRPr="00000000" w14:paraId="000000CC">
      <w:pPr>
        <w:numPr>
          <w:ilvl w:val="0"/>
          <w:numId w:val="2"/>
        </w:numPr>
        <w:ind w:left="720" w:hanging="360"/>
      </w:pPr>
      <w:r w:rsidDel="00000000" w:rsidR="00000000" w:rsidRPr="00000000">
        <w:rPr>
          <w:b w:val="1"/>
          <w:bCs w:val="1"/>
          <w:rtl w:val="0"/>
        </w:rPr>
        <w:t xml:space="preserve">Next.js</w:t>
      </w:r>
      <w:r w:rsidDel="00000000" w:rsidR="00000000" w:rsidRPr="00000000">
        <w:rPr>
          <w:rtl w:val="0"/>
        </w:rPr>
        <w:t xml:space="preserve"> provides the private web app: job creation, asset library, status screens, review UI and approval views.</w:t>
      </w:r>
    </w:p>
    <w:p w:rsidR="00000000" w:rsidDel="00000000" w:rsidP="00000000" w:rsidRDefault="00000000" w:rsidRPr="00000000" w14:paraId="000000CD">
      <w:pPr>
        <w:numPr>
          <w:ilvl w:val="0"/>
          <w:numId w:val="2"/>
        </w:numPr>
        <w:ind w:left="720" w:hanging="360"/>
      </w:pPr>
      <w:r w:rsidDel="00000000" w:rsidR="00000000" w:rsidRPr="00000000">
        <w:rPr>
          <w:b w:val="1"/>
          <w:bCs w:val="1"/>
          <w:rtl w:val="0"/>
        </w:rPr>
        <w:t xml:space="preserve">React</w:t>
      </w:r>
      <w:r w:rsidDel="00000000" w:rsidR="00000000" w:rsidRPr="00000000">
        <w:rPr>
          <w:rtl w:val="0"/>
        </w:rPr>
        <w:t xml:space="preserve"> provides the browser interface and fits naturally with Remotion, the proposed renderer.</w:t>
      </w:r>
    </w:p>
    <w:p w:rsidR="00000000" w:rsidDel="00000000" w:rsidP="00000000" w:rsidRDefault="00000000" w:rsidRPr="00000000" w14:paraId="000000CE">
      <w:pPr>
        <w:numPr>
          <w:ilvl w:val="0"/>
          <w:numId w:val="2"/>
        </w:numPr>
        <w:ind w:left="720" w:hanging="360"/>
      </w:pPr>
      <w:r w:rsidDel="00000000" w:rsidR="00000000" w:rsidRPr="00000000">
        <w:rPr>
          <w:b w:val="1"/>
          <w:bCs w:val="1"/>
          <w:rtl w:val="0"/>
        </w:rPr>
        <w:t xml:space="preserve">HTML and CSS</w:t>
      </w:r>
      <w:r w:rsidDel="00000000" w:rsidR="00000000" w:rsidRPr="00000000">
        <w:rPr>
          <w:rtl w:val="0"/>
        </w:rPr>
        <w:t xml:space="preserve"> are required for internal interfaces, branded creative components and the browser-based review experience.</w:t>
      </w:r>
    </w:p>
    <w:p w:rsidR="00000000" w:rsidDel="00000000" w:rsidP="00000000" w:rsidRDefault="00000000" w:rsidRPr="00000000" w14:paraId="000000CF">
      <w:pPr>
        <w:pStyle w:val="Heading4"/>
        <w:rPr/>
      </w:pPr>
      <w:bookmarkStart w:colFirst="0" w:colLast="0" w:name="_qzvf94ogaxtv" w:id="24"/>
      <w:bookmarkEnd w:id="24"/>
      <w:r w:rsidDel="00000000" w:rsidR="00000000" w:rsidRPr="00000000">
        <w:rPr>
          <w:rtl w:val="0"/>
        </w:rPr>
        <w:t xml:space="preserve">2. Data, authentication and private media: Supabase and PostgreSQL</w:t>
      </w:r>
    </w:p>
    <w:p w:rsidR="00000000" w:rsidDel="00000000" w:rsidP="00000000" w:rsidRDefault="00000000" w:rsidRPr="00000000" w14:paraId="000000D0">
      <w:pPr>
        <w:numPr>
          <w:ilvl w:val="0"/>
          <w:numId w:val="2"/>
        </w:numPr>
        <w:ind w:left="720" w:hanging="360"/>
      </w:pPr>
      <w:r w:rsidDel="00000000" w:rsidR="00000000" w:rsidRPr="00000000">
        <w:rPr>
          <w:b w:val="1"/>
          <w:bCs w:val="1"/>
          <w:rtl w:val="0"/>
        </w:rPr>
        <w:t xml:space="preserve">Supabase</w:t>
      </w:r>
      <w:r w:rsidDel="00000000" w:rsidR="00000000" w:rsidRPr="00000000">
        <w:rPr>
          <w:rtl w:val="0"/>
        </w:rPr>
        <w:t xml:space="preserve"> provides managed PostgreSQL, user authentication, role-based access and private object storage without separate S3/database administration for the pilot.</w:t>
      </w:r>
    </w:p>
    <w:p w:rsidR="00000000" w:rsidDel="00000000" w:rsidP="00000000" w:rsidRDefault="00000000" w:rsidRPr="00000000" w14:paraId="000000D1">
      <w:pPr>
        <w:numPr>
          <w:ilvl w:val="0"/>
          <w:numId w:val="2"/>
        </w:numPr>
        <w:ind w:left="720" w:hanging="360"/>
      </w:pPr>
      <w:r w:rsidDel="00000000" w:rsidR="00000000" w:rsidRPr="00000000">
        <w:rPr>
          <w:b w:val="1"/>
          <w:bCs w:val="1"/>
          <w:rtl w:val="0"/>
        </w:rPr>
        <w:t xml:space="preserve">PostgreSQL</w:t>
      </w:r>
      <w:r w:rsidDel="00000000" w:rsidR="00000000" w:rsidRPr="00000000">
        <w:rPr>
          <w:rtl w:val="0"/>
        </w:rPr>
        <w:t xml:space="preserve"> holds durable records: campaigns/products, policy versions, jobs, job steps, assets, segments, providers, costs, Creative Manifests, review decisions and approvals.</w:t>
      </w:r>
    </w:p>
    <w:p w:rsidR="00000000" w:rsidDel="00000000" w:rsidP="00000000" w:rsidRDefault="00000000" w:rsidRPr="00000000" w14:paraId="000000D2">
      <w:pPr>
        <w:numPr>
          <w:ilvl w:val="0"/>
          <w:numId w:val="2"/>
        </w:numPr>
        <w:ind w:left="720" w:hanging="360"/>
      </w:pPr>
      <w:r w:rsidDel="00000000" w:rsidR="00000000" w:rsidRPr="00000000">
        <w:rPr>
          <w:b w:val="1"/>
          <w:bCs w:val="1"/>
          <w:rtl w:val="0"/>
        </w:rPr>
        <w:t xml:space="preserve">Row-level security</w:t>
      </w:r>
      <w:r w:rsidDel="00000000" w:rsidR="00000000" w:rsidRPr="00000000">
        <w:rPr>
          <w:rtl w:val="0"/>
        </w:rPr>
        <w:t xml:space="preserve"> keeps private media and campaign data visible only to authorised users.</w:t>
      </w:r>
    </w:p>
    <w:p w:rsidR="00000000" w:rsidDel="00000000" w:rsidP="00000000" w:rsidRDefault="00000000" w:rsidRPr="00000000" w14:paraId="000000D3">
      <w:pPr>
        <w:numPr>
          <w:ilvl w:val="0"/>
          <w:numId w:val="2"/>
        </w:numPr>
        <w:ind w:left="720" w:hanging="360"/>
      </w:pPr>
      <w:r w:rsidDel="00000000" w:rsidR="00000000" w:rsidRPr="00000000">
        <w:rPr>
          <w:b w:val="1"/>
          <w:bCs w:val="1"/>
          <w:rtl w:val="0"/>
        </w:rPr>
        <w:t xml:space="preserve">Private storage</w:t>
      </w:r>
      <w:r w:rsidDel="00000000" w:rsidR="00000000" w:rsidRPr="00000000">
        <w:rPr>
          <w:rtl w:val="0"/>
        </w:rPr>
        <w:t xml:space="preserve"> holds originals, proxies, thumbnails, analysis outputs and renders. Originals remain immutable. Derivatives are versioned.</w:t>
      </w:r>
    </w:p>
    <w:p w:rsidR="00000000" w:rsidDel="00000000" w:rsidP="00000000" w:rsidRDefault="00000000" w:rsidRPr="00000000" w14:paraId="000000D4">
      <w:pPr>
        <w:pStyle w:val="Heading4"/>
        <w:rPr/>
      </w:pPr>
      <w:bookmarkStart w:colFirst="0" w:colLast="0" w:name="_e2mm135op0y" w:id="25"/>
      <w:bookmarkEnd w:id="25"/>
      <w:r w:rsidDel="00000000" w:rsidR="00000000" w:rsidRPr="00000000">
        <w:rPr>
          <w:rtl w:val="0"/>
        </w:rPr>
        <w:t xml:space="preserve">3. Background work: Trigger.dev and TypeScript workers</w:t>
      </w:r>
    </w:p>
    <w:p w:rsidR="00000000" w:rsidDel="00000000" w:rsidP="00000000" w:rsidRDefault="00000000" w:rsidRPr="00000000" w14:paraId="000000D5">
      <w:pPr>
        <w:numPr>
          <w:ilvl w:val="0"/>
          <w:numId w:val="2"/>
        </w:numPr>
        <w:ind w:left="720" w:hanging="360"/>
      </w:pPr>
      <w:r w:rsidDel="00000000" w:rsidR="00000000" w:rsidRPr="00000000">
        <w:rPr>
          <w:b w:val="1"/>
          <w:bCs w:val="1"/>
          <w:rtl w:val="0"/>
        </w:rPr>
        <w:t xml:space="preserve">Trigger.dev</w:t>
      </w:r>
      <w:r w:rsidDel="00000000" w:rsidR="00000000" w:rsidRPr="00000000">
        <w:rPr>
          <w:rtl w:val="0"/>
        </w:rPr>
        <w:t xml:space="preserve"> runs generation, downloads, media analysis, transcription and rendering as durable asynchronous jobs rather than fragile browser requests.</w:t>
      </w:r>
    </w:p>
    <w:p w:rsidR="00000000" w:rsidDel="00000000" w:rsidP="00000000" w:rsidRDefault="00000000" w:rsidRPr="00000000" w14:paraId="000000D6">
      <w:pPr>
        <w:numPr>
          <w:ilvl w:val="0"/>
          <w:numId w:val="2"/>
        </w:numPr>
        <w:ind w:left="720" w:hanging="360"/>
      </w:pPr>
      <w:r w:rsidDel="00000000" w:rsidR="00000000" w:rsidRPr="00000000">
        <w:rPr>
          <w:rtl w:val="0"/>
        </w:rPr>
        <w:t xml:space="preserve">Each job step persists its state, retries safe failures and remains visible after page refresh.</w:t>
      </w:r>
    </w:p>
    <w:p w:rsidR="00000000" w:rsidDel="00000000" w:rsidP="00000000" w:rsidRDefault="00000000" w:rsidRPr="00000000" w14:paraId="000000D7">
      <w:pPr>
        <w:numPr>
          <w:ilvl w:val="0"/>
          <w:numId w:val="2"/>
        </w:numPr>
        <w:ind w:left="720" w:hanging="360"/>
      </w:pPr>
      <w:r w:rsidDel="00000000" w:rsidR="00000000" w:rsidRPr="00000000">
        <w:rPr>
          <w:rtl w:val="0"/>
        </w:rPr>
        <w:t xml:space="preserve">Each paid step gets an </w:t>
      </w:r>
      <w:r w:rsidDel="00000000" w:rsidR="00000000" w:rsidRPr="00000000">
        <w:rPr>
          <w:b w:val="1"/>
          <w:bCs w:val="1"/>
          <w:rtl w:val="0"/>
        </w:rPr>
        <w:t xml:space="preserve">idempotency key</w:t>
      </w:r>
      <w:r w:rsidDel="00000000" w:rsidR="00000000" w:rsidRPr="00000000">
        <w:rPr>
          <w:rtl w:val="0"/>
        </w:rPr>
        <w:t xml:space="preserve">. When a provider times out, the system reconciles the original task ID instead of submitting and paying for the same request twice.</w:t>
      </w:r>
    </w:p>
    <w:p w:rsidR="00000000" w:rsidDel="00000000" w:rsidP="00000000" w:rsidRDefault="00000000" w:rsidRPr="00000000" w14:paraId="000000D8">
      <w:pPr>
        <w:numPr>
          <w:ilvl w:val="0"/>
          <w:numId w:val="2"/>
        </w:numPr>
        <w:ind w:left="720" w:hanging="360"/>
      </w:pPr>
      <w:r w:rsidDel="00000000" w:rsidR="00000000" w:rsidRPr="00000000">
        <w:rPr>
          <w:rtl w:val="0"/>
        </w:rPr>
        <w:t xml:space="preserve">Every paid call reserves budget before submission and records actual cost after completion.</w:t>
      </w:r>
    </w:p>
    <w:p w:rsidR="00000000" w:rsidDel="00000000" w:rsidP="00000000" w:rsidRDefault="00000000" w:rsidRPr="00000000" w14:paraId="000000D9">
      <w:pPr>
        <w:pStyle w:val="Heading4"/>
        <w:rPr/>
      </w:pPr>
      <w:bookmarkStart w:colFirst="0" w:colLast="0" w:name="_boqvja5s8nbr" w:id="26"/>
      <w:bookmarkEnd w:id="26"/>
      <w:r w:rsidDel="00000000" w:rsidR="00000000" w:rsidRPr="00000000">
        <w:rPr>
          <w:rtl w:val="0"/>
        </w:rPr>
        <w:t xml:space="preserve">4. Video creation and processing: Remotion, FFmpeg and FFprobe</w:t>
      </w:r>
    </w:p>
    <w:p w:rsidR="00000000" w:rsidDel="00000000" w:rsidP="00000000" w:rsidRDefault="00000000" w:rsidRPr="00000000" w14:paraId="000000DA">
      <w:pPr>
        <w:numPr>
          <w:ilvl w:val="0"/>
          <w:numId w:val="2"/>
        </w:numPr>
        <w:ind w:left="720" w:hanging="360"/>
      </w:pPr>
      <w:r w:rsidDel="00000000" w:rsidR="00000000" w:rsidRPr="00000000">
        <w:rPr>
          <w:b w:val="1"/>
          <w:bCs w:val="1"/>
          <w:rtl w:val="0"/>
        </w:rPr>
        <w:t xml:space="preserve">Remotion</w:t>
      </w:r>
      <w:r w:rsidDel="00000000" w:rsidR="00000000" w:rsidRPr="00000000">
        <w:rPr>
          <w:rtl w:val="0"/>
        </w:rPr>
        <w:t xml:space="preserve"> is the chosen renderer. React/TypeScript components assemble video from the Creative Manifest.</w:t>
      </w:r>
    </w:p>
    <w:p w:rsidR="00000000" w:rsidDel="00000000" w:rsidP="00000000" w:rsidRDefault="00000000" w:rsidRPr="00000000" w14:paraId="000000DB">
      <w:pPr>
        <w:numPr>
          <w:ilvl w:val="0"/>
          <w:numId w:val="2"/>
        </w:numPr>
        <w:ind w:left="720" w:hanging="360"/>
      </w:pPr>
      <w:r w:rsidDel="00000000" w:rsidR="00000000" w:rsidRPr="00000000">
        <w:rPr>
          <w:rtl w:val="0"/>
        </w:rPr>
        <w:t xml:space="preserve">It handles repeatable compositions: cuts, crops, safe areas, captions, overlays, motion components, CTAs and end frames.</w:t>
      </w:r>
    </w:p>
    <w:p w:rsidR="00000000" w:rsidDel="00000000" w:rsidP="00000000" w:rsidRDefault="00000000" w:rsidRPr="00000000" w14:paraId="000000DC">
      <w:pPr>
        <w:numPr>
          <w:ilvl w:val="0"/>
          <w:numId w:val="2"/>
        </w:numPr>
        <w:ind w:left="720" w:hanging="360"/>
      </w:pPr>
      <w:r w:rsidDel="00000000" w:rsidR="00000000" w:rsidRPr="00000000">
        <w:rPr>
          <w:b w:val="1"/>
          <w:bCs w:val="1"/>
          <w:rtl w:val="0"/>
        </w:rPr>
        <w:t xml:space="preserve">FFmpeg</w:t>
      </w:r>
      <w:r w:rsidDel="00000000" w:rsidR="00000000" w:rsidRPr="00000000">
        <w:rPr>
          <w:rtl w:val="0"/>
        </w:rPr>
        <w:t xml:space="preserve"> handles media normalisation, audio extraction, transcoding, proxy creation and final encoding.</w:t>
      </w:r>
    </w:p>
    <w:p w:rsidR="00000000" w:rsidDel="00000000" w:rsidP="00000000" w:rsidRDefault="00000000" w:rsidRPr="00000000" w14:paraId="000000DD">
      <w:pPr>
        <w:numPr>
          <w:ilvl w:val="0"/>
          <w:numId w:val="2"/>
        </w:numPr>
        <w:ind w:left="720" w:hanging="360"/>
      </w:pPr>
      <w:r w:rsidDel="00000000" w:rsidR="00000000" w:rsidRPr="00000000">
        <w:rPr>
          <w:b w:val="1"/>
          <w:bCs w:val="1"/>
          <w:rtl w:val="0"/>
        </w:rPr>
        <w:t xml:space="preserve">FFprobe</w:t>
      </w:r>
      <w:r w:rsidDel="00000000" w:rsidR="00000000" w:rsidRPr="00000000">
        <w:rPr>
          <w:rtl w:val="0"/>
        </w:rPr>
        <w:t xml:space="preserve"> inspects source files: duration, dimensions, frame rate, codecs, audio streams and basic integrity.</w:t>
      </w:r>
    </w:p>
    <w:p w:rsidR="00000000" w:rsidDel="00000000" w:rsidP="00000000" w:rsidRDefault="00000000" w:rsidRPr="00000000" w14:paraId="000000DE">
      <w:pPr>
        <w:numPr>
          <w:ilvl w:val="0"/>
          <w:numId w:val="2"/>
        </w:numPr>
        <w:ind w:left="720" w:hanging="360"/>
      </w:pPr>
      <w:r w:rsidDel="00000000" w:rsidR="00000000" w:rsidRPr="00000000">
        <w:rPr>
          <w:rtl w:val="0"/>
        </w:rPr>
        <w:t xml:space="preserve">The renderer must be smoke-tested in the real worker/deployment environment, not just on a developer laptop.</w:t>
      </w:r>
    </w:p>
    <w:p w:rsidR="00000000" w:rsidDel="00000000" w:rsidP="00000000" w:rsidRDefault="00000000" w:rsidRPr="00000000" w14:paraId="000000DF">
      <w:pPr>
        <w:pStyle w:val="Heading4"/>
        <w:rPr/>
      </w:pPr>
      <w:bookmarkStart w:colFirst="0" w:colLast="0" w:name="_1xj3fq9xy2pr" w:id="27"/>
      <w:bookmarkEnd w:id="27"/>
      <w:r w:rsidDel="00000000" w:rsidR="00000000" w:rsidRPr="00000000">
        <w:rPr>
          <w:rtl w:val="0"/>
        </w:rPr>
        <w:t xml:space="preserve">5. AI services: structured editorial assistance, transcription and retrieval</w:t>
      </w:r>
    </w:p>
    <w:p w:rsidR="00000000" w:rsidDel="00000000" w:rsidP="00000000" w:rsidRDefault="00000000" w:rsidRPr="00000000" w14:paraId="000000E0">
      <w:pPr>
        <w:numPr>
          <w:ilvl w:val="0"/>
          <w:numId w:val="2"/>
        </w:numPr>
        <w:ind w:left="720" w:hanging="360"/>
      </w:pPr>
      <w:r w:rsidDel="00000000" w:rsidR="00000000" w:rsidRPr="00000000">
        <w:rPr>
          <w:rtl w:val="0"/>
        </w:rPr>
        <w:t xml:space="preserve">A model provider such as </w:t>
      </w:r>
      <w:r w:rsidDel="00000000" w:rsidR="00000000" w:rsidRPr="00000000">
        <w:rPr>
          <w:b w:val="1"/>
          <w:bCs w:val="1"/>
          <w:rtl w:val="0"/>
        </w:rPr>
        <w:t xml:space="preserve">OpenAI</w:t>
      </w:r>
      <w:r w:rsidDel="00000000" w:rsidR="00000000" w:rsidRPr="00000000">
        <w:rPr>
          <w:rtl w:val="0"/>
        </w:rPr>
        <w:t xml:space="preserve"> creates structured visual descriptions and bounded editorial proposals. It returns validated data, not free-form instructions that directly alter a timeline.</w:t>
      </w:r>
    </w:p>
    <w:p w:rsidR="00000000" w:rsidDel="00000000" w:rsidP="00000000" w:rsidRDefault="00000000" w:rsidRPr="00000000" w14:paraId="000000E1">
      <w:pPr>
        <w:numPr>
          <w:ilvl w:val="0"/>
          <w:numId w:val="2"/>
        </w:numPr>
        <w:ind w:left="720" w:hanging="360"/>
      </w:pPr>
      <w:r w:rsidDel="00000000" w:rsidR="00000000" w:rsidRPr="00000000">
        <w:rPr>
          <w:b w:val="1"/>
          <w:bCs w:val="1"/>
          <w:rtl w:val="0"/>
        </w:rPr>
        <w:t xml:space="preserve">Zod</w:t>
      </w:r>
      <w:r w:rsidDel="00000000" w:rsidR="00000000" w:rsidRPr="00000000">
        <w:rPr>
          <w:rtl w:val="0"/>
        </w:rPr>
        <w:t xml:space="preserve"> schemas validate every structured model response before it becomes part of a job or Creative Manifest.</w:t>
      </w:r>
    </w:p>
    <w:p w:rsidR="00000000" w:rsidDel="00000000" w:rsidP="00000000" w:rsidRDefault="00000000" w:rsidRPr="00000000" w14:paraId="000000E2">
      <w:pPr>
        <w:numPr>
          <w:ilvl w:val="0"/>
          <w:numId w:val="2"/>
        </w:numPr>
        <w:ind w:left="720" w:hanging="360"/>
      </w:pPr>
      <w:r w:rsidDel="00000000" w:rsidR="00000000" w:rsidRPr="00000000">
        <w:rPr>
          <w:b w:val="1"/>
          <w:bCs w:val="1"/>
          <w:rtl w:val="0"/>
        </w:rPr>
        <w:t xml:space="preserve">Speech-to-text and word timing</w:t>
      </w:r>
      <w:r w:rsidDel="00000000" w:rsidR="00000000" w:rsidRPr="00000000">
        <w:rPr>
          <w:rtl w:val="0"/>
        </w:rPr>
        <w:t xml:space="preserve"> verify the presenter script and drive accurate captions. ElevenLabs or a comparable forced-alignment service can provide this.</w:t>
      </w:r>
    </w:p>
    <w:p w:rsidR="00000000" w:rsidDel="00000000" w:rsidP="00000000" w:rsidRDefault="00000000" w:rsidRPr="00000000" w14:paraId="000000E3">
      <w:pPr>
        <w:numPr>
          <w:ilvl w:val="0"/>
          <w:numId w:val="2"/>
        </w:numPr>
        <w:ind w:left="720" w:hanging="360"/>
      </w:pPr>
      <w:r w:rsidDel="00000000" w:rsidR="00000000" w:rsidRPr="00000000">
        <w:rPr>
          <w:b w:val="1"/>
          <w:bCs w:val="1"/>
          <w:rtl w:val="0"/>
        </w:rPr>
        <w:t xml:space="preserve">TwelveLabs embeddings</w:t>
      </w:r>
      <w:r w:rsidDel="00000000" w:rsidR="00000000" w:rsidRPr="00000000">
        <w:rPr>
          <w:rtl w:val="0"/>
        </w:rPr>
        <w:t xml:space="preserve"> plus </w:t>
      </w:r>
      <w:r w:rsidDel="00000000" w:rsidR="00000000" w:rsidRPr="00000000">
        <w:rPr>
          <w:b w:val="1"/>
          <w:bCs w:val="1"/>
          <w:rtl w:val="0"/>
        </w:rPr>
        <w:t xml:space="preserve">pgvector</w:t>
      </w:r>
      <w:r w:rsidDel="00000000" w:rsidR="00000000" w:rsidRPr="00000000">
        <w:rPr>
          <w:rtl w:val="0"/>
        </w:rPr>
        <w:t xml:space="preserve"> in PostgreSQL provide meaning-based asset retrieval, while Hyrax still applies rights, approvals and campaign restrictions.</w:t>
      </w:r>
    </w:p>
    <w:p w:rsidR="00000000" w:rsidDel="00000000" w:rsidP="00000000" w:rsidRDefault="00000000" w:rsidRPr="00000000" w14:paraId="000000E4">
      <w:pPr>
        <w:numPr>
          <w:ilvl w:val="0"/>
          <w:numId w:val="2"/>
        </w:numPr>
        <w:ind w:left="720" w:hanging="360"/>
      </w:pPr>
      <w:r w:rsidDel="00000000" w:rsidR="00000000" w:rsidRPr="00000000">
        <w:rPr>
          <w:rtl w:val="0"/>
        </w:rPr>
        <w:t xml:space="preserve">AI providers remain behind Hyrax-owned adapter interfaces, so a provider can change without rewriting the product.</w:t>
      </w:r>
    </w:p>
    <w:p w:rsidR="00000000" w:rsidDel="00000000" w:rsidP="00000000" w:rsidRDefault="00000000" w:rsidRPr="00000000" w14:paraId="000000E5">
      <w:pPr>
        <w:pStyle w:val="Heading4"/>
        <w:rPr/>
      </w:pPr>
      <w:bookmarkStart w:colFirst="0" w:colLast="0" w:name="_qgnhzione5jh" w:id="28"/>
      <w:bookmarkEnd w:id="28"/>
      <w:r w:rsidDel="00000000" w:rsidR="00000000" w:rsidRPr="00000000">
        <w:rPr>
          <w:rtl w:val="0"/>
        </w:rPr>
        <w:t xml:space="preserve">6. Generation and media-provider adapters</w:t>
      </w:r>
    </w:p>
    <w:p w:rsidR="00000000" w:rsidDel="00000000" w:rsidP="00000000" w:rsidRDefault="00000000" w:rsidRPr="00000000" w14:paraId="000000E6">
      <w:pPr>
        <w:numPr>
          <w:ilvl w:val="0"/>
          <w:numId w:val="2"/>
        </w:numPr>
        <w:ind w:left="720" w:hanging="360"/>
      </w:pPr>
      <w:r w:rsidDel="00000000" w:rsidR="00000000" w:rsidRPr="00000000">
        <w:rPr>
          <w:rtl w:val="0"/>
        </w:rPr>
        <w:t xml:space="preserve">The existing UGC/Floyo workflow stays if it works, but its genuine API or workflow export must first be confirmed. A product name is not an integration contract.</w:t>
      </w:r>
    </w:p>
    <w:p w:rsidR="00000000" w:rsidDel="00000000" w:rsidP="00000000" w:rsidRDefault="00000000" w:rsidRPr="00000000" w14:paraId="000000E7">
      <w:pPr>
        <w:numPr>
          <w:ilvl w:val="0"/>
          <w:numId w:val="2"/>
        </w:numPr>
        <w:ind w:left="720" w:hanging="360"/>
      </w:pPr>
      <w:r w:rsidDel="00000000" w:rsidR="00000000" w:rsidRPr="00000000">
        <w:rPr>
          <w:rtl w:val="0"/>
        </w:rPr>
        <w:t xml:space="preserve">Every provider adapter needs the same operations: submit, capture remote task ID, poll/status, retrieve output, record provider metadata, record cost and retain the failure reason.</w:t>
      </w:r>
    </w:p>
    <w:p w:rsidR="00000000" w:rsidDel="00000000" w:rsidP="00000000" w:rsidRDefault="00000000" w:rsidRPr="00000000" w14:paraId="000000E8">
      <w:pPr>
        <w:numPr>
          <w:ilvl w:val="0"/>
          <w:numId w:val="2"/>
        </w:numPr>
        <w:ind w:left="720" w:hanging="360"/>
      </w:pPr>
      <w:r w:rsidDel="00000000" w:rsidR="00000000" w:rsidRPr="00000000">
        <w:rPr>
          <w:rtl w:val="0"/>
        </w:rPr>
        <w:t xml:space="preserve">Add one controlled B-roll provider at a time, measured against real editor scoring and cost. No small zoo of untested APIs.</w:t>
      </w:r>
    </w:p>
    <w:p w:rsidR="00000000" w:rsidDel="00000000" w:rsidP="00000000" w:rsidRDefault="00000000" w:rsidRPr="00000000" w14:paraId="000000E9">
      <w:pPr>
        <w:numPr>
          <w:ilvl w:val="0"/>
          <w:numId w:val="2"/>
        </w:numPr>
        <w:ind w:left="720" w:hanging="360"/>
      </w:pPr>
      <w:r w:rsidDel="00000000" w:rsidR="00000000" w:rsidRPr="00000000">
        <w:rPr>
          <w:rtl w:val="0"/>
        </w:rPr>
        <w:t xml:space="preserve">Stock and internally-owned assets enter the same pipeline, with source and usage rights recorded consistently.</w:t>
      </w:r>
    </w:p>
    <w:p w:rsidR="00000000" w:rsidDel="00000000" w:rsidP="00000000" w:rsidRDefault="00000000" w:rsidRPr="00000000" w14:paraId="000000EA">
      <w:pPr>
        <w:pStyle w:val="Heading4"/>
        <w:rPr/>
      </w:pPr>
      <w:bookmarkStart w:colFirst="0" w:colLast="0" w:name="_ggo4d0bo6qtq" w:id="29"/>
      <w:bookmarkEnd w:id="29"/>
      <w:r w:rsidDel="00000000" w:rsidR="00000000" w:rsidRPr="00000000">
        <w:rPr>
          <w:rtl w:val="0"/>
        </w:rPr>
        <w:t xml:space="preserve">7. Testing, source control and delivery: GitHub, Vitest, Playwright and CI</w:t>
      </w:r>
    </w:p>
    <w:p w:rsidR="00000000" w:rsidDel="00000000" w:rsidP="00000000" w:rsidRDefault="00000000" w:rsidRPr="00000000" w14:paraId="000000EB">
      <w:pPr>
        <w:numPr>
          <w:ilvl w:val="0"/>
          <w:numId w:val="2"/>
        </w:numPr>
        <w:ind w:left="720" w:hanging="360"/>
      </w:pPr>
      <w:r w:rsidDel="00000000" w:rsidR="00000000" w:rsidRPr="00000000">
        <w:rPr>
          <w:b w:val="1"/>
          <w:bCs w:val="1"/>
          <w:rtl w:val="0"/>
        </w:rPr>
        <w:t xml:space="preserve">GitHub</w:t>
      </w:r>
      <w:r w:rsidDel="00000000" w:rsidR="00000000" w:rsidRPr="00000000">
        <w:rPr>
          <w:rtl w:val="0"/>
        </w:rPr>
        <w:t xml:space="preserve"> is the source of truth for code, issues, pull requests and release history.</w:t>
      </w:r>
    </w:p>
    <w:p w:rsidR="00000000" w:rsidDel="00000000" w:rsidP="00000000" w:rsidRDefault="00000000" w:rsidRPr="00000000" w14:paraId="000000EC">
      <w:pPr>
        <w:numPr>
          <w:ilvl w:val="0"/>
          <w:numId w:val="2"/>
        </w:numPr>
        <w:ind w:left="720" w:hanging="360"/>
      </w:pPr>
      <w:r w:rsidDel="00000000" w:rsidR="00000000" w:rsidRPr="00000000">
        <w:rPr>
          <w:b w:val="1"/>
          <w:bCs w:val="1"/>
          <w:rtl w:val="0"/>
        </w:rPr>
        <w:t xml:space="preserve">Vitest</w:t>
      </w:r>
      <w:r w:rsidDel="00000000" w:rsidR="00000000" w:rsidRPr="00000000">
        <w:rPr>
          <w:rtl w:val="0"/>
        </w:rPr>
        <w:t xml:space="preserve"> covers data contracts, provider adapters, manifest validation, job logic and media utilities.</w:t>
      </w:r>
    </w:p>
    <w:p w:rsidR="00000000" w:rsidDel="00000000" w:rsidP="00000000" w:rsidRDefault="00000000" w:rsidRPr="00000000" w14:paraId="000000ED">
      <w:pPr>
        <w:numPr>
          <w:ilvl w:val="0"/>
          <w:numId w:val="2"/>
        </w:numPr>
        <w:ind w:left="720" w:hanging="360"/>
      </w:pPr>
      <w:r w:rsidDel="00000000" w:rsidR="00000000" w:rsidRPr="00000000">
        <w:rPr>
          <w:b w:val="1"/>
          <w:bCs w:val="1"/>
          <w:rtl w:val="0"/>
        </w:rPr>
        <w:t xml:space="preserve">Playwright</w:t>
      </w:r>
      <w:r w:rsidDel="00000000" w:rsidR="00000000" w:rsidRPr="00000000">
        <w:rPr>
          <w:rtl w:val="0"/>
        </w:rPr>
        <w:t xml:space="preserve"> covers private browser flows: sign-in, job creation, review, approval states and access control.</w:t>
      </w:r>
    </w:p>
    <w:p w:rsidR="00000000" w:rsidDel="00000000" w:rsidP="00000000" w:rsidRDefault="00000000" w:rsidRPr="00000000" w14:paraId="000000EE">
      <w:pPr>
        <w:numPr>
          <w:ilvl w:val="0"/>
          <w:numId w:val="2"/>
        </w:numPr>
        <w:ind w:left="720" w:hanging="360"/>
      </w:pPr>
      <w:r w:rsidDel="00000000" w:rsidR="00000000" w:rsidRPr="00000000">
        <w:rPr>
          <w:b w:val="1"/>
          <w:bCs w:val="1"/>
          <w:rtl w:val="0"/>
        </w:rPr>
        <w:t xml:space="preserve">GitHub Actions</w:t>
      </w:r>
      <w:r w:rsidDel="00000000" w:rsidR="00000000" w:rsidRPr="00000000">
        <w:rPr>
          <w:rtl w:val="0"/>
        </w:rPr>
        <w:t xml:space="preserve"> or equivalent CI runs linting, type checks and automated tests before changes merge.</w:t>
      </w:r>
    </w:p>
    <w:p w:rsidR="00000000" w:rsidDel="00000000" w:rsidP="00000000" w:rsidRDefault="00000000" w:rsidRPr="00000000" w14:paraId="000000EF">
      <w:pPr>
        <w:numPr>
          <w:ilvl w:val="0"/>
          <w:numId w:val="2"/>
        </w:numPr>
        <w:ind w:left="720" w:hanging="360"/>
      </w:pPr>
      <w:r w:rsidDel="00000000" w:rsidR="00000000" w:rsidRPr="00000000">
        <w:rPr>
          <w:rtl w:val="0"/>
        </w:rPr>
        <w:t xml:space="preserve">Each increment should be a small, reviewable pull request with a real demonstration and evidence, not one large untestable branch at the end.</w:t>
      </w:r>
    </w:p>
    <w:p w:rsidR="00000000" w:rsidDel="00000000" w:rsidP="00000000" w:rsidRDefault="00000000" w:rsidRPr="00000000" w14:paraId="000000F0">
      <w:pPr>
        <w:pStyle w:val="Heading4"/>
        <w:rPr/>
      </w:pPr>
      <w:bookmarkStart w:colFirst="0" w:colLast="0" w:name="_n7doezsur97p" w:id="30"/>
      <w:bookmarkEnd w:id="30"/>
      <w:r w:rsidDel="00000000" w:rsidR="00000000" w:rsidRPr="00000000">
        <w:rPr>
          <w:rtl w:val="0"/>
        </w:rPr>
        <w:t xml:space="preserve">8. Deployment, configuration and operational visibility</w:t>
      </w:r>
    </w:p>
    <w:p w:rsidR="00000000" w:rsidDel="00000000" w:rsidP="00000000" w:rsidRDefault="00000000" w:rsidRPr="00000000" w14:paraId="000000F1">
      <w:pPr>
        <w:numPr>
          <w:ilvl w:val="0"/>
          <w:numId w:val="2"/>
        </w:numPr>
        <w:ind w:left="720" w:hanging="360"/>
      </w:pPr>
      <w:r w:rsidDel="00000000" w:rsidR="00000000" w:rsidRPr="00000000">
        <w:rPr>
          <w:b w:val="1"/>
          <w:bCs w:val="1"/>
          <w:rtl w:val="0"/>
        </w:rPr>
        <w:t xml:space="preserve">Vercel</w:t>
      </w:r>
      <w:r w:rsidDel="00000000" w:rsidR="00000000" w:rsidRPr="00000000">
        <w:rPr>
          <w:rtl w:val="0"/>
        </w:rPr>
        <w:t xml:space="preserve"> is suitable for the Next.js application and preview deployments. Select the rendering/job environment based on whether it can run the real video workload reliably.</w:t>
      </w:r>
    </w:p>
    <w:p w:rsidR="00000000" w:rsidDel="00000000" w:rsidP="00000000" w:rsidRDefault="00000000" w:rsidRPr="00000000" w14:paraId="000000F2">
      <w:pPr>
        <w:numPr>
          <w:ilvl w:val="0"/>
          <w:numId w:val="2"/>
        </w:numPr>
        <w:ind w:left="720" w:hanging="360"/>
      </w:pPr>
      <w:r w:rsidDel="00000000" w:rsidR="00000000" w:rsidRPr="00000000">
        <w:rPr>
          <w:rtl w:val="0"/>
        </w:rPr>
        <w:t xml:space="preserve">Development and production environments stay separate. Provider keys, budgets, storage and policy configurations do not get casually shared.</w:t>
      </w:r>
    </w:p>
    <w:p w:rsidR="00000000" w:rsidDel="00000000" w:rsidP="00000000" w:rsidRDefault="00000000" w:rsidRPr="00000000" w14:paraId="000000F3">
      <w:pPr>
        <w:numPr>
          <w:ilvl w:val="0"/>
          <w:numId w:val="2"/>
        </w:numPr>
        <w:ind w:left="720" w:hanging="360"/>
      </w:pPr>
      <w:r w:rsidDel="00000000" w:rsidR="00000000" w:rsidRPr="00000000">
        <w:rPr>
          <w:rtl w:val="0"/>
        </w:rPr>
        <w:t xml:space="preserve">Secrets live in a managed secret store or deployment secret manager, never browser code, Git history or shared documents.</w:t>
      </w:r>
    </w:p>
    <w:p w:rsidR="00000000" w:rsidDel="00000000" w:rsidP="00000000" w:rsidRDefault="00000000" w:rsidRPr="00000000" w14:paraId="000000F4">
      <w:pPr>
        <w:numPr>
          <w:ilvl w:val="0"/>
          <w:numId w:val="2"/>
        </w:numPr>
        <w:ind w:left="720" w:hanging="360"/>
      </w:pPr>
      <w:r w:rsidDel="00000000" w:rsidR="00000000" w:rsidRPr="00000000">
        <w:rPr>
          <w:rtl w:val="0"/>
        </w:rPr>
        <w:t xml:space="preserve">Logging and monitoring are required from the start: job ID, provider task ID, job-step status, render version, cost, error cause and timestamps must be searchable. Use </w:t>
      </w:r>
      <w:r w:rsidDel="00000000" w:rsidR="00000000" w:rsidRPr="00000000">
        <w:rPr>
          <w:b w:val="1"/>
          <w:bCs w:val="1"/>
          <w:rtl w:val="0"/>
        </w:rPr>
        <w:t xml:space="preserve">Sentry</w:t>
      </w:r>
      <w:r w:rsidDel="00000000" w:rsidR="00000000" w:rsidRPr="00000000">
        <w:rPr>
          <w:rtl w:val="0"/>
        </w:rPr>
        <w:t xml:space="preserve"> or equivalent error tracking for application failures.</w:t>
      </w:r>
    </w:p>
    <w:p w:rsidR="00000000" w:rsidDel="00000000" w:rsidP="00000000" w:rsidRDefault="00000000" w:rsidRPr="00000000" w14:paraId="000000F5">
      <w:pPr>
        <w:numPr>
          <w:ilvl w:val="0"/>
          <w:numId w:val="2"/>
        </w:numPr>
        <w:ind w:left="720" w:hanging="360"/>
      </w:pPr>
      <w:r w:rsidDel="00000000" w:rsidR="00000000" w:rsidRPr="00000000">
        <w:rPr>
          <w:rtl w:val="0"/>
        </w:rPr>
        <w:t xml:space="preserve">Every render records the application version, renderer configuration and manifest version so an output can be reproduced.</w:t>
      </w:r>
    </w:p>
    <w:p w:rsidR="00000000" w:rsidDel="00000000" w:rsidP="00000000" w:rsidRDefault="00000000" w:rsidRPr="00000000" w14:paraId="000000F6">
      <w:pPr>
        <w:pStyle w:val="Heading3"/>
        <w:rPr/>
      </w:pPr>
      <w:bookmarkStart w:colFirst="0" w:colLast="0" w:name="_dstwzzpewzbb" w:id="31"/>
      <w:bookmarkEnd w:id="31"/>
      <w:r w:rsidDel="00000000" w:rsidR="00000000" w:rsidRPr="00000000">
        <w:rPr>
          <w:rtl w:val="0"/>
        </w:rPr>
        <w:t xml:space="preserve">The key data contracts</w:t>
      </w:r>
    </w:p>
    <w:p w:rsidR="00000000" w:rsidDel="00000000" w:rsidP="00000000" w:rsidRDefault="00000000" w:rsidRPr="00000000" w14:paraId="000000F7">
      <w:pPr>
        <w:rPr/>
      </w:pPr>
      <w:r w:rsidDel="00000000" w:rsidR="00000000" w:rsidRPr="00000000">
        <w:rPr>
          <w:rtl w:val="0"/>
        </w:rPr>
        <w:t xml:space="preserve">The product needs a few stable, named contracts before it needs a large amount of code: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numPr>
          <w:ilvl w:val="0"/>
          <w:numId w:val="2"/>
        </w:numPr>
        <w:ind w:left="720" w:hanging="360"/>
      </w:pPr>
      <w:r w:rsidDel="00000000" w:rsidR="00000000" w:rsidRPr="00000000">
        <w:rPr>
          <w:b w:val="1"/>
          <w:bCs w:val="1"/>
          <w:rtl w:val="0"/>
        </w:rPr>
        <w:t xml:space="preserve">Campaign/Product Policy:</w:t>
      </w:r>
      <w:r w:rsidDel="00000000" w:rsidR="00000000" w:rsidRPr="00000000">
        <w:rPr>
          <w:rtl w:val="0"/>
        </w:rPr>
        <w:t xml:space="preserve"> approved messaging, audience, CTA, brand rules, mandatory copy where needed, visual restrictions and approvers.</w:t>
      </w:r>
    </w:p>
    <w:p w:rsidR="00000000" w:rsidDel="00000000" w:rsidP="00000000" w:rsidRDefault="00000000" w:rsidRPr="00000000" w14:paraId="000000FA">
      <w:pPr>
        <w:numPr>
          <w:ilvl w:val="0"/>
          <w:numId w:val="2"/>
        </w:numPr>
        <w:ind w:left="720" w:hanging="360"/>
      </w:pPr>
      <w:r w:rsidDel="00000000" w:rsidR="00000000" w:rsidRPr="00000000">
        <w:rPr>
          <w:b w:val="1"/>
          <w:bCs w:val="1"/>
          <w:rtl w:val="0"/>
        </w:rPr>
        <w:t xml:space="preserve">Job:</w:t>
      </w:r>
      <w:r w:rsidDel="00000000" w:rsidR="00000000" w:rsidRPr="00000000">
        <w:rPr>
          <w:rtl w:val="0"/>
        </w:rPr>
        <w:t xml:space="preserve"> user request, selected inputs, spend cap, current state and output history.</w:t>
      </w:r>
    </w:p>
    <w:p w:rsidR="00000000" w:rsidDel="00000000" w:rsidP="00000000" w:rsidRDefault="00000000" w:rsidRPr="00000000" w14:paraId="000000FB">
      <w:pPr>
        <w:numPr>
          <w:ilvl w:val="0"/>
          <w:numId w:val="2"/>
        </w:numPr>
        <w:ind w:left="720" w:hanging="360"/>
      </w:pPr>
      <w:r w:rsidDel="00000000" w:rsidR="00000000" w:rsidRPr="00000000">
        <w:rPr>
          <w:b w:val="1"/>
          <w:bCs w:val="1"/>
          <w:rtl w:val="0"/>
        </w:rPr>
        <w:t xml:space="preserve">Asset:</w:t>
      </w:r>
      <w:r w:rsidDel="00000000" w:rsidR="00000000" w:rsidRPr="00000000">
        <w:rPr>
          <w:rtl w:val="0"/>
        </w:rPr>
        <w:t xml:space="preserve"> original media, source, rights, approval state, cost, technical metadata and reusable descriptions.</w:t>
      </w:r>
    </w:p>
    <w:p w:rsidR="00000000" w:rsidDel="00000000" w:rsidP="00000000" w:rsidRDefault="00000000" w:rsidRPr="00000000" w14:paraId="000000FC">
      <w:pPr>
        <w:numPr>
          <w:ilvl w:val="0"/>
          <w:numId w:val="2"/>
        </w:numPr>
        <w:ind w:left="720" w:hanging="360"/>
      </w:pPr>
      <w:r w:rsidDel="00000000" w:rsidR="00000000" w:rsidRPr="00000000">
        <w:rPr>
          <w:b w:val="1"/>
          <w:bCs w:val="1"/>
          <w:rtl w:val="0"/>
        </w:rPr>
        <w:t xml:space="preserve">Asset Segment:</w:t>
      </w:r>
      <w:r w:rsidDel="00000000" w:rsidR="00000000" w:rsidRPr="00000000">
        <w:rPr>
          <w:rtl w:val="0"/>
        </w:rPr>
        <w:t xml:space="preserve"> exact usable range, its own description/restrictions and approval state.</w:t>
      </w:r>
    </w:p>
    <w:p w:rsidR="00000000" w:rsidDel="00000000" w:rsidP="00000000" w:rsidRDefault="00000000" w:rsidRPr="00000000" w14:paraId="000000FD">
      <w:pPr>
        <w:numPr>
          <w:ilvl w:val="0"/>
          <w:numId w:val="2"/>
        </w:numPr>
        <w:ind w:left="720" w:hanging="360"/>
      </w:pPr>
      <w:r w:rsidDel="00000000" w:rsidR="00000000" w:rsidRPr="00000000">
        <w:rPr>
          <w:b w:val="1"/>
          <w:bCs w:val="1"/>
          <w:rtl w:val="0"/>
        </w:rPr>
        <w:t xml:space="preserve">Creative Manifest:</w:t>
      </w:r>
      <w:r w:rsidDel="00000000" w:rsidR="00000000" w:rsidRPr="00000000">
        <w:rPr>
          <w:rtl w:val="0"/>
        </w:rPr>
        <w:t xml:space="preserve"> frame/timing decisions, selected segments, crops, captions, audio cues, approved motion components, CTA/end frame and alternatives.</w:t>
      </w:r>
    </w:p>
    <w:p w:rsidR="00000000" w:rsidDel="00000000" w:rsidP="00000000" w:rsidRDefault="00000000" w:rsidRPr="00000000" w14:paraId="000000FE">
      <w:pPr>
        <w:numPr>
          <w:ilvl w:val="0"/>
          <w:numId w:val="2"/>
        </w:numPr>
        <w:ind w:left="720" w:hanging="360"/>
      </w:pPr>
      <w:r w:rsidDel="00000000" w:rsidR="00000000" w:rsidRPr="00000000">
        <w:rPr>
          <w:b w:val="1"/>
          <w:bCs w:val="1"/>
          <w:rtl w:val="0"/>
        </w:rPr>
        <w:t xml:space="preserve">Review Decision:</w:t>
      </w:r>
      <w:r w:rsidDel="00000000" w:rsidR="00000000" w:rsidRPr="00000000">
        <w:rPr>
          <w:rtl w:val="0"/>
        </w:rPr>
        <w:t xml:space="preserve"> editor, policy or release decision; change/rejection reason; approver and timestamp.</w:t>
      </w:r>
    </w:p>
    <w:p w:rsidR="00000000" w:rsidDel="00000000" w:rsidP="00000000" w:rsidRDefault="00000000" w:rsidRPr="00000000" w14:paraId="000000FF">
      <w:pPr>
        <w:numPr>
          <w:ilvl w:val="0"/>
          <w:numId w:val="2"/>
        </w:numPr>
        <w:ind w:left="720" w:hanging="360"/>
      </w:pPr>
      <w:r w:rsidDel="00000000" w:rsidR="00000000" w:rsidRPr="00000000">
        <w:rPr>
          <w:b w:val="1"/>
          <w:bCs w:val="1"/>
          <w:rtl w:val="0"/>
        </w:rPr>
        <w:t xml:space="preserve">Provider Attempt:</w:t>
      </w:r>
      <w:r w:rsidDel="00000000" w:rsidR="00000000" w:rsidRPr="00000000">
        <w:rPr>
          <w:rtl w:val="0"/>
        </w:rPr>
        <w:t xml:space="preserve"> request hash, provider task ID, status, error details, cost and output link.</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These contracts should be versioned. They are the spine of the system. Changing them casually halfway through is how a tidy workflow becomes a haunted cupboard of JSON.</w:t>
      </w:r>
    </w:p>
    <w:p w:rsidR="00000000" w:rsidDel="00000000" w:rsidP="00000000" w:rsidRDefault="00000000" w:rsidRPr="00000000" w14:paraId="00000102">
      <w:pPr>
        <w:pStyle w:val="Heading3"/>
        <w:rPr/>
      </w:pPr>
      <w:bookmarkStart w:colFirst="0" w:colLast="0" w:name="_8en10x1wu55q" w:id="32"/>
      <w:bookmarkEnd w:id="32"/>
      <w:r w:rsidDel="00000000" w:rsidR="00000000" w:rsidRPr="00000000">
        <w:rPr>
          <w:rtl w:val="0"/>
        </w:rPr>
        <w:t xml:space="preserve">The delivery process</w:t>
      </w:r>
    </w:p>
    <w:p w:rsidR="00000000" w:rsidDel="00000000" w:rsidP="00000000" w:rsidRDefault="00000000" w:rsidRPr="00000000" w14:paraId="00000103">
      <w:pPr>
        <w:pStyle w:val="Heading4"/>
        <w:rPr/>
      </w:pPr>
      <w:bookmarkStart w:colFirst="0" w:colLast="0" w:name="_nxrl0yf4yp0i" w:id="33"/>
      <w:bookmarkEnd w:id="33"/>
      <w:r w:rsidDel="00000000" w:rsidR="00000000" w:rsidRPr="00000000">
        <w:rPr>
          <w:rtl w:val="0"/>
        </w:rPr>
        <w:t xml:space="preserve">1. Start each new capability with a thin written contract</w:t>
      </w:r>
    </w:p>
    <w:p w:rsidR="00000000" w:rsidDel="00000000" w:rsidP="00000000" w:rsidRDefault="00000000" w:rsidRPr="00000000" w14:paraId="00000104">
      <w:pPr>
        <w:rPr/>
      </w:pPr>
      <w:r w:rsidDel="00000000" w:rsidR="00000000" w:rsidRPr="00000000">
        <w:rPr>
          <w:rtl w:val="0"/>
        </w:rPr>
        <w:t xml:space="preserve">Before adding a provider, screen or AI prompt, define the input, expected output, owner, acceptance test, failure state and rollback behaviour. Build only enough to prove the next production step.</w:t>
      </w:r>
    </w:p>
    <w:p w:rsidR="00000000" w:rsidDel="00000000" w:rsidP="00000000" w:rsidRDefault="00000000" w:rsidRPr="00000000" w14:paraId="00000105">
      <w:pPr>
        <w:pStyle w:val="Heading4"/>
        <w:rPr/>
      </w:pPr>
      <w:bookmarkStart w:colFirst="0" w:colLast="0" w:name="_dtm0og2wl4xv" w:id="34"/>
      <w:bookmarkEnd w:id="34"/>
      <w:r w:rsidDel="00000000" w:rsidR="00000000" w:rsidRPr="00000000">
        <w:rPr>
          <w:rtl w:val="0"/>
        </w:rPr>
        <w:t xml:space="preserve">2. Use a single active gate</w:t>
      </w:r>
    </w:p>
    <w:p w:rsidR="00000000" w:rsidDel="00000000" w:rsidP="00000000" w:rsidRDefault="00000000" w:rsidRPr="00000000" w14:paraId="00000106">
      <w:pPr>
        <w:rPr/>
      </w:pPr>
      <w:r w:rsidDel="00000000" w:rsidR="00000000" w:rsidRPr="00000000">
        <w:rPr>
          <w:rtl w:val="0"/>
        </w:rPr>
        <w:t xml:space="preserve">Prove one thing at a time: first asset quality and repeatability, then retention/search, then deterministic rendering, then constrained edit selection. Do not run a renderer comparison, three model experiments and a dashboard redesign in parallel because somebody had an exciting afternoon.</w:t>
      </w:r>
    </w:p>
    <w:p w:rsidR="00000000" w:rsidDel="00000000" w:rsidP="00000000" w:rsidRDefault="00000000" w:rsidRPr="00000000" w14:paraId="00000107">
      <w:pPr>
        <w:pStyle w:val="Heading4"/>
        <w:rPr/>
      </w:pPr>
      <w:bookmarkStart w:colFirst="0" w:colLast="0" w:name="_n1kuiipi4euv" w:id="35"/>
      <w:bookmarkEnd w:id="35"/>
      <w:r w:rsidDel="00000000" w:rsidR="00000000" w:rsidRPr="00000000">
        <w:rPr>
          <w:rtl w:val="0"/>
        </w:rPr>
        <w:t xml:space="preserve">3. Build provider adapters, not browser automations</w:t>
      </w:r>
    </w:p>
    <w:p w:rsidR="00000000" w:rsidDel="00000000" w:rsidP="00000000" w:rsidRDefault="00000000" w:rsidRPr="00000000" w14:paraId="00000108">
      <w:pPr>
        <w:rPr/>
      </w:pPr>
      <w:r w:rsidDel="00000000" w:rsidR="00000000" w:rsidRPr="00000000">
        <w:rPr>
          <w:rtl w:val="0"/>
        </w:rPr>
        <w:t xml:space="preserve">The server submits through APIs, persists the remote task ID immediately and retrieves results asynchronously. Browser clicks are acceptable for research or manual fallback, not as the durable production contract.</w:t>
      </w:r>
    </w:p>
    <w:p w:rsidR="00000000" w:rsidDel="00000000" w:rsidP="00000000" w:rsidRDefault="00000000" w:rsidRPr="00000000" w14:paraId="00000109">
      <w:pPr>
        <w:pStyle w:val="Heading4"/>
        <w:rPr/>
      </w:pPr>
      <w:bookmarkStart w:colFirst="0" w:colLast="0" w:name="_f3b828l74krr" w:id="36"/>
      <w:bookmarkEnd w:id="36"/>
      <w:r w:rsidDel="00000000" w:rsidR="00000000" w:rsidRPr="00000000">
        <w:rPr>
          <w:rtl w:val="0"/>
        </w:rPr>
        <w:t xml:space="preserve">4. Make paid and irreversible work safe</w:t>
      </w:r>
    </w:p>
    <w:p w:rsidR="00000000" w:rsidDel="00000000" w:rsidP="00000000" w:rsidRDefault="00000000" w:rsidRPr="00000000" w14:paraId="0000010A">
      <w:pPr>
        <w:rPr/>
      </w:pPr>
      <w:r w:rsidDel="00000000" w:rsidR="00000000" w:rsidRPr="00000000">
        <w:rPr>
          <w:rtl w:val="0"/>
        </w:rPr>
        <w:t xml:space="preserve">Use budget reservation, idempotency keys, retry/backoff for safe reads, explicit failure states and human approval when a spend cap or policy boundary is crossed. Do not retry a policy refusal as if it were a flaky network request.</w:t>
      </w:r>
    </w:p>
    <w:p w:rsidR="00000000" w:rsidDel="00000000" w:rsidP="00000000" w:rsidRDefault="00000000" w:rsidRPr="00000000" w14:paraId="0000010B">
      <w:pPr>
        <w:pStyle w:val="Heading4"/>
        <w:rPr/>
      </w:pPr>
      <w:bookmarkStart w:colFirst="0" w:colLast="0" w:name="_7pqhvwp879do" w:id="37"/>
      <w:bookmarkEnd w:id="37"/>
      <w:r w:rsidDel="00000000" w:rsidR="00000000" w:rsidRPr="00000000">
        <w:rPr>
          <w:rtl w:val="0"/>
        </w:rPr>
        <w:t xml:space="preserve">5. Keep AI bounded and inspectable</w:t>
      </w:r>
    </w:p>
    <w:p w:rsidR="00000000" w:rsidDel="00000000" w:rsidP="00000000" w:rsidRDefault="00000000" w:rsidRPr="00000000" w14:paraId="0000010C">
      <w:pPr>
        <w:rPr/>
      </w:pPr>
      <w:r w:rsidDel="00000000" w:rsidR="00000000" w:rsidRPr="00000000">
        <w:rPr>
          <w:rtl w:val="0"/>
        </w:rPr>
        <w:t xml:space="preserve">Models may propose asset choices, tags and manifests only inside defined schemas and approved option sets. Validate content as well as JSON shape. Store the model/provider version and prompt/configuration for every consequential decision.</w:t>
      </w:r>
    </w:p>
    <w:p w:rsidR="00000000" w:rsidDel="00000000" w:rsidP="00000000" w:rsidRDefault="00000000" w:rsidRPr="00000000" w14:paraId="0000010D">
      <w:pPr>
        <w:pStyle w:val="Heading4"/>
        <w:rPr/>
      </w:pPr>
      <w:bookmarkStart w:colFirst="0" w:colLast="0" w:name="_gu9478aucq41" w:id="38"/>
      <w:bookmarkEnd w:id="38"/>
      <w:r w:rsidDel="00000000" w:rsidR="00000000" w:rsidRPr="00000000">
        <w:rPr>
          <w:rtl w:val="0"/>
        </w:rPr>
        <w:t xml:space="preserve">6. Test the real path</w:t>
      </w:r>
    </w:p>
    <w:p w:rsidR="00000000" w:rsidDel="00000000" w:rsidP="00000000" w:rsidRDefault="00000000" w:rsidRPr="00000000" w14:paraId="0000010E">
      <w:pPr>
        <w:rPr/>
      </w:pPr>
      <w:r w:rsidDel="00000000" w:rsidR="00000000" w:rsidRPr="00000000">
        <w:rPr>
          <w:rtl w:val="0"/>
        </w:rPr>
        <w:t xml:space="preserve">Unit tests are necessary but insufficient. Every major stage needs a live smoke test in the actual environment: private-media upload, provider submission/recovery, worker render, preview, editor-review path and permission checks.</w:t>
      </w:r>
    </w:p>
    <w:p w:rsidR="00000000" w:rsidDel="00000000" w:rsidP="00000000" w:rsidRDefault="00000000" w:rsidRPr="00000000" w14:paraId="0000010F">
      <w:pPr>
        <w:pStyle w:val="Heading4"/>
        <w:rPr/>
      </w:pPr>
      <w:bookmarkStart w:colFirst="0" w:colLast="0" w:name="_ilu9fn2gdjt" w:id="39"/>
      <w:bookmarkEnd w:id="39"/>
      <w:r w:rsidDel="00000000" w:rsidR="00000000" w:rsidRPr="00000000">
        <w:rPr>
          <w:rtl w:val="0"/>
        </w:rPr>
        <w:t xml:space="preserve">7. Treat editors as acceptance owners</w:t>
      </w:r>
    </w:p>
    <w:p w:rsidR="00000000" w:rsidDel="00000000" w:rsidP="00000000" w:rsidRDefault="00000000" w:rsidRPr="00000000" w14:paraId="00000110">
      <w:pPr>
        <w:rPr/>
      </w:pPr>
      <w:r w:rsidDel="00000000" w:rsidR="00000000" w:rsidRPr="00000000">
        <w:rPr>
          <w:rtl w:val="0"/>
        </w:rPr>
        <w:t xml:space="preserve">Editors supply references, define what is usable, score outputs independently and explain rejections. Implementation turns that judgement into controlled data and workflows; it does not silently replace it with model confidence scores.</w:t>
      </w:r>
    </w:p>
    <w:p w:rsidR="00000000" w:rsidDel="00000000" w:rsidP="00000000" w:rsidRDefault="00000000" w:rsidRPr="00000000" w14:paraId="00000111">
      <w:pPr>
        <w:pStyle w:val="Heading4"/>
        <w:rPr/>
      </w:pPr>
      <w:bookmarkStart w:colFirst="0" w:colLast="0" w:name="_rt8l4ttew9mp" w:id="40"/>
      <w:bookmarkEnd w:id="40"/>
      <w:r w:rsidDel="00000000" w:rsidR="00000000" w:rsidRPr="00000000">
        <w:rPr>
          <w:rtl w:val="0"/>
        </w:rPr>
        <w:t xml:space="preserve">8. Release in small, recoverable increments</w:t>
      </w:r>
    </w:p>
    <w:p w:rsidR="00000000" w:rsidDel="00000000" w:rsidP="00000000" w:rsidRDefault="00000000" w:rsidRPr="00000000" w14:paraId="00000112">
      <w:pPr>
        <w:rPr/>
      </w:pPr>
      <w:r w:rsidDel="00000000" w:rsidR="00000000" w:rsidRPr="00000000">
        <w:rPr>
          <w:rtl w:val="0"/>
        </w:rPr>
        <w:t xml:space="preserve">Use development, preview/staging and production environments. Deploy a small tested change, run the live check, record the result and retain a rollback path. Do not make broad production changes on the strength of a local demo.</w:t>
      </w:r>
    </w:p>
    <w:p w:rsidR="00000000" w:rsidDel="00000000" w:rsidP="00000000" w:rsidRDefault="00000000" w:rsidRPr="00000000" w14:paraId="00000113">
      <w:pPr>
        <w:pStyle w:val="Heading4"/>
        <w:rPr/>
      </w:pPr>
      <w:bookmarkStart w:colFirst="0" w:colLast="0" w:name="_akktt235f4ed" w:id="41"/>
      <w:bookmarkEnd w:id="41"/>
      <w:r w:rsidDel="00000000" w:rsidR="00000000" w:rsidRPr="00000000">
        <w:rPr>
          <w:rtl w:val="0"/>
        </w:rPr>
        <w:t xml:space="preserve">9. Preserve evidence</w:t>
      </w:r>
    </w:p>
    <w:p w:rsidR="00000000" w:rsidDel="00000000" w:rsidP="00000000" w:rsidRDefault="00000000" w:rsidRPr="00000000" w14:paraId="00000114">
      <w:pPr>
        <w:rPr/>
      </w:pPr>
      <w:r w:rsidDel="00000000" w:rsidR="00000000" w:rsidRPr="00000000">
        <w:rPr>
          <w:rtl w:val="0"/>
        </w:rPr>
        <w:t xml:space="preserve">For each pilot job, retain input IDs, asset/source data, provider attempts, cost ledger, manifest version, render output, QA results, editor feedback and final decision. At the end of the month, this tells us whether to proceed, narrow or rethink.</w:t>
      </w:r>
    </w:p>
    <w:p w:rsidR="00000000" w:rsidDel="00000000" w:rsidP="00000000" w:rsidRDefault="00000000" w:rsidRPr="00000000" w14:paraId="00000115">
      <w:pPr>
        <w:pStyle w:val="Heading3"/>
        <w:rPr/>
      </w:pPr>
      <w:bookmarkStart w:colFirst="0" w:colLast="0" w:name="_yqps0he6j2os" w:id="42"/>
      <w:bookmarkEnd w:id="42"/>
      <w:r w:rsidDel="00000000" w:rsidR="00000000" w:rsidRPr="00000000">
        <w:rPr>
          <w:rtl w:val="0"/>
        </w:rPr>
        <w:t xml:space="preserve">What this means for Mary</w:t>
      </w:r>
    </w:p>
    <w:p w:rsidR="00000000" w:rsidDel="00000000" w:rsidP="00000000" w:rsidRDefault="00000000" w:rsidRPr="00000000" w14:paraId="00000116">
      <w:pPr>
        <w:rPr/>
      </w:pPr>
      <w:r w:rsidDel="00000000" w:rsidR="00000000" w:rsidRPr="00000000">
        <w:rPr>
          <w:rtl w:val="0"/>
        </w:rPr>
        <w:t xml:space="preserve">Mary does not need to be an expert in every service before starting. The work does require real competence or review coverage across TypeScript/React, SQL, authenticated APIs, asynchronous jobs, private storage, provider integration, FFmpeg/Remotion and production debugging.</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The working model is: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numPr>
          <w:ilvl w:val="0"/>
          <w:numId w:val="2"/>
        </w:numPr>
        <w:ind w:left="720" w:hanging="360"/>
      </w:pPr>
      <w:r w:rsidDel="00000000" w:rsidR="00000000" w:rsidRPr="00000000">
        <w:rPr>
          <w:rtl w:val="0"/>
        </w:rPr>
        <w:t xml:space="preserve">Mary leads implementation, integration, evidence and day-to-day build decisions.</w:t>
      </w:r>
    </w:p>
    <w:p w:rsidR="00000000" w:rsidDel="00000000" w:rsidP="00000000" w:rsidRDefault="00000000" w:rsidRPr="00000000" w14:paraId="0000011B">
      <w:pPr>
        <w:numPr>
          <w:ilvl w:val="0"/>
          <w:numId w:val="2"/>
        </w:numPr>
        <w:ind w:left="720" w:hanging="360"/>
      </w:pPr>
      <w:r w:rsidDel="00000000" w:rsidR="00000000" w:rsidRPr="00000000">
        <w:rPr>
          <w:rtl w:val="0"/>
        </w:rPr>
        <w:t xml:space="preserve">A senior TypeScript/React/Remotion engineer reviews the scaffold, database changes, authentication, durable jobs, rendering deployment and each substantive pull request.</w:t>
      </w:r>
    </w:p>
    <w:p w:rsidR="00000000" w:rsidDel="00000000" w:rsidP="00000000" w:rsidRDefault="00000000" w:rsidRPr="00000000" w14:paraId="0000011C">
      <w:pPr>
        <w:numPr>
          <w:ilvl w:val="0"/>
          <w:numId w:val="2"/>
        </w:numPr>
        <w:ind w:left="720" w:hanging="360"/>
      </w:pPr>
      <w:r w:rsidDel="00000000" w:rsidR="00000000" w:rsidRPr="00000000">
        <w:rPr>
          <w:rtl w:val="0"/>
        </w:rPr>
        <w:t xml:space="preserve">Editors own creative acceptance and source/reference inputs.</w:t>
      </w:r>
    </w:p>
    <w:p w:rsidR="00000000" w:rsidDel="00000000" w:rsidP="00000000" w:rsidRDefault="00000000" w:rsidRPr="00000000" w14:paraId="0000011D">
      <w:pPr>
        <w:numPr>
          <w:ilvl w:val="0"/>
          <w:numId w:val="2"/>
        </w:numPr>
        <w:ind w:left="720" w:hanging="360"/>
      </w:pPr>
      <w:r w:rsidDel="00000000" w:rsidR="00000000" w:rsidRPr="00000000">
        <w:rPr>
          <w:rtl w:val="0"/>
        </w:rPr>
        <w:t xml:space="preserve">A named brand, policy or release owner owns campaign-specific approval rules and final release decisions.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This keeps the build ambitious but sane. The full system is broad; the first working production path should be narrow, measurable and properly engineered.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