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DE CONCEPTION — Prototype IT Operations Manager</w:t>
      </w:r>
    </w:p>
    <w:p>
      <w:pPr>
        <w:pStyle w:val="Heading1"/>
      </w:pPr>
      <w:r>
        <w:t>1. Présentation</w:t>
      </w:r>
    </w:p>
    <w:p>
      <w:r>
        <w:t>Le prototype vise à étudier le passage d'une gestion principalement manuelle vers une gestion davantage centralisée et, pour certaines opérations, automatisée. Il est inspiré des observations réalisées lors des missions d'infogérance et de sauvegarde chez Teknosure et FI2CMD.</w:t>
        <w:br/>
        <w:br/>
        <w:t>Il s'agit d'une expérimentation et non d'un remplacement des outils professionnels de l'entreprise.</w:t>
      </w:r>
    </w:p>
    <w:p>
      <w:pPr>
        <w:pStyle w:val="Heading1"/>
      </w:pPr>
      <w:r>
        <w:t>2. Objectifs</w:t>
      </w:r>
    </w:p>
    <w:p>
      <w:r>
        <w:t>• Centraliser les informations relatives aux utilisateurs et équipements.</w:t>
        <w:br/>
        <w:t>• Faciliter la recherche, la consultation et la mise à jour.</w:t>
        <w:br/>
        <w:t>• Conserver un historique des principales modifications.</w:t>
        <w:br/>
        <w:t>• Suivre les opérations de sauvegarde et leurs résultats.</w:t>
        <w:br/>
        <w:t>• Étudier l'automatisation de certaines tâches répétitives.</w:t>
        <w:br/>
        <w:t>• Produire des indicateurs pour comparer les approches.</w:t>
      </w:r>
    </w:p>
    <w:p>
      <w:pPr>
        <w:pStyle w:val="Heading1"/>
      </w:pPr>
      <w:r>
        <w:t>3. Fonctionnalités</w:t>
      </w:r>
    </w:p>
    <w:p>
      <w:r>
        <w:t>Gestion du parc : utilisateurs, équipements, association utilisateur/équipement, informations système et réseau, recherche, modification et historique.</w:t>
        <w:br/>
        <w:br/>
        <w:t>Sauvegardes : serveurs, opérations, date/heure, volume traité, nombre de fichiers, fichiers en erreur, statut et historique.</w:t>
      </w:r>
    </w:p>
    <w:p>
      <w:pPr>
        <w:pStyle w:val="Heading1"/>
      </w:pPr>
      <w:r>
        <w:t>4. Architecture envisagée</w:t>
      </w:r>
    </w:p>
    <w:p>
      <w:r>
        <w:t>Frontend : React ou Next.js.</w:t>
        <w:br/>
        <w:t>Backend : Node.js / NestJS.</w:t>
        <w:br/>
        <w:t>Base de données : PostgreSQL.</w:t>
        <w:br/>
        <w:t>Conteneurisation : Docker.</w:t>
        <w:br/>
        <w:t>Automatisation : tâche planifiée côté serveur.</w:t>
        <w:br/>
        <w:t>Sauvegarde expérimentale : Restic pourra être étudié ou intégré selon les résultats des recherches.</w:t>
        <w:br/>
        <w:br/>
        <w:t>Architecture : Frontend → API Backend → PostgreSQL, avec un service de sauvegarde relié à un stockage de test.</w:t>
      </w:r>
    </w:p>
    <w:p>
      <w:pPr>
        <w:pStyle w:val="Heading1"/>
      </w:pPr>
      <w:r>
        <w:t>5. Modèle de données</w:t>
      </w:r>
    </w:p>
    <w:p>
      <w:r>
        <w:t>Utilisateur : id, société, nom, prénom, email, téléphone.</w:t>
        <w:br/>
        <w:t>Équipement : id, numéro de machine, type, système d'exploitation, version, IPv4, MAC, DNS, utilisateur_id.</w:t>
        <w:br/>
        <w:t>Serveur : id, nom, description.</w:t>
        <w:br/>
        <w:t>Sauvegarde : id, serveur_id, date, taille, nombre_fichiers, fichiers_en_erreur, statut, durée.</w:t>
        <w:br/>
        <w:t>Journal : id, utilisateur, action, date, élément concerné.</w:t>
      </w:r>
    </w:p>
    <w:p>
      <w:pPr>
        <w:pStyle w:val="Heading1"/>
      </w:pPr>
      <w:r>
        <w:t>6. Parcours principaux</w:t>
      </w:r>
    </w:p>
    <w:p>
      <w:r>
        <w:t>Ajouter un équipement : connexion → équipements → ajouter → renseigner → enregistrer → journaliser.</w:t>
        <w:br/>
        <w:br/>
        <w:t>Modifier une information : rechercher → sélectionner → modifier → valider → enregistrer l'action.</w:t>
        <w:br/>
        <w:br/>
        <w:t>Suivre une sauvegarde : sélectionner le serveur → lancer ou déclencher la tâche → exécuter → vérifier → enregistrer le résultat.</w:t>
        <w:br/>
        <w:br/>
        <w:t>Consulter les indicateurs : tableau de bord → temps, erreurs, fréquence et résultats des vérifications.</w:t>
      </w:r>
    </w:p>
    <w:p>
      <w:pPr>
        <w:pStyle w:val="Heading1"/>
      </w:pPr>
      <w:r>
        <w:t>7. Sécurité et données</w:t>
      </w:r>
    </w:p>
    <w:p>
      <w:r>
        <w:t>Le prototype utilisera uniquement des données fictives ou anonymisées. Les données réelles de Teknosure et FI2CMD ne devront pas être intégrées à la démonstration. Les fonctions d'administration seront protégées par authentification et les actions importantes seront journalisées.</w:t>
      </w:r>
    </w:p>
    <w:p>
      <w:pPr>
        <w:pStyle w:val="Heading1"/>
      </w:pPr>
      <w:r>
        <w:t>8. Indicateurs</w:t>
      </w:r>
    </w:p>
    <w:p>
      <w:r>
        <w:t>Temps de recherche, temps de mise à jour, nombre de manipulations, erreurs détectées, temps de vérification, disponibilité de l'historique, durée d'une sauvegarde, nombre de fichiers traités, fichiers en erreur et résultat d'un test de restauration.</w:t>
      </w:r>
    </w:p>
    <w:p>
      <w:pPr>
        <w:pStyle w:val="Heading1"/>
      </w:pPr>
      <w:r>
        <w:t>9. Limites</w:t>
      </w:r>
    </w:p>
    <w:p>
      <w:r>
        <w:t>Le prototype ne sera pas une solution de production. Il s'agira d'une expérimentation dans un environnement contrôlé. La haute disponibilité, la supervision avancée et les exigences propres à une infrastructure réelle restent hors du premier périmètre.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