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k6l813ulpu2" w:id="0"/>
      <w:bookmarkEnd w:id="0"/>
      <w:r w:rsidDel="00000000" w:rsidR="00000000" w:rsidRPr="00000000">
        <w:rPr>
          <w:rtl w:val="0"/>
        </w:rPr>
        <w:t xml:space="preserve">Entregable 1 - Proyecto Final HEIMDALL 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Especificación Técnica y Arquitectura de Datos (Versión Corregida)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tj96588x9ze" w:id="1"/>
      <w:bookmarkEnd w:id="1"/>
      <w:r w:rsidDel="00000000" w:rsidR="00000000" w:rsidRPr="00000000">
        <w:rPr>
          <w:rtl w:val="0"/>
        </w:rPr>
        <w:t xml:space="preserve">1. Modelo de Desarrollo de Software (Scrum)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i060k34xb4r" w:id="2"/>
      <w:bookmarkEnd w:id="2"/>
      <w:r w:rsidDel="00000000" w:rsidR="00000000" w:rsidRPr="00000000">
        <w:rPr>
          <w:rtl w:val="0"/>
        </w:rPr>
        <w:t xml:space="preserve">Justificación Metodológica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ha determinado el uso del marco de trabajo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debido a la naturaleza evolutiva del proyecto HEIMDALL TECH. Scrum permite la </w:t>
      </w:r>
      <w:r w:rsidDel="00000000" w:rsidR="00000000" w:rsidRPr="00000000">
        <w:rPr>
          <w:b w:val="1"/>
          <w:bCs w:val="1"/>
          <w:rtl w:val="0"/>
        </w:rPr>
        <w:t xml:space="preserve">entrega continua de valor</w:t>
      </w:r>
      <w:r w:rsidDel="00000000" w:rsidR="00000000" w:rsidRPr="00000000">
        <w:rPr>
          <w:rtl w:val="0"/>
        </w:rPr>
        <w:t xml:space="preserve"> mediante ciclos iterativos e incrementales (Sprints), facilitando la validación temprana de funcionalidades críticas como el registro vehicular offline y la integración paulatina del motor de Inteligencia Artificial.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jk3i1h3edt7" w:id="3"/>
      <w:bookmarkEnd w:id="3"/>
      <w:r w:rsidDel="00000000" w:rsidR="00000000" w:rsidRPr="00000000">
        <w:rPr>
          <w:rtl w:val="0"/>
        </w:rPr>
        <w:t xml:space="preserve">Backlog del Producto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Backlog del Producto consolida las capacidades centrales del sistema organizadas por bloques funcionales: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e Identidad:</w:t>
      </w:r>
      <w:r w:rsidDel="00000000" w:rsidR="00000000" w:rsidRPr="00000000">
        <w:rPr>
          <w:rtl w:val="0"/>
        </w:rPr>
        <w:t xml:space="preserve"> Control de acceso seguro y roles.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Multi-cliente:</w:t>
      </w:r>
      <w:r w:rsidDel="00000000" w:rsidR="00000000" w:rsidRPr="00000000">
        <w:rPr>
          <w:rtl w:val="0"/>
        </w:rPr>
        <w:t xml:space="preserve"> Aislamiento de datos por establecimiento y planes comercializados.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Vehículos:</w:t>
      </w:r>
      <w:r w:rsidDel="00000000" w:rsidR="00000000" w:rsidRPr="00000000">
        <w:rPr>
          <w:rtl w:val="0"/>
        </w:rPr>
        <w:t xml:space="preserve"> Padrón centralizado de vehículos autorizados, responsables e historial.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Offline:</w:t>
      </w:r>
      <w:r w:rsidDel="00000000" w:rsidR="00000000" w:rsidRPr="00000000">
        <w:rPr>
          <w:rtl w:val="0"/>
        </w:rPr>
        <w:t xml:space="preserve"> Operatividad continua en dispositivos móviles sin dependencia de red.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Reconocimiento con IA:</w:t>
      </w:r>
      <w:r w:rsidDel="00000000" w:rsidR="00000000" w:rsidRPr="00000000">
        <w:rPr>
          <w:rtl w:val="0"/>
        </w:rPr>
        <w:t xml:space="preserve"> Extracción de datos de placas mediante Visión por Computador.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48j8xmgczyt" w:id="4"/>
      <w:bookmarkEnd w:id="4"/>
      <w:r w:rsidDel="00000000" w:rsidR="00000000" w:rsidRPr="00000000">
        <w:rPr>
          <w:rtl w:val="0"/>
        </w:rPr>
        <w:t xml:space="preserve">Planificación de Sprints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3x9q4dovm5c9" w:id="5"/>
      <w:bookmarkEnd w:id="5"/>
      <w:r w:rsidDel="00000000" w:rsidR="00000000" w:rsidRPr="00000000">
        <w:rPr>
          <w:rtl w:val="0"/>
        </w:rPr>
        <w:t xml:space="preserve">Sprint 1: Plan Básico (Núcleo Operativo y Funcionalidad Offline)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Autenticación e inicio de sesión de usuarios.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Gestión de base de vehículos y responsables por establecimiento.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Registro manual de movimientos (entradas y salidas).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Almacenamiento local temporal y mecanismo de sincronización offline.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4od5vwvwjl4c" w:id="6"/>
      <w:bookmarkEnd w:id="6"/>
      <w:r w:rsidDel="00000000" w:rsidR="00000000" w:rsidRPr="00000000">
        <w:rPr>
          <w:rtl w:val="0"/>
        </w:rPr>
        <w:t xml:space="preserve">Sprint 2: Plan Medio (Control Avanzado, Auditoría y Reportes)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Gestión de roles dinámicos y asignación fina de permisos.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Módulo de autorizaciones y marcado de vehículos restringidos.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Registro y seguimiento de incidencias operativas.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Generación de reportes estadísticos filtrables y auditoría de accesos.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9jnzl360ys3v" w:id="7"/>
      <w:bookmarkEnd w:id="7"/>
      <w:r w:rsidDel="00000000" w:rsidR="00000000" w:rsidRPr="00000000">
        <w:rPr>
          <w:rtl w:val="0"/>
        </w:rPr>
        <w:t xml:space="preserve">Sprint 3: Plan Avanzado (Integración de IA y Alertas en Tiempo Real)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Integración del motor de IA para la extracción automática de placas desde fotografías.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Comparación automatizada contra la base de datos centralizada.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 de alertas en tiempo real por coincidencia de placas restringidas o no registradas.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jaff819ltjj" w:id="8"/>
      <w:bookmarkEnd w:id="8"/>
      <w:r w:rsidDel="00000000" w:rsidR="00000000" w:rsidRPr="00000000">
        <w:rPr>
          <w:rtl w:val="0"/>
        </w:rPr>
        <w:t xml:space="preserve">2. Requerimientos Funcionales (Atómicos y Secuenciales)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de Usuario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validar las credenciales de acceso (usuario y contraseña) para permitir el ingreso a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Gestión de Roles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la creación, edición y eliminación de roles dentro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Permisos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asociar un conjunto de permisos específicos a cada rol creado.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usuarios y asignarles un rol y un establecimiento específico.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Establecimiento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registrar los datos institucionales del establecimiento y vincularlo a un plan de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Registro de Vehículos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el registro de datos generales del vehículo (placa, marca, modelo, color).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Registro de Responsables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la vinculación de un responsable (propietario/residente) con un establecimiento y vehículo.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Registro de Movimientos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registrar los eventos de entrada y salida de vehículos con su respectiva marca de tiempo.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Búsqueda Rápida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la consulta inmediata de vehículos registrados mediante la placa.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Consulta de Historiales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el registro histórico de movimientos filtrado por fechas y vehículos.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Autorizaciones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gestionar el estado de autorización de ingreso para cada vehículo.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Marcado de Restricciones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clasificar vehículos como "autorizados", "visitantes" o "restringidos".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Registro de Incidencias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reportar eventos anómalos u observaciones operativas asociadas opcionalmente a un vehículo.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Cálculo de Tiempos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calcular promedios de tiempo de permanencia dentro del establecimiento.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Reportes Estadísticos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generar reportes exportables basados en filtros de tiempo, tipo de vehículo y movimientos.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Extracción IA de Placas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procesar fotografías capturadas desde el dispositivo para extraer el texto de la placa mediante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Comparación de Placas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comparar la placa detectada por la IA con los registros existentes en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Alertas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emitir una alerta sonora/visual al detectar una coincidencia de placa restringida o no autorizada.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Sincronización Offline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almacenar los registros localmente cuando no hay red y sincronizarlos automáticamente al reconectarse.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2lkg6lfrr598" w:id="9"/>
      <w:bookmarkEnd w:id="9"/>
      <w:r w:rsidDel="00000000" w:rsidR="00000000" w:rsidRPr="00000000">
        <w:rPr>
          <w:rtl w:val="0"/>
        </w:rPr>
        <w:t xml:space="preserve">3. Requerimientos No Funcionales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 Rendimiento:</w:t>
      </w:r>
      <w:r w:rsidDel="00000000" w:rsidR="00000000" w:rsidRPr="00000000">
        <w:rPr>
          <w:rtl w:val="0"/>
        </w:rPr>
        <w:t xml:space="preserve"> El sistema móvil debe responder en un tiempo menor a 1.5 segundos para lecturas locales, garantizando fluidez en dispositivos de gama baja.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 Compatibilidad:</w:t>
      </w:r>
      <w:r w:rsidDel="00000000" w:rsidR="00000000" w:rsidRPr="00000000">
        <w:rPr>
          <w:rtl w:val="0"/>
        </w:rPr>
        <w:t xml:space="preserve"> La aplicación móvil debe ser compatible con sistemas operativos Android desde la versión 7.0 (API nivel 24) en adelante.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 Usabilidad:</w:t>
      </w:r>
      <w:r w:rsidDel="00000000" w:rsidR="00000000" w:rsidRPr="00000000">
        <w:rPr>
          <w:rtl w:val="0"/>
        </w:rPr>
        <w:t xml:space="preserve"> La interfaz gráfica debe estar optimizada para el trabajo operativo en campo, con un flujo de trabajo de un máximo de tres pasos y botones con un área táctil mínima de 48x48 dp.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 Seguridad:</w:t>
      </w:r>
      <w:r w:rsidDel="00000000" w:rsidR="00000000" w:rsidRPr="00000000">
        <w:rPr>
          <w:rtl w:val="0"/>
        </w:rPr>
        <w:t xml:space="preserve"> Las comunicaciones entre cliente y servidor deben realizarse obligatoriamente mediante HTTPS/TLS 1.3, con contraseñas encriptadas mediante algoritmos fuertes (BCrypt).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 Privacidad:</w:t>
      </w:r>
      <w:r w:rsidDel="00000000" w:rsidR="00000000" w:rsidRPr="00000000">
        <w:rPr>
          <w:rtl w:val="0"/>
        </w:rPr>
        <w:t xml:space="preserve"> Cumplimiento estricto de las regulaciones de protección de datos personales; la información capturada no será compartida con terceros y se mantendrá de forma confidencial.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RNF-06 Escalabilidad:</w:t>
      </w:r>
      <w:r w:rsidDel="00000000" w:rsidR="00000000" w:rsidRPr="00000000">
        <w:rPr>
          <w:rtl w:val="0"/>
        </w:rPr>
        <w:t xml:space="preserve"> La arquitectura debe diseñarse bajo el modelo SaaS en la nube, con capacidad de escalar horizontalmente ante el incremento de establecimientos y lecturas.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RNF-07 Conectividad:</w:t>
      </w:r>
      <w:r w:rsidDel="00000000" w:rsidR="00000000" w:rsidRPr="00000000">
        <w:rPr>
          <w:rtl w:val="0"/>
        </w:rPr>
        <w:t xml:space="preserve"> La aplicación debe operar de forma totalmente funcional en entornos sin conectividad mediante el uso de almacenamiento local estructurado (SQLite/Room).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RNF-08 Mantenibilidad:</w:t>
      </w:r>
      <w:r w:rsidDel="00000000" w:rsidR="00000000" w:rsidRPr="00000000">
        <w:rPr>
          <w:rtl w:val="0"/>
        </w:rPr>
        <w:t xml:space="preserve"> Separación clara y desacoplada de la arquitectura en capas: Frontend (Móvil), Backend (API RESTful) y Servicio de IA (Visión por Computador).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49ru3ccuzon2" w:id="10"/>
      <w:bookmarkEnd w:id="10"/>
      <w:r w:rsidDel="00000000" w:rsidR="00000000" w:rsidRPr="00000000">
        <w:rPr>
          <w:rtl w:val="0"/>
        </w:rPr>
        <w:t xml:space="preserve">4. Diagrama de Casos de Uso (Correcciones Aplicadas)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continuación se detallan las correcciones estructurales aplicadas al modelo de Casos de Uso según las observaciones recibidas: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del Actor Externo: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Servicio IA (Visión por Computador)</w:t>
      </w:r>
      <w:r w:rsidDel="00000000" w:rsidR="00000000" w:rsidRPr="00000000">
        <w:rPr>
          <w:rtl w:val="0"/>
        </w:rPr>
        <w:t xml:space="preserve"> se clasifica explícitamente como un actor externo y se ubica fuera del límite (</w:t>
      </w:r>
      <w:r w:rsidDel="00000000" w:rsidR="00000000" w:rsidRPr="00000000">
        <w:rPr>
          <w:i w:val="1"/>
          <w:iCs w:val="1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) del sistema. Este servicio actúa como un proveedor de procesamiento fotográfico.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 de Relaciones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&lt;&lt;extend&gt;&gt;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&lt;&lt;include&gt;&gt;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caso de uso </w:t>
      </w:r>
      <w:r w:rsidDel="00000000" w:rsidR="00000000" w:rsidRPr="00000000">
        <w:rPr>
          <w:b w:val="1"/>
          <w:bCs w:val="1"/>
          <w:rtl w:val="0"/>
        </w:rPr>
        <w:t xml:space="preserve">Procesar Foto con IA</w:t>
      </w:r>
      <w:r w:rsidDel="00000000" w:rsidR="00000000" w:rsidRPr="00000000">
        <w:rPr>
          <w:rtl w:val="0"/>
        </w:rPr>
        <w:t xml:space="preserve"> se ha redefinido como un flujo opcional. Por lo tanto, se vincula mediante una relación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 hacia los casos de uso </w:t>
      </w:r>
      <w:r w:rsidDel="00000000" w:rsidR="00000000" w:rsidRPr="00000000">
        <w:rPr>
          <w:b w:val="1"/>
          <w:bCs w:val="1"/>
          <w:rtl w:val="0"/>
        </w:rPr>
        <w:t xml:space="preserve">Registrar Ingreso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Registrar Salida</w:t>
      </w:r>
      <w:r w:rsidDel="00000000" w:rsidR="00000000" w:rsidRPr="00000000">
        <w:rPr>
          <w:rtl w:val="0"/>
        </w:rPr>
        <w:t xml:space="preserve">, eliminando la relación incorrecta de inclusión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Depuración de Casos de Uso Internos:</w:t>
      </w:r>
      <w:r w:rsidDel="00000000" w:rsidR="00000000" w:rsidRPr="00000000">
        <w:rPr>
          <w:rtl w:val="0"/>
        </w:rPr>
        <w:t xml:space="preserve"> Se eliminó el elemento </w:t>
      </w:r>
      <w:r w:rsidDel="00000000" w:rsidR="00000000" w:rsidRPr="00000000">
        <w:rPr>
          <w:i w:val="1"/>
          <w:iCs w:val="1"/>
          <w:rtl w:val="0"/>
        </w:rPr>
        <w:t xml:space="preserve">"Retornar placa candidata"</w:t>
      </w:r>
      <w:r w:rsidDel="00000000" w:rsidR="00000000" w:rsidRPr="00000000">
        <w:rPr>
          <w:rtl w:val="0"/>
        </w:rPr>
        <w:t xml:space="preserve">, determinando que corresponde a una respuesta técnica interna de la API de visión y no a una interacción de valor a nivel de caso de uso.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8sg9cj13m2u" w:id="11"/>
      <w:bookmarkEnd w:id="11"/>
      <w:r w:rsidDel="00000000" w:rsidR="00000000" w:rsidRPr="00000000">
        <w:rPr>
          <w:rtl w:val="0"/>
        </w:rPr>
        <w:t xml:space="preserve">5. Diseño de Base de Datos (Código SQL DDL Corregido)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 siguiente script DDL para MySQL Workbench implementa las correcciones relacionales solicitadas, garantizando el aislamiento por establecimiento, la unificación de movimientos y la flexibilidad en la captura con IA e incidencias.-- =============================================================================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ESQUEMA DE BASE DE DATOS: HEIMDALL TECH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Motor: MySQL 8.0+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DATABASE IF EXISTS heimdall_db;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DATABASE heimdall_db CHARACTER SET utf8mb4 COLLATE utf8mb4_unicode_ci;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USE heimdall_db;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TABLA: PLAN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TABLE PLAN 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id_plan INT AUTO_INCREMENT PRIMARY KEY,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nombre VARCHAR(50) NOT NULL UNIQUE,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precio DECIMAL(10,2) NOT NULL DEFAULT 0.00,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limite_usuarios INT NOT NULL DEFAULT 5,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permite_ia BOOLEAN NOT NULL DEFAULT FALSE,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estado BOOLEAN NOT NULL DEFAULT TRUE,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fecha_creacion TIMESTAMP DEFAULT CURRENT_TIMESTAMP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TABLA: ESTABLECIMIENTO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TABLE ESTABLECIMIENTO 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id_establecimiento INT AUTO_INCREMENT PRIMARY KEY,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id_plan INT NOT NULL,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direccion VARCHAR(200) NOT NULL,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estado BOOLEAN NOT NULL DEFAULT TRUE,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fecha_registro TIMESTAMP DEFAULT CURRENT_TIMESTAMP,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CONSTRAINT fk_establecimiento_plan FOREIGN KEY (id_plan)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REFERENCES PLAN (id_plan) ON DELETE RESTRICT ON UPDATE CASCADE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TABLA: ROL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TABLE ROL (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nombre VARCHAR(50) NOT NULL UNIQUE,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descripcion VARCHAR(150)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TABLA: USUARIO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id_establecimiento INT NOT NULL,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correo VARCHAR(100) NOT NULL UNIQUE,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estado BOOLEAN NOT NULL DEFAULT TRUE,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CONSTRAINT fk_usuario_establecimiento FOREIGN KEY (id_establecimiento)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REFERENCES ESTABLECIMIENTO (id_establecimiento) ON DELETE CASCADE ON UPDATE CASCADE,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CONSTRAINT fk_usuario_rol FOREIGN KEY (id_rol)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REFERENCES ROL (id_rol) ON DELETE RESTRICT ON UPDATE CASCADE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TABLA: RESPONSABLE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Aislamiento garantizado mediante asociación directa a ESTABLECIMIENTO.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RESPONSABLE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id_responsable INT AUTO_INCREMENT PRIMARY KEY,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id_establecimiento INT NOT NULL,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documento_identidad VARCHAR(20) NOT NULL,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correo VARCHAR(100),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departamento_unidad VARCHAR(50),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CONSTRAINT fk_responsable_establecimiento FOREIGN KEY (id_establecimiento)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REFERENCES ESTABLECIMIENTO (id_establecimiento) ON DELETE CASCADE ON UPDATE CASCADE,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CONSTRAINT uk_responsable_doc_est UNIQUE (id_establecimiento, documento_identidad)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TABLA: VEHICULO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Unicidad de placa restringida por establecimiento. Se elimina campo 'estado'.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TABLE VEHICULO (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id_vehiculo INT AUTO_INCREMENT PRIMARY KEY,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id_establecimiento INT NOT NULL,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id_responsable INT NULL,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placa VARCHAR(15) NOT NULL,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marca VARCHAR(50),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modelo VARCHAR(50),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color VARCHAR(30),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tipo_autorizacion ENUM('AUTORIZADO', 'VISITANTE', 'RESTRINGIDO') NOT NULL DEFAULT 'VISITANTE',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fecha_registro TIMESTAMP DEFAULT CURRENT_TIMESTAMP,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CONSTRAINT fk_vehiculo_establecimiento FOREIGN KEY (id_establecimiento)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REFERENCES ESTABLECIMIENTO (id_establecimiento) ON DELETE CASCADE ON UPDATE CASCADE,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CONSTRAINT fk_vehiculo_responsable FOREIGN KEY (id_responsable)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REFERENCES RESPONSABLE (id_responsable) ON DELETE SET NULL ON UPDATE CASCADE,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CONSTRAINT uk_vehiculo_establecimiento_placa UNIQUE (id_establecimiento, placa)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TABLA: MOVIMIENTO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Unificación de Ingresos y Salidas en un solo modelo conceptual.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TABLE MOVIMIENTO (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id_movimiento INT AUTO_INCREMENT PRIMARY KEY,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id_establecimiento INT NOT NULL,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id_vehiculo INT NULL, -- Opcional: El vehículo podría no estar registrado previamente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placa_leida VARCHAR(15) NOT NULL,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tipo_movimiento ENUM('INGRESO', 'SALIDA') NOT NULL,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fecha_evento DATETIME NOT NULL,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id_dispositivo VARCHAR(100) NOT NULL,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estado_sincronizacion ENUM('PENDIENTE', 'SINCRONIZADO') NOT NULL DEFAULT 'SINCRONIZADO',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fecha_sincronizacion DATETIME NULL,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CONSTRAINT fk_movimiento_establecimiento FOREIGN KEY (id_establecimiento)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REFERENCES ESTABLECIMIENTO (id_establecimiento) ON DELETE CASCADE ON UPDATE CASCADE,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CONSTRAINT fk_movimiento_vehiculo FOREIGN KEY (id_vehiculo)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REFERENCES VEHICULO (id_vehiculo) ON DELETE SET NULL ON UPDATE CASCADE,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CONSTRAINT fk_movimiento_usuario FOREIGN KEY (id_usuario)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REFERENCES USUARIO (id_usuario) ON DELETE RESTRICT ON UPDATE CASCADE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 TABLA: RECONOCIMIENTO_PLACA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 Auditoría e historial de lecturas mediante la integración de IA.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CREATE TABLE RECONOCIMIENTO_PLACA (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id_reconocimiento INT AUTO_INCREMENT PRIMARY KEY,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id_movimiento INT NULL, -- Opcional: Puede registrarse una lectura sin consolidar movimiento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id_dispositivo VARCHAR(100) NOT NULL,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url_fotografia VARCHAR(255) NOT NULL,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placa_detectada VARCHAR(15) NOT NULL,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nivel_confianza DECIMAL(5,2) NOT NULL,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resultado_ia ENUM('COINCIDE', 'NO_COINCIDE', 'ALERTA') NOT NULL,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fecha_procesamiento TIMESTAMP DEFAULT CURRENT_TIMESTAMP,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CONSTRAINT fk_reconocimiento_movimiento FOREIGN KEY (id_movimiento)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REFERENCES MOVIMIENTO (id_movimiento) ON DELETE SET NULL ON UPDATE CASCADE,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CONSTRAINT fk_reconocimiento_usuario FOREIGN KEY (id_usuario)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REFERENCES USUARIO (id_usuario) ON DELETE RESTRICT ON UPDATE CASCADE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 TABLA: INCIDENCIA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 Novedades registradas por el personal operativo.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TABLE INCIDENCIA (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id_incidencia INT AUTO_INCREMENT PRIMARY KEY,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id_establecimiento INT NOT NULL,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id_vehiculo INT NULL, -- Opcional: La incidencia puede ser ajena a un vehículo registrado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titulo VARCHAR(100) NOT NULL,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descripcion TEXT NOT NULL,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nivel_prioridad ENUM('BAJA', 'MEDIA', 'ALTA', 'CRITICA') DEFAULT 'MEDIA',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fecha_incidencia DATETIME NOT NULL,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CONSTRAINT fk_incidencia_establecimiento FOREIGN KEY (id_establecimiento)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REFERENCES ESTABLECIMIENTO (id_establecimiento) ON DELETE CASCADE ON UPDATE CASCADE,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CONSTRAINT fk_incidencia_vehiculo FOREIGN KEY (id_vehiculo)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REFERENCES VEHICULO (id_vehiculo) ON DELETE SET NULL ON UPDATE CASCADE,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CONSTRAINT fk_incidencia_usuario FOREIGN KEY (id_usuario)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REFERENCES USUARIO (id_usuario) ON DELETE RESTRICT ON UPDATE CASCADE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