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0071FAC7"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271C0">
        <w:rPr>
          <w:noProof/>
        </w:rPr>
        <w:t>1</w:t>
      </w:r>
      <w:r w:rsidR="000F0774">
        <w:rPr>
          <w:noProof/>
        </w:rPr>
        <w:fldChar w:fldCharType="end"/>
      </w:r>
    </w:p>
    <w:p w14:paraId="2B6EFD07" w14:textId="4BFD0E2C"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sidR="000271C0">
        <w:rPr>
          <w:noProof/>
        </w:rPr>
        <w:t>3</w:t>
      </w:r>
      <w:r>
        <w:rPr>
          <w:noProof/>
        </w:rPr>
        <w:fldChar w:fldCharType="end"/>
      </w:r>
    </w:p>
    <w:p w14:paraId="5BEDB89A" w14:textId="45DB6AD6"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sidR="000271C0">
        <w:rPr>
          <w:noProof/>
        </w:rPr>
        <w:t>1</w:t>
      </w:r>
      <w:r>
        <w:rPr>
          <w:noProof/>
        </w:rPr>
        <w:fldChar w:fldCharType="end"/>
      </w:r>
    </w:p>
    <w:p w14:paraId="49CFDB97" w14:textId="123ABAAA"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sidR="000271C0">
        <w:rPr>
          <w:noProof/>
        </w:rPr>
        <w:t>1</w:t>
      </w:r>
      <w:r>
        <w:rPr>
          <w:noProof/>
        </w:rPr>
        <w:fldChar w:fldCharType="end"/>
      </w:r>
    </w:p>
    <w:p w14:paraId="4627FC0F" w14:textId="173ACE00"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sidR="000271C0">
        <w:rPr>
          <w:noProof/>
        </w:rPr>
        <w:t>9</w:t>
      </w:r>
      <w:r>
        <w:rPr>
          <w:noProof/>
        </w:rPr>
        <w:fldChar w:fldCharType="end"/>
      </w:r>
    </w:p>
    <w:p w14:paraId="06FD9AE1" w14:textId="2E8F30F4"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sidR="000271C0">
        <w:rPr>
          <w:noProof/>
        </w:rPr>
        <w:t>9</w:t>
      </w:r>
      <w:r>
        <w:rPr>
          <w:noProof/>
        </w:rPr>
        <w:fldChar w:fldCharType="end"/>
      </w:r>
    </w:p>
    <w:p w14:paraId="4A2B4B88" w14:textId="6535C32A"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sidR="000271C0">
        <w:rPr>
          <w:noProof/>
        </w:rPr>
        <w:t>10</w:t>
      </w:r>
      <w:r>
        <w:rPr>
          <w:noProof/>
        </w:rPr>
        <w:fldChar w:fldCharType="end"/>
      </w:r>
    </w:p>
    <w:p w14:paraId="79FD772C" w14:textId="732ADDA4"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sidR="000271C0">
        <w:rPr>
          <w:noProof/>
        </w:rPr>
        <w:t>12</w:t>
      </w:r>
      <w:r>
        <w:rPr>
          <w:noProof/>
        </w:rPr>
        <w:fldChar w:fldCharType="end"/>
      </w:r>
    </w:p>
    <w:p w14:paraId="0BD1B9DD" w14:textId="7DF5931C"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sidR="000271C0">
        <w:rPr>
          <w:noProof/>
        </w:rPr>
        <w:t>12</w:t>
      </w:r>
      <w:r>
        <w:rPr>
          <w:noProof/>
        </w:rPr>
        <w:fldChar w:fldCharType="end"/>
      </w:r>
    </w:p>
    <w:p w14:paraId="07D415E6" w14:textId="5E37A862"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sidR="000271C0">
        <w:rPr>
          <w:noProof/>
        </w:rPr>
        <w:t>15</w:t>
      </w:r>
      <w:r>
        <w:rPr>
          <w:noProof/>
        </w:rPr>
        <w:fldChar w:fldCharType="end"/>
      </w:r>
    </w:p>
    <w:p w14:paraId="6E58DE63" w14:textId="734F0C4C"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sidR="000271C0">
        <w:rPr>
          <w:noProof/>
        </w:rPr>
        <w:t>15</w:t>
      </w:r>
      <w:r>
        <w:rPr>
          <w:noProof/>
        </w:rPr>
        <w:fldChar w:fldCharType="end"/>
      </w:r>
    </w:p>
    <w:p w14:paraId="625860E4" w14:textId="6989CD0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sidR="000271C0">
        <w:rPr>
          <w:noProof/>
        </w:rPr>
        <w:t>22</w:t>
      </w:r>
      <w:r>
        <w:rPr>
          <w:noProof/>
        </w:rPr>
        <w:fldChar w:fldCharType="end"/>
      </w:r>
    </w:p>
    <w:p w14:paraId="7389FE71" w14:textId="1AEB7697"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sidR="000271C0">
        <w:rPr>
          <w:noProof/>
        </w:rPr>
        <w:t>22</w:t>
      </w:r>
      <w:r>
        <w:rPr>
          <w:noProof/>
        </w:rPr>
        <w:fldChar w:fldCharType="end"/>
      </w:r>
    </w:p>
    <w:p w14:paraId="0FF3194F" w14:textId="3C8968D4"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sidR="000271C0">
        <w:rPr>
          <w:noProof/>
        </w:rPr>
        <w:t>22</w:t>
      </w:r>
      <w:r>
        <w:rPr>
          <w:noProof/>
        </w:rPr>
        <w:fldChar w:fldCharType="end"/>
      </w:r>
    </w:p>
    <w:p w14:paraId="7C1EA0AC" w14:textId="2D843A15"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sidR="000271C0">
        <w:rPr>
          <w:noProof/>
        </w:rPr>
        <w:t>22</w:t>
      </w:r>
      <w:r>
        <w:rPr>
          <w:noProof/>
        </w:rPr>
        <w:fldChar w:fldCharType="end"/>
      </w:r>
    </w:p>
    <w:p w14:paraId="3E06D06F" w14:textId="700D4A0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sidR="000271C0">
        <w:rPr>
          <w:noProof/>
        </w:rPr>
        <w:t>22</w:t>
      </w:r>
      <w:r>
        <w:rPr>
          <w:noProof/>
        </w:rPr>
        <w:fldChar w:fldCharType="end"/>
      </w:r>
    </w:p>
    <w:p w14:paraId="2677062C" w14:textId="16E61A4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sidR="000271C0">
        <w:rPr>
          <w:noProof/>
        </w:rPr>
        <w:t>22</w:t>
      </w:r>
      <w:r>
        <w:rPr>
          <w:noProof/>
        </w:rPr>
        <w:fldChar w:fldCharType="end"/>
      </w:r>
    </w:p>
    <w:p w14:paraId="3F348347" w14:textId="36EBC867"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sidR="000271C0">
        <w:rPr>
          <w:noProof/>
        </w:rPr>
        <w:t>26</w:t>
      </w:r>
      <w:r>
        <w:rPr>
          <w:noProof/>
        </w:rPr>
        <w:fldChar w:fldCharType="end"/>
      </w:r>
    </w:p>
    <w:p w14:paraId="5C9D0499" w14:textId="1257130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sidR="000271C0">
        <w:rPr>
          <w:noProof/>
        </w:rPr>
        <w:t>26</w:t>
      </w:r>
      <w:r>
        <w:rPr>
          <w:noProof/>
        </w:rPr>
        <w:fldChar w:fldCharType="end"/>
      </w:r>
    </w:p>
    <w:p w14:paraId="0EC63834" w14:textId="33646A6D"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sidR="000271C0">
        <w:rPr>
          <w:noProof/>
        </w:rPr>
        <w:t>30</w:t>
      </w:r>
      <w:r>
        <w:rPr>
          <w:noProof/>
        </w:rPr>
        <w:fldChar w:fldCharType="end"/>
      </w:r>
    </w:p>
    <w:p w14:paraId="6566D577" w14:textId="591066C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sidR="000271C0">
        <w:rPr>
          <w:noProof/>
        </w:rPr>
        <w:t>35</w:t>
      </w:r>
      <w:r>
        <w:rPr>
          <w:noProof/>
        </w:rPr>
        <w:fldChar w:fldCharType="end"/>
      </w:r>
    </w:p>
    <w:p w14:paraId="35182760" w14:textId="7E4F118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sidR="000271C0">
        <w:rPr>
          <w:noProof/>
        </w:rPr>
        <w:t>40</w:t>
      </w:r>
      <w:r>
        <w:rPr>
          <w:noProof/>
        </w:rPr>
        <w:fldChar w:fldCharType="end"/>
      </w:r>
    </w:p>
    <w:p w14:paraId="7AAB4BFD" w14:textId="0833F76E"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sidR="000271C0">
        <w:rPr>
          <w:noProof/>
        </w:rPr>
        <w:t>40</w:t>
      </w:r>
      <w:r>
        <w:rPr>
          <w:noProof/>
        </w:rPr>
        <w:fldChar w:fldCharType="end"/>
      </w:r>
    </w:p>
    <w:p w14:paraId="188F1901" w14:textId="62AE2747"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sidR="000271C0">
        <w:rPr>
          <w:noProof/>
        </w:rPr>
        <w:t>40</w:t>
      </w:r>
      <w:r>
        <w:rPr>
          <w:noProof/>
        </w:rPr>
        <w:fldChar w:fldCharType="end"/>
      </w:r>
    </w:p>
    <w:p w14:paraId="44BF0B03" w14:textId="188360D7"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sidR="000271C0">
        <w:rPr>
          <w:noProof/>
        </w:rPr>
        <w:t>41</w:t>
      </w:r>
      <w:r>
        <w:rPr>
          <w:noProof/>
        </w:rPr>
        <w:fldChar w:fldCharType="end"/>
      </w:r>
    </w:p>
    <w:p w14:paraId="70164F26" w14:textId="0636D872"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sidR="000271C0">
        <w:rPr>
          <w:noProof/>
        </w:rPr>
        <w:t>41</w:t>
      </w:r>
      <w:r>
        <w:rPr>
          <w:noProof/>
        </w:rPr>
        <w:fldChar w:fldCharType="end"/>
      </w:r>
    </w:p>
    <w:p w14:paraId="22E75593" w14:textId="680A2A0D"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sidR="000271C0">
        <w:rPr>
          <w:noProof/>
        </w:rPr>
        <w:t>41</w:t>
      </w:r>
      <w:r>
        <w:rPr>
          <w:noProof/>
        </w:rPr>
        <w:fldChar w:fldCharType="end"/>
      </w:r>
    </w:p>
    <w:p w14:paraId="1FCAAA1E" w14:textId="2BB9B987"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sidR="000271C0">
        <w:rPr>
          <w:noProof/>
        </w:rPr>
        <w:t>45</w:t>
      </w:r>
      <w:r>
        <w:rPr>
          <w:noProof/>
        </w:rPr>
        <w:fldChar w:fldCharType="end"/>
      </w:r>
    </w:p>
    <w:p w14:paraId="3CECFFD7" w14:textId="565ECE1F"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sidR="000271C0">
        <w:rPr>
          <w:noProof/>
        </w:rPr>
        <w:t>45</w:t>
      </w:r>
      <w:r>
        <w:rPr>
          <w:noProof/>
        </w:rPr>
        <w:fldChar w:fldCharType="end"/>
      </w:r>
    </w:p>
    <w:p w14:paraId="6B1FA4C2" w14:textId="0A0AD54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sidR="000271C0">
        <w:rPr>
          <w:noProof/>
        </w:rPr>
        <w:t>46</w:t>
      </w:r>
      <w:r>
        <w:rPr>
          <w:noProof/>
        </w:rPr>
        <w:fldChar w:fldCharType="end"/>
      </w:r>
    </w:p>
    <w:p w14:paraId="38009585" w14:textId="34161992"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sidR="000271C0">
        <w:rPr>
          <w:noProof/>
        </w:rPr>
        <w:t>50</w:t>
      </w:r>
      <w:r>
        <w:rPr>
          <w:noProof/>
        </w:rPr>
        <w:fldChar w:fldCharType="end"/>
      </w:r>
    </w:p>
    <w:p w14:paraId="0974F0A7" w14:textId="78FD9603"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sidR="000271C0">
        <w:rPr>
          <w:noProof/>
        </w:rPr>
        <w:t>53</w:t>
      </w:r>
      <w:r>
        <w:rPr>
          <w:noProof/>
        </w:rPr>
        <w:fldChar w:fldCharType="end"/>
      </w:r>
    </w:p>
    <w:p w14:paraId="6640E845" w14:textId="10610AED"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sidR="000271C0">
        <w:rPr>
          <w:noProof/>
        </w:rPr>
        <w:t>53</w:t>
      </w:r>
      <w:r>
        <w:rPr>
          <w:noProof/>
        </w:rPr>
        <w:fldChar w:fldCharType="end"/>
      </w:r>
    </w:p>
    <w:p w14:paraId="631B8258" w14:textId="1A554EB9"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sidR="000271C0">
        <w:rPr>
          <w:noProof/>
        </w:rPr>
        <w:t>54</w:t>
      </w:r>
      <w:r>
        <w:rPr>
          <w:noProof/>
        </w:rPr>
        <w:fldChar w:fldCharType="end"/>
      </w:r>
    </w:p>
    <w:p w14:paraId="31645DA9" w14:textId="5576A254"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sidR="000271C0">
        <w:rPr>
          <w:noProof/>
        </w:rPr>
        <w:t>54</w:t>
      </w:r>
      <w:r>
        <w:rPr>
          <w:noProof/>
        </w:rPr>
        <w:fldChar w:fldCharType="end"/>
      </w:r>
    </w:p>
    <w:p w14:paraId="7269E140" w14:textId="47A057C4"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sidR="000271C0">
        <w:rPr>
          <w:noProof/>
        </w:rPr>
        <w:t>54</w:t>
      </w:r>
      <w:r>
        <w:rPr>
          <w:noProof/>
        </w:rPr>
        <w:fldChar w:fldCharType="end"/>
      </w:r>
    </w:p>
    <w:p w14:paraId="62F351AE" w14:textId="431A45C1"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sidR="000271C0">
        <w:rPr>
          <w:noProof/>
        </w:rPr>
        <w:t>54</w:t>
      </w:r>
      <w:r>
        <w:rPr>
          <w:noProof/>
        </w:rPr>
        <w:fldChar w:fldCharType="end"/>
      </w:r>
    </w:p>
    <w:p w14:paraId="2B915CC0" w14:textId="3E498800"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sidR="000271C0">
        <w:rPr>
          <w:noProof/>
        </w:rPr>
        <w:t>55</w:t>
      </w:r>
      <w:r>
        <w:rPr>
          <w:noProof/>
        </w:rPr>
        <w:fldChar w:fldCharType="end"/>
      </w:r>
    </w:p>
    <w:p w14:paraId="029FF1BE" w14:textId="7F00F47B"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sidR="000271C0">
        <w:rPr>
          <w:noProof/>
        </w:rPr>
        <w:t>56</w:t>
      </w:r>
      <w:r>
        <w:rPr>
          <w:noProof/>
        </w:rPr>
        <w:fldChar w:fldCharType="end"/>
      </w:r>
    </w:p>
    <w:p w14:paraId="4D09BE25" w14:textId="19F94762"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sidR="000271C0">
        <w:rPr>
          <w:noProof/>
        </w:rPr>
        <w:t>56</w:t>
      </w:r>
      <w:r>
        <w:rPr>
          <w:noProof/>
        </w:rPr>
        <w:fldChar w:fldCharType="end"/>
      </w:r>
    </w:p>
    <w:p w14:paraId="09D06D29" w14:textId="6EFA82DA"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sidR="000271C0">
        <w:rPr>
          <w:noProof/>
        </w:rPr>
        <w:t>56</w:t>
      </w:r>
      <w:r>
        <w:rPr>
          <w:noProof/>
        </w:rPr>
        <w:fldChar w:fldCharType="end"/>
      </w:r>
    </w:p>
    <w:p w14:paraId="1BF86E9A" w14:textId="54D92A90"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sidR="000271C0">
        <w:rPr>
          <w:noProof/>
        </w:rPr>
        <w:t>56</w:t>
      </w:r>
      <w:r>
        <w:rPr>
          <w:noProof/>
        </w:rPr>
        <w:fldChar w:fldCharType="end"/>
      </w:r>
    </w:p>
    <w:p w14:paraId="24B7BFF8" w14:textId="5B8C386A"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sidR="000271C0">
        <w:rPr>
          <w:noProof/>
        </w:rPr>
        <w:t>56</w:t>
      </w:r>
      <w:r>
        <w:rPr>
          <w:noProof/>
        </w:rPr>
        <w:fldChar w:fldCharType="end"/>
      </w:r>
    </w:p>
    <w:p w14:paraId="384C6583" w14:textId="6B859697"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sidR="000271C0">
        <w:rPr>
          <w:noProof/>
        </w:rPr>
        <w:t>57</w:t>
      </w:r>
      <w:r>
        <w:rPr>
          <w:noProof/>
        </w:rPr>
        <w:fldChar w:fldCharType="end"/>
      </w:r>
    </w:p>
    <w:p w14:paraId="65DF12F4" w14:textId="345C8D3B"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sidR="000271C0">
        <w:rPr>
          <w:noProof/>
        </w:rPr>
        <w:t>57</w:t>
      </w:r>
      <w:r>
        <w:rPr>
          <w:noProof/>
        </w:rPr>
        <w:fldChar w:fldCharType="end"/>
      </w:r>
    </w:p>
    <w:p w14:paraId="39E6F59B" w14:textId="4E80CB69"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sidR="000271C0">
        <w:rPr>
          <w:noProof/>
        </w:rPr>
        <w:t>58</w:t>
      </w:r>
      <w:r>
        <w:rPr>
          <w:noProof/>
        </w:rPr>
        <w:fldChar w:fldCharType="end"/>
      </w:r>
    </w:p>
    <w:p w14:paraId="6C69026A" w14:textId="623247E3"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sidR="000271C0">
        <w:rPr>
          <w:noProof/>
        </w:rPr>
        <w:t>58</w:t>
      </w:r>
      <w:r>
        <w:rPr>
          <w:noProof/>
        </w:rPr>
        <w:fldChar w:fldCharType="end"/>
      </w:r>
    </w:p>
    <w:p w14:paraId="138E84D0" w14:textId="2461BFB2"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sidR="000271C0">
        <w:rPr>
          <w:noProof/>
        </w:rPr>
        <w:t>58</w:t>
      </w:r>
      <w:r>
        <w:rPr>
          <w:noProof/>
        </w:rPr>
        <w:fldChar w:fldCharType="end"/>
      </w:r>
    </w:p>
    <w:p w14:paraId="5D89CD0B" w14:textId="0E4AB7C5"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sidR="000271C0">
        <w:rPr>
          <w:noProof/>
        </w:rPr>
        <w:t>59</w:t>
      </w:r>
      <w:r>
        <w:rPr>
          <w:noProof/>
        </w:rPr>
        <w:fldChar w:fldCharType="end"/>
      </w:r>
    </w:p>
    <w:p w14:paraId="0A8C02A8" w14:textId="270D6DC7"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sidR="000271C0">
        <w:rPr>
          <w:noProof/>
        </w:rPr>
        <w:t>60</w:t>
      </w:r>
      <w:r>
        <w:rPr>
          <w:noProof/>
        </w:rPr>
        <w:fldChar w:fldCharType="end"/>
      </w:r>
    </w:p>
    <w:p w14:paraId="384E8A79" w14:textId="2F867B6E"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sidR="000271C0">
        <w:rPr>
          <w:noProof/>
        </w:rPr>
        <w:t>61</w:t>
      </w:r>
      <w:r>
        <w:rPr>
          <w:noProof/>
        </w:rPr>
        <w:fldChar w:fldCharType="end"/>
      </w:r>
    </w:p>
    <w:p w14:paraId="38231A93" w14:textId="2AE0204A"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sidR="000271C0">
        <w:rPr>
          <w:noProof/>
        </w:rPr>
        <w:t>62</w:t>
      </w:r>
      <w:r>
        <w:rPr>
          <w:noProof/>
        </w:rPr>
        <w:fldChar w:fldCharType="end"/>
      </w:r>
    </w:p>
    <w:p w14:paraId="35BF5258" w14:textId="7E53C612"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sidR="000271C0">
        <w:rPr>
          <w:noProof/>
        </w:rPr>
        <w:t>63</w:t>
      </w:r>
      <w:r>
        <w:rPr>
          <w:noProof/>
        </w:rPr>
        <w:fldChar w:fldCharType="end"/>
      </w:r>
    </w:p>
    <w:p w14:paraId="07C6C4C0" w14:textId="0679F391"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sidR="000271C0">
        <w:rPr>
          <w:noProof/>
        </w:rPr>
        <w:t>64</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92238345"/>
      <w:bookmarkStart w:id="6" w:name="_Toc193204559"/>
      <w:bookmarkStart w:id="7" w:name="_Toc319484393"/>
      <w:bookmarkStart w:id="8" w:name="_Toc319505405"/>
      <w:bookmarkStart w:id="9" w:name="_Toc117086228"/>
      <w:proofErr w:type="spellStart"/>
      <w:r w:rsidRPr="00064D0F">
        <w:rPr>
          <w:sz w:val="32"/>
          <w:szCs w:val="28"/>
          <w:lang w:val="en-AU"/>
        </w:rPr>
        <w:lastRenderedPageBreak/>
        <w:t>Einleitun</w:t>
      </w:r>
      <w:r w:rsidR="00282437" w:rsidRPr="00064D0F">
        <w:rPr>
          <w:sz w:val="32"/>
          <w:szCs w:val="28"/>
          <w:lang w:val="en-AU"/>
        </w:rPr>
        <w:t>g</w:t>
      </w:r>
      <w:bookmarkEnd w:id="9"/>
      <w:proofErr w:type="spellEnd"/>
      <w:r w:rsidR="00282437">
        <w:rPr>
          <w:lang w:val="en-AU"/>
        </w:rPr>
        <w:t xml:space="preserve"> </w:t>
      </w:r>
    </w:p>
    <w:p w14:paraId="235815EE" w14:textId="77777777" w:rsidR="0096581A" w:rsidRDefault="0096581A" w:rsidP="0096581A">
      <w:pPr>
        <w:rPr>
          <w:szCs w:val="24"/>
        </w:rPr>
      </w:pPr>
      <w:bookmarkStart w:id="10" w:name="_Toc117086229"/>
      <w:r>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1C3B26" w:rsidRDefault="0096581A" w:rsidP="0096581A">
      <w:pPr>
        <w:rPr>
          <w:szCs w:val="24"/>
        </w:rPr>
      </w:pPr>
      <w:r>
        <w:rPr>
          <w:szCs w:val="24"/>
        </w:rPr>
        <w:t>Technische</w:t>
      </w:r>
      <w:r w:rsidRPr="001C3B26">
        <w:rPr>
          <w:szCs w:val="24"/>
        </w:rPr>
        <w:t xml:space="preserve"> Innovationen beruhen dabei </w:t>
      </w:r>
      <w:r>
        <w:rPr>
          <w:szCs w:val="24"/>
        </w:rPr>
        <w:t>häufig</w:t>
      </w:r>
      <w:r w:rsidRPr="001C3B26">
        <w:rPr>
          <w:szCs w:val="24"/>
        </w:rPr>
        <w:t xml:space="preserve"> auf Verfahren des maschinellen Lernens</w:t>
      </w:r>
      <w:r>
        <w:rPr>
          <w:szCs w:val="24"/>
        </w:rPr>
        <w:t>.</w:t>
      </w:r>
      <w:r w:rsidRPr="001C3B26">
        <w:rPr>
          <w:szCs w:val="24"/>
        </w:rPr>
        <w:t xml:space="preserve"> Ein Teilgebiet davon ist die natürliche Sprachverarbeitung oder im Englischen </w:t>
      </w:r>
      <w:r>
        <w:rPr>
          <w:i/>
          <w:szCs w:val="24"/>
        </w:rPr>
        <w:t xml:space="preserve">Natural Language Processing </w:t>
      </w:r>
      <w:r>
        <w:rPr>
          <w:szCs w:val="24"/>
        </w:rPr>
        <w:t>(</w:t>
      </w:r>
      <w:r w:rsidRPr="00A242C7">
        <w:rPr>
          <w:b/>
          <w:bCs/>
          <w:szCs w:val="24"/>
        </w:rPr>
        <w:t>NLP</w:t>
      </w:r>
      <w:r>
        <w:rPr>
          <w:szCs w:val="24"/>
        </w:rPr>
        <w:t>)</w:t>
      </w:r>
      <w:r w:rsidRPr="001C3B26">
        <w:rPr>
          <w:szCs w:val="24"/>
        </w:rPr>
        <w:t xml:space="preserve">. Viele </w:t>
      </w:r>
      <w:r>
        <w:rPr>
          <w:szCs w:val="24"/>
        </w:rPr>
        <w:t>Archivanwendungen</w:t>
      </w:r>
      <w:r w:rsidRPr="001C3B26">
        <w:rPr>
          <w:szCs w:val="24"/>
        </w:rPr>
        <w:t xml:space="preserve"> inkorporieren</w:t>
      </w:r>
      <w:r>
        <w:rPr>
          <w:szCs w:val="24"/>
        </w:rPr>
        <w:t xml:space="preserve"> bereits</w:t>
      </w:r>
      <w:r w:rsidRPr="001C3B26">
        <w:rPr>
          <w:szCs w:val="24"/>
        </w:rPr>
        <w:t xml:space="preserve"> Verfahren zur Verarbeitung von </w:t>
      </w:r>
      <w:r>
        <w:rPr>
          <w:szCs w:val="24"/>
        </w:rPr>
        <w:t xml:space="preserve">natürlicher </w:t>
      </w:r>
      <w:r w:rsidRPr="001C3B26">
        <w:rPr>
          <w:szCs w:val="24"/>
        </w:rPr>
        <w:t xml:space="preserve">Sprache. </w:t>
      </w:r>
      <w:r>
        <w:rPr>
          <w:szCs w:val="24"/>
        </w:rPr>
        <w:t xml:space="preserve">In der ARD werden für das Audiomining beispielweise </w:t>
      </w:r>
      <w:r w:rsidRPr="00AF2B66">
        <w:rPr>
          <w:i/>
          <w:iCs/>
          <w:szCs w:val="24"/>
        </w:rPr>
        <w:t>Speech-</w:t>
      </w:r>
      <w:proofErr w:type="spellStart"/>
      <w:r w:rsidRPr="00AF2B66">
        <w:rPr>
          <w:i/>
          <w:iCs/>
          <w:szCs w:val="24"/>
        </w:rPr>
        <w:t>To</w:t>
      </w:r>
      <w:proofErr w:type="spellEnd"/>
      <w:r w:rsidRPr="00AF2B66">
        <w:rPr>
          <w:i/>
          <w:iCs/>
          <w:szCs w:val="24"/>
        </w:rPr>
        <w:t>-Text</w:t>
      </w:r>
      <w:r>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Pr>
          <w:rStyle w:val="Funotenzeichen"/>
          <w:szCs w:val="24"/>
        </w:rPr>
        <w:footnoteReference w:id="1"/>
      </w:r>
      <w:r>
        <w:rPr>
          <w:szCs w:val="24"/>
        </w:rPr>
        <w:t xml:space="preserve">. </w:t>
      </w:r>
      <w:r>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Pr>
          <w:szCs w:val="24"/>
        </w:rPr>
        <w:br/>
      </w:r>
      <w:r>
        <w:rPr>
          <w:szCs w:val="24"/>
        </w:rPr>
        <w:lastRenderedPageBreak/>
        <w:t xml:space="preserve">So sagen </w:t>
      </w:r>
      <w:r w:rsidRPr="000526BB">
        <w:rPr>
          <w:szCs w:val="24"/>
          <w:highlight w:val="yellow"/>
        </w:rPr>
        <w:t>\</w:t>
      </w:r>
      <w:proofErr w:type="spellStart"/>
      <w:r w:rsidRPr="000526BB">
        <w:rPr>
          <w:szCs w:val="24"/>
          <w:highlight w:val="yellow"/>
        </w:rPr>
        <w:t>citet</w:t>
      </w:r>
      <w:proofErr w:type="spellEnd"/>
      <w:r w:rsidRPr="000526BB">
        <w:rPr>
          <w:szCs w:val="24"/>
          <w:highlight w:val="yellow"/>
        </w:rPr>
        <w:t>[1]{bengfortAppliedTextAnalysis2018}</w:t>
      </w:r>
      <w:r w:rsidRPr="001C3B26">
        <w:rPr>
          <w:szCs w:val="24"/>
        </w:rPr>
        <w:t xml:space="preserve"> </w:t>
      </w:r>
      <w:r>
        <w:rPr>
          <w:szCs w:val="24"/>
        </w:rPr>
        <w:t xml:space="preserve">unabhängig von den Anwendungsmöglichkeiten in den Archiven für die Zukunft von NLP-Anwendungen </w:t>
      </w:r>
      <w:r w:rsidRPr="001C3B26">
        <w:rPr>
          <w:szCs w:val="24"/>
        </w:rPr>
        <w:t>folgendes voraus:</w:t>
      </w:r>
    </w:p>
    <w:p w14:paraId="201CA21D" w14:textId="77777777" w:rsidR="0096581A" w:rsidRDefault="0096581A" w:rsidP="0096581A">
      <w:pPr>
        <w:rPr>
          <w:i/>
          <w:iCs/>
          <w:szCs w:val="24"/>
        </w:rPr>
      </w:pPr>
    </w:p>
    <w:p w14:paraId="0584057C" w14:textId="77777777" w:rsidR="0096581A" w:rsidRDefault="0096581A" w:rsidP="0096581A">
      <w:pPr>
        <w:rPr>
          <w:i/>
          <w:iCs/>
          <w:szCs w:val="24"/>
        </w:rPr>
      </w:pPr>
      <w:r>
        <w:rPr>
          <w:i/>
          <w:iCs/>
          <w:szCs w:val="24"/>
        </w:rPr>
        <w:t>„</w:t>
      </w:r>
      <w:proofErr w:type="spellStart"/>
      <w:r w:rsidRPr="00AA0614">
        <w:rPr>
          <w:i/>
          <w:iCs/>
          <w:szCs w:val="24"/>
        </w:rPr>
        <w:t>We</w:t>
      </w:r>
      <w:proofErr w:type="spellEnd"/>
      <w:r w:rsidRPr="00AA0614">
        <w:rPr>
          <w:i/>
          <w:iCs/>
          <w:szCs w:val="24"/>
        </w:rPr>
        <w:t xml:space="preserve"> </w:t>
      </w:r>
      <w:proofErr w:type="spellStart"/>
      <w:r w:rsidRPr="00AA0614">
        <w:rPr>
          <w:i/>
          <w:iCs/>
          <w:szCs w:val="24"/>
        </w:rPr>
        <w:t>believe</w:t>
      </w:r>
      <w:proofErr w:type="spellEnd"/>
      <w:r w:rsidRPr="00AA0614">
        <w:rPr>
          <w:i/>
          <w:iCs/>
          <w:szCs w:val="24"/>
        </w:rPr>
        <w:t xml:space="preserve"> </w:t>
      </w:r>
      <w:proofErr w:type="spellStart"/>
      <w:r w:rsidRPr="00AA0614">
        <w:rPr>
          <w:i/>
          <w:iCs/>
          <w:szCs w:val="24"/>
        </w:rPr>
        <w:t>applications</w:t>
      </w:r>
      <w:proofErr w:type="spellEnd"/>
      <w:r w:rsidRPr="00AA0614">
        <w:rPr>
          <w:i/>
          <w:iCs/>
          <w:szCs w:val="24"/>
        </w:rPr>
        <w:t xml:space="preserve"> </w:t>
      </w:r>
      <w:proofErr w:type="spellStart"/>
      <w:r w:rsidRPr="00AA0614">
        <w:rPr>
          <w:i/>
          <w:iCs/>
          <w:szCs w:val="24"/>
        </w:rPr>
        <w:t>that</w:t>
      </w:r>
      <w:proofErr w:type="spellEnd"/>
      <w:r w:rsidRPr="00AA0614">
        <w:rPr>
          <w:i/>
          <w:iCs/>
          <w:szCs w:val="24"/>
        </w:rPr>
        <w:t xml:space="preserve"> </w:t>
      </w:r>
      <w:proofErr w:type="spellStart"/>
      <w:r w:rsidRPr="00AA0614">
        <w:rPr>
          <w:i/>
          <w:iCs/>
          <w:szCs w:val="24"/>
        </w:rPr>
        <w:t>rely</w:t>
      </w:r>
      <w:proofErr w:type="spellEnd"/>
      <w:r w:rsidRPr="00AA0614">
        <w:rPr>
          <w:i/>
          <w:iCs/>
          <w:szCs w:val="24"/>
        </w:rPr>
        <w:t xml:space="preserve"> on </w:t>
      </w:r>
      <w:proofErr w:type="spellStart"/>
      <w:r w:rsidRPr="00AA0614">
        <w:rPr>
          <w:i/>
          <w:iCs/>
          <w:szCs w:val="24"/>
        </w:rPr>
        <w:t>natural</w:t>
      </w:r>
      <w:proofErr w:type="spellEnd"/>
      <w:r w:rsidRPr="00AA0614">
        <w:rPr>
          <w:i/>
          <w:iCs/>
          <w:szCs w:val="24"/>
        </w:rPr>
        <w:t xml:space="preserve"> </w:t>
      </w:r>
      <w:proofErr w:type="spellStart"/>
      <w:r w:rsidRPr="00AA0614">
        <w:rPr>
          <w:i/>
          <w:iCs/>
          <w:szCs w:val="24"/>
        </w:rPr>
        <w:t>language</w:t>
      </w:r>
      <w:proofErr w:type="spellEnd"/>
      <w:r w:rsidRPr="00AA0614">
        <w:rPr>
          <w:i/>
          <w:iCs/>
          <w:szCs w:val="24"/>
        </w:rPr>
        <w:t xml:space="preserve"> </w:t>
      </w:r>
      <w:proofErr w:type="spellStart"/>
      <w:r w:rsidRPr="00AA0614">
        <w:rPr>
          <w:i/>
          <w:iCs/>
          <w:szCs w:val="24"/>
        </w:rPr>
        <w:t>interfaces</w:t>
      </w:r>
      <w:proofErr w:type="spellEnd"/>
      <w:r w:rsidRPr="00AA0614">
        <w:rPr>
          <w:i/>
          <w:iCs/>
          <w:szCs w:val="24"/>
        </w:rPr>
        <w:t xml:space="preserve"> </w:t>
      </w:r>
      <w:proofErr w:type="spellStart"/>
      <w:r w:rsidRPr="00AA0614">
        <w:rPr>
          <w:i/>
          <w:iCs/>
          <w:szCs w:val="24"/>
        </w:rPr>
        <w:t>are</w:t>
      </w:r>
      <w:proofErr w:type="spellEnd"/>
      <w:r w:rsidRPr="00AA0614">
        <w:rPr>
          <w:i/>
          <w:iCs/>
          <w:szCs w:val="24"/>
        </w:rPr>
        <w:t xml:space="preserve"> </w:t>
      </w:r>
      <w:proofErr w:type="spellStart"/>
      <w:r w:rsidRPr="00AA0614">
        <w:rPr>
          <w:i/>
          <w:iCs/>
          <w:szCs w:val="24"/>
        </w:rPr>
        <w:t>only</w:t>
      </w:r>
      <w:proofErr w:type="spellEnd"/>
      <w:r w:rsidRPr="00AA0614">
        <w:rPr>
          <w:i/>
          <w:iCs/>
          <w:szCs w:val="24"/>
        </w:rPr>
        <w:t xml:space="preserve"> </w:t>
      </w:r>
      <w:proofErr w:type="spellStart"/>
      <w:r w:rsidRPr="00AA0614">
        <w:rPr>
          <w:i/>
          <w:iCs/>
          <w:szCs w:val="24"/>
        </w:rPr>
        <w:t>going</w:t>
      </w:r>
      <w:proofErr w:type="spellEnd"/>
      <w:r w:rsidRPr="00AA0614">
        <w:rPr>
          <w:i/>
          <w:iCs/>
          <w:szCs w:val="24"/>
        </w:rPr>
        <w:t xml:space="preserve"> </w:t>
      </w:r>
      <w:proofErr w:type="spellStart"/>
      <w:r w:rsidRPr="00AA0614">
        <w:rPr>
          <w:i/>
          <w:iCs/>
          <w:szCs w:val="24"/>
        </w:rPr>
        <w:t>to</w:t>
      </w:r>
      <w:proofErr w:type="spellEnd"/>
      <w:r w:rsidRPr="00AA0614">
        <w:rPr>
          <w:i/>
          <w:iCs/>
          <w:szCs w:val="24"/>
        </w:rPr>
        <w:t xml:space="preserve"> </w:t>
      </w:r>
      <w:proofErr w:type="spellStart"/>
      <w:r w:rsidRPr="00AA0614">
        <w:rPr>
          <w:i/>
          <w:iCs/>
          <w:szCs w:val="24"/>
        </w:rPr>
        <w:t>become</w:t>
      </w:r>
      <w:proofErr w:type="spellEnd"/>
      <w:r w:rsidRPr="00AA0614">
        <w:rPr>
          <w:i/>
          <w:iCs/>
          <w:szCs w:val="24"/>
        </w:rPr>
        <w:t xml:space="preserve"> </w:t>
      </w:r>
      <w:proofErr w:type="spellStart"/>
      <w:r w:rsidRPr="00AA0614">
        <w:rPr>
          <w:i/>
          <w:iCs/>
          <w:szCs w:val="24"/>
        </w:rPr>
        <w:t>more</w:t>
      </w:r>
      <w:proofErr w:type="spellEnd"/>
      <w:r w:rsidRPr="00AA0614">
        <w:rPr>
          <w:i/>
          <w:iCs/>
          <w:szCs w:val="24"/>
        </w:rPr>
        <w:t xml:space="preserve"> </w:t>
      </w:r>
      <w:proofErr w:type="spellStart"/>
      <w:r w:rsidRPr="00AA0614">
        <w:rPr>
          <w:i/>
          <w:iCs/>
          <w:szCs w:val="24"/>
        </w:rPr>
        <w:t>common</w:t>
      </w:r>
      <w:proofErr w:type="spellEnd"/>
      <w:r w:rsidRPr="00AA0614">
        <w:rPr>
          <w:i/>
          <w:iCs/>
          <w:szCs w:val="24"/>
        </w:rPr>
        <w:t xml:space="preserve">, </w:t>
      </w:r>
      <w:proofErr w:type="spellStart"/>
      <w:r w:rsidRPr="00AA0614">
        <w:rPr>
          <w:i/>
          <w:iCs/>
          <w:szCs w:val="24"/>
        </w:rPr>
        <w:t>replacing</w:t>
      </w:r>
      <w:proofErr w:type="spellEnd"/>
      <w:r w:rsidRPr="00AA0614">
        <w:rPr>
          <w:i/>
          <w:iCs/>
          <w:szCs w:val="24"/>
        </w:rPr>
        <w:t xml:space="preserve"> </w:t>
      </w:r>
      <w:proofErr w:type="spellStart"/>
      <w:r w:rsidRPr="00AA0614">
        <w:rPr>
          <w:i/>
          <w:iCs/>
          <w:szCs w:val="24"/>
        </w:rPr>
        <w:t>much</w:t>
      </w:r>
      <w:proofErr w:type="spellEnd"/>
      <w:r w:rsidRPr="00AA0614">
        <w:rPr>
          <w:i/>
          <w:iCs/>
          <w:szCs w:val="24"/>
        </w:rPr>
        <w:t xml:space="preserve"> of </w:t>
      </w:r>
      <w:proofErr w:type="spellStart"/>
      <w:r w:rsidRPr="00AA0614">
        <w:rPr>
          <w:i/>
          <w:iCs/>
          <w:szCs w:val="24"/>
        </w:rPr>
        <w:t>what</w:t>
      </w:r>
      <w:proofErr w:type="spellEnd"/>
      <w:r w:rsidRPr="00AA0614">
        <w:rPr>
          <w:i/>
          <w:iCs/>
          <w:szCs w:val="24"/>
        </w:rPr>
        <w:t xml:space="preserve"> </w:t>
      </w:r>
      <w:proofErr w:type="spellStart"/>
      <w:r w:rsidRPr="00AA0614">
        <w:rPr>
          <w:i/>
          <w:iCs/>
          <w:szCs w:val="24"/>
        </w:rPr>
        <w:t>is</w:t>
      </w:r>
      <w:proofErr w:type="spellEnd"/>
      <w:r w:rsidRPr="00AA0614">
        <w:rPr>
          <w:i/>
          <w:iCs/>
          <w:szCs w:val="24"/>
        </w:rPr>
        <w:t xml:space="preserve"> </w:t>
      </w:r>
      <w:proofErr w:type="spellStart"/>
      <w:r w:rsidRPr="00AA0614">
        <w:rPr>
          <w:i/>
          <w:iCs/>
          <w:szCs w:val="24"/>
        </w:rPr>
        <w:t>currently</w:t>
      </w:r>
      <w:proofErr w:type="spellEnd"/>
      <w:r w:rsidRPr="00AA0614">
        <w:rPr>
          <w:i/>
          <w:iCs/>
          <w:szCs w:val="24"/>
        </w:rPr>
        <w:t xml:space="preserve"> </w:t>
      </w:r>
      <w:proofErr w:type="spellStart"/>
      <w:r w:rsidRPr="00AA0614">
        <w:rPr>
          <w:i/>
          <w:iCs/>
          <w:szCs w:val="24"/>
        </w:rPr>
        <w:t>done</w:t>
      </w:r>
      <w:proofErr w:type="spellEnd"/>
      <w:r w:rsidRPr="00AA0614">
        <w:rPr>
          <w:i/>
          <w:iCs/>
          <w:szCs w:val="24"/>
        </w:rPr>
        <w:t xml:space="preserve"> </w:t>
      </w:r>
      <w:proofErr w:type="spellStart"/>
      <w:r w:rsidRPr="00AA0614">
        <w:rPr>
          <w:i/>
          <w:iCs/>
          <w:szCs w:val="24"/>
        </w:rPr>
        <w:t>with</w:t>
      </w:r>
      <w:proofErr w:type="spellEnd"/>
      <w:r w:rsidRPr="00AA0614">
        <w:rPr>
          <w:i/>
          <w:iCs/>
          <w:szCs w:val="24"/>
        </w:rPr>
        <w:t xml:space="preserve"> </w:t>
      </w:r>
      <w:proofErr w:type="spellStart"/>
      <w:r w:rsidRPr="00AA0614">
        <w:rPr>
          <w:i/>
          <w:iCs/>
          <w:szCs w:val="24"/>
        </w:rPr>
        <w:t>forms</w:t>
      </w:r>
      <w:proofErr w:type="spellEnd"/>
      <w:r w:rsidRPr="00AA0614">
        <w:rPr>
          <w:i/>
          <w:iCs/>
          <w:szCs w:val="24"/>
        </w:rPr>
        <w:t xml:space="preserve"> and </w:t>
      </w:r>
      <w:proofErr w:type="spellStart"/>
      <w:r w:rsidRPr="00AA0614">
        <w:rPr>
          <w:i/>
          <w:iCs/>
          <w:szCs w:val="24"/>
        </w:rPr>
        <w:t>clicks</w:t>
      </w:r>
      <w:proofErr w:type="spellEnd"/>
      <w:r w:rsidRPr="00AA0614">
        <w:rPr>
          <w:i/>
          <w:iCs/>
          <w:szCs w:val="24"/>
        </w:rPr>
        <w:t>.</w:t>
      </w:r>
      <w:r>
        <w:rPr>
          <w:i/>
          <w:iCs/>
          <w:szCs w:val="24"/>
        </w:rPr>
        <w:t>“</w:t>
      </w:r>
    </w:p>
    <w:p w14:paraId="34D31C72" w14:textId="77777777" w:rsidR="0096581A" w:rsidRDefault="0096581A" w:rsidP="0096581A">
      <w:pPr>
        <w:rPr>
          <w:szCs w:val="24"/>
        </w:rPr>
      </w:pPr>
      <w:r>
        <w:rPr>
          <w:szCs w:val="24"/>
        </w:rPr>
        <w:br/>
        <w:t xml:space="preserve">Ein Aufgabenbereich </w:t>
      </w:r>
      <w:r w:rsidRPr="001C3B26">
        <w:rPr>
          <w:szCs w:val="24"/>
        </w:rPr>
        <w:t>der natürlichen Sprachverarbeitung</w:t>
      </w:r>
      <w:r>
        <w:rPr>
          <w:szCs w:val="24"/>
        </w:rPr>
        <w:t xml:space="preserve"> ist die Textklassifikation</w:t>
      </w:r>
      <w:r w:rsidRPr="001C3B26">
        <w:rPr>
          <w:szCs w:val="24"/>
        </w:rPr>
        <w:t xml:space="preserve">. </w:t>
      </w:r>
      <w:r>
        <w:rPr>
          <w:szCs w:val="24"/>
        </w:rPr>
        <w:t xml:space="preserve">Textklassifikation kann sich dabei </w:t>
      </w:r>
      <w:r w:rsidRPr="001C3B26">
        <w:rPr>
          <w:szCs w:val="24"/>
        </w:rPr>
        <w:t xml:space="preserve">auf verschiedene sprachliche Ebenen beziehen. Die Auszeichnung der grammatischen Funktion von Wörtern, </w:t>
      </w:r>
      <w:r>
        <w:rPr>
          <w:szCs w:val="24"/>
        </w:rPr>
        <w:t>das</w:t>
      </w:r>
      <w:r w:rsidRPr="001C3B26">
        <w:rPr>
          <w:szCs w:val="24"/>
        </w:rPr>
        <w:t xml:space="preserve"> sogenannte </w:t>
      </w:r>
      <w:r>
        <w:rPr>
          <w:i/>
          <w:szCs w:val="24"/>
        </w:rPr>
        <w:t>Part-of-Speech-</w:t>
      </w:r>
      <w:r w:rsidRPr="001C3B26">
        <w:rPr>
          <w:szCs w:val="24"/>
        </w:rPr>
        <w:t>Tagging</w:t>
      </w:r>
      <w:r>
        <w:rPr>
          <w:szCs w:val="24"/>
        </w:rPr>
        <w:t xml:space="preserve"> (POS-Tagging)</w:t>
      </w:r>
      <w:r w:rsidRPr="001C3B26">
        <w:rPr>
          <w:szCs w:val="24"/>
        </w:rPr>
        <w:t>, ist ebenso eine</w:t>
      </w:r>
      <w:r>
        <w:rPr>
          <w:szCs w:val="24"/>
        </w:rPr>
        <w:t xml:space="preserve"> Aufgabe der </w:t>
      </w:r>
      <w:r w:rsidRPr="001C3B26">
        <w:rPr>
          <w:szCs w:val="24"/>
        </w:rPr>
        <w:t>Textklassifikation</w:t>
      </w:r>
      <w:r>
        <w:rPr>
          <w:szCs w:val="24"/>
        </w:rPr>
        <w:t xml:space="preserve"> </w:t>
      </w:r>
      <w:r w:rsidRPr="001C3B26">
        <w:rPr>
          <w:szCs w:val="24"/>
        </w:rPr>
        <w:t>wie die Zuweisung eines Themas oder die Auszeichnung de</w:t>
      </w:r>
      <w:r>
        <w:rPr>
          <w:szCs w:val="24"/>
        </w:rPr>
        <w:t xml:space="preserve">r Präsentationsform </w:t>
      </w:r>
      <w:r w:rsidRPr="001C3B26">
        <w:rPr>
          <w:szCs w:val="24"/>
        </w:rPr>
        <w:t>bei einem</w:t>
      </w:r>
      <w:r>
        <w:rPr>
          <w:szCs w:val="24"/>
        </w:rPr>
        <w:t xml:space="preserve"> Pressetext</w:t>
      </w:r>
      <w:r w:rsidRPr="001C3B26">
        <w:rPr>
          <w:szCs w:val="24"/>
        </w:rPr>
        <w:t>.</w:t>
      </w:r>
      <w:r>
        <w:rPr>
          <w:szCs w:val="24"/>
        </w:rPr>
        <w:t xml:space="preserve"> Zum Einsatz kommen dabei</w:t>
      </w:r>
      <w:r w:rsidRPr="001C3B26">
        <w:rPr>
          <w:szCs w:val="24"/>
        </w:rPr>
        <w:t xml:space="preserve"> verschiedene Algorithmen. In der Forschung geht es vor allem um die Optimierung und deren Vergleich, gemessen an der Klassifikationsleistung. Dabei spielen verschiedene Faktoren eine Rolle. </w:t>
      </w:r>
      <w:r>
        <w:rPr>
          <w:szCs w:val="24"/>
        </w:rPr>
        <w:t>Neben dem Klassifikator und den Parametereinstellungen sind dabei die zugrundeliegenden Daten e</w:t>
      </w:r>
      <w:r w:rsidRPr="001C3B26">
        <w:rPr>
          <w:szCs w:val="24"/>
        </w:rPr>
        <w:t xml:space="preserve">in Hauptfaktor. </w:t>
      </w:r>
      <w:r>
        <w:rPr>
          <w:szCs w:val="24"/>
        </w:rPr>
        <w:t>N</w:t>
      </w:r>
      <w:r w:rsidRPr="001C3B26">
        <w:rPr>
          <w:szCs w:val="24"/>
        </w:rPr>
        <w:t xml:space="preserve">atürliche Sprache </w:t>
      </w:r>
      <w:r>
        <w:rPr>
          <w:szCs w:val="24"/>
        </w:rPr>
        <w:t xml:space="preserve">ist </w:t>
      </w:r>
      <w:r w:rsidRPr="001C3B26">
        <w:rPr>
          <w:szCs w:val="24"/>
        </w:rPr>
        <w:t xml:space="preserve">komplex und </w:t>
      </w:r>
      <w:r>
        <w:rPr>
          <w:szCs w:val="24"/>
        </w:rPr>
        <w:t xml:space="preserve">die Auftretungserscheinungen variantenreich. Die Verarbeitung für eine Maschine ist daher nicht trivial. </w:t>
      </w:r>
    </w:p>
    <w:p w14:paraId="5A1781CC" w14:textId="0B7B5A06" w:rsidR="0096581A" w:rsidRPr="004B65F1" w:rsidRDefault="0096581A" w:rsidP="0096581A">
      <w:pPr>
        <w:rPr>
          <w:szCs w:val="24"/>
        </w:rPr>
      </w:pPr>
      <w:r w:rsidRPr="0009194E">
        <w:rPr>
          <w:szCs w:val="24"/>
          <w:highlight w:val="yellow"/>
        </w:rPr>
        <w:t>Hier noch besserer Übergang</w:t>
      </w:r>
      <w:r>
        <w:rPr>
          <w:szCs w:val="24"/>
        </w:rPr>
        <w:br/>
      </w:r>
      <w:r w:rsidRPr="00DE6C13">
        <w:rPr>
          <w:szCs w:val="24"/>
        </w:rPr>
        <w:t xml:space="preserve">Im </w:t>
      </w:r>
      <w:r>
        <w:rPr>
          <w:szCs w:val="24"/>
        </w:rPr>
        <w:t>zurzeit eingesetzten</w:t>
      </w:r>
      <w:r w:rsidRPr="00DE6C13">
        <w:rPr>
          <w:szCs w:val="24"/>
        </w:rPr>
        <w:t xml:space="preserve"> System zur automatischen Verschlagwortung von Pressetexten werden nur </w:t>
      </w:r>
      <w:r>
        <w:rPr>
          <w:szCs w:val="24"/>
        </w:rPr>
        <w:t>inhaltliche Aspekte wie</w:t>
      </w:r>
      <w:r w:rsidRPr="00DE6C13">
        <w:rPr>
          <w:szCs w:val="24"/>
        </w:rPr>
        <w:t xml:space="preserve"> Entitäten</w:t>
      </w:r>
      <w:r>
        <w:rPr>
          <w:szCs w:val="24"/>
        </w:rPr>
        <w:t xml:space="preserve">, Geographika oder Themen </w:t>
      </w:r>
      <w:r w:rsidRPr="00DE6C13">
        <w:rPr>
          <w:szCs w:val="24"/>
        </w:rPr>
        <w:t>maschinell indexiert. Präsentationsform</w:t>
      </w:r>
      <w:r>
        <w:rPr>
          <w:szCs w:val="24"/>
        </w:rPr>
        <w:t xml:space="preserve">en zählen zu den sogenannten Beta-Klassen bzw. formalen Klassen, da sie nicht direkt den Inhalt eines Textes beschreiben, sondern dessen Form. Den Pressetexten wird </w:t>
      </w:r>
      <w:r w:rsidRPr="00DE6C13">
        <w:rPr>
          <w:szCs w:val="24"/>
        </w:rPr>
        <w:t>als</w:t>
      </w:r>
      <w:r>
        <w:rPr>
          <w:szCs w:val="24"/>
        </w:rPr>
        <w:t xml:space="preserve"> Standarde</w:t>
      </w:r>
      <w:r w:rsidRPr="00DE6C13">
        <w:rPr>
          <w:szCs w:val="24"/>
        </w:rPr>
        <w:t>instellung immer die Klasse „Bericht“</w:t>
      </w:r>
      <w:r>
        <w:rPr>
          <w:szCs w:val="24"/>
        </w:rPr>
        <w:t xml:space="preserve"> vergeben. Andere Formen werden händisch nachgetragen, sofern sie überhaupt nachgetragen werden. Allerdings gehören </w:t>
      </w:r>
      <w:r w:rsidRPr="00DE6C13">
        <w:rPr>
          <w:szCs w:val="24"/>
        </w:rPr>
        <w:t>Recherche</w:t>
      </w:r>
      <w:r>
        <w:rPr>
          <w:szCs w:val="24"/>
        </w:rPr>
        <w:t>n</w:t>
      </w:r>
      <w:r w:rsidRPr="00DE6C13">
        <w:rPr>
          <w:szCs w:val="24"/>
        </w:rPr>
        <w:t xml:space="preserve"> nach Interviews, Chronologien oder Kommentaren in Presseartikeln </w:t>
      </w:r>
      <w:r>
        <w:rPr>
          <w:szCs w:val="24"/>
        </w:rPr>
        <w:t>am multimedialen Recherchedesk</w:t>
      </w:r>
      <w:r>
        <w:rPr>
          <w:rStyle w:val="Funotenzeichen"/>
          <w:szCs w:val="24"/>
        </w:rPr>
        <w:footnoteReference w:id="2"/>
      </w:r>
      <w:r>
        <w:rPr>
          <w:szCs w:val="24"/>
        </w:rPr>
        <w:t xml:space="preserve"> der Abteilung </w:t>
      </w:r>
      <w:r w:rsidRPr="00366AD6">
        <w:rPr>
          <w:iCs/>
          <w:szCs w:val="24"/>
        </w:rPr>
        <w:t>Information, Dokumentation und Archive</w:t>
      </w:r>
      <w:r>
        <w:rPr>
          <w:i/>
          <w:szCs w:val="24"/>
        </w:rPr>
        <w:t xml:space="preserve"> </w:t>
      </w:r>
      <w:r>
        <w:rPr>
          <w:szCs w:val="24"/>
        </w:rPr>
        <w:t>(</w:t>
      </w:r>
      <w:r w:rsidRPr="00366AD6">
        <w:rPr>
          <w:b/>
          <w:bCs/>
          <w:iCs/>
          <w:szCs w:val="24"/>
        </w:rPr>
        <w:t>IDA</w:t>
      </w:r>
      <w:r w:rsidRPr="002E7F73">
        <w:rPr>
          <w:szCs w:val="24"/>
        </w:rPr>
        <w:t>)</w:t>
      </w:r>
      <w:r>
        <w:rPr>
          <w:szCs w:val="24"/>
        </w:rPr>
        <w:t xml:space="preserve"> des </w:t>
      </w:r>
      <w:r w:rsidRPr="00366AD6">
        <w:rPr>
          <w:szCs w:val="24"/>
        </w:rPr>
        <w:t>Südwestrundfunks</w:t>
      </w:r>
      <w:r>
        <w:rPr>
          <w:szCs w:val="24"/>
        </w:rPr>
        <w:t xml:space="preserve"> (</w:t>
      </w:r>
      <w:r w:rsidRPr="00366AD6">
        <w:rPr>
          <w:b/>
          <w:bCs/>
          <w:szCs w:val="24"/>
        </w:rPr>
        <w:t>SWR</w:t>
      </w:r>
      <w:r>
        <w:rPr>
          <w:szCs w:val="24"/>
        </w:rPr>
        <w:t xml:space="preserve">) zum Alltag, sodass eine automatisierte Klassifikation der Präsentationsformen von Pressetexten der Recherche Abhilfe verschaffen würde. Um die Recherche zukünftig zu </w:t>
      </w:r>
      <w:r w:rsidRPr="00E54F7B">
        <w:rPr>
          <w:szCs w:val="24"/>
        </w:rPr>
        <w:lastRenderedPageBreak/>
        <w:t>ermöglichen, wurde im Rahmen des Projektes</w:t>
      </w:r>
      <w:r w:rsidRPr="00E54F7B">
        <w:rPr>
          <w:rFonts w:cs="Arial"/>
          <w:color w:val="000000"/>
        </w:rPr>
        <w:t xml:space="preserve"> </w:t>
      </w:r>
      <w:r w:rsidRPr="00366AD6">
        <w:rPr>
          <w:rFonts w:cs="Arial"/>
          <w:color w:val="000000"/>
        </w:rPr>
        <w:t>Text in Medas</w:t>
      </w:r>
      <w:r w:rsidRPr="00E54F7B">
        <w:rPr>
          <w:rFonts w:cs="Arial"/>
          <w:color w:val="000000"/>
        </w:rPr>
        <w:t xml:space="preserve"> (</w:t>
      </w:r>
      <w:r w:rsidRPr="00E54F7B">
        <w:rPr>
          <w:rFonts w:cs="Arial"/>
          <w:b/>
          <w:bCs/>
          <w:color w:val="000000"/>
        </w:rPr>
        <w:t>TiM</w:t>
      </w:r>
      <w:r w:rsidRPr="00E54F7B">
        <w:rPr>
          <w:rFonts w:cs="Arial"/>
          <w:color w:val="000000"/>
        </w:rPr>
        <w:t>)</w:t>
      </w:r>
      <w:r w:rsidRPr="00E54F7B">
        <w:rPr>
          <w:szCs w:val="24"/>
        </w:rPr>
        <w:t xml:space="preserve"> untersucht, welche Methoden der künstlichen Intelligenz bzw. des maschinellen Lernens geeignet sind, Präsentationsformen automatisch zu bestimmen. Das Projekt </w:t>
      </w:r>
      <w:proofErr w:type="gramStart"/>
      <w:r w:rsidRPr="00E54F7B">
        <w:rPr>
          <w:szCs w:val="24"/>
        </w:rPr>
        <w:t>TiM</w:t>
      </w:r>
      <w:proofErr w:type="gramEnd"/>
      <w:r w:rsidRPr="00E54F7B">
        <w:rPr>
          <w:szCs w:val="24"/>
        </w:rPr>
        <w:t xml:space="preserve"> </w:t>
      </w:r>
      <w:r w:rsidRPr="00E54F7B">
        <w:rPr>
          <w:rFonts w:cs="Arial"/>
          <w:color w:val="000000"/>
        </w:rPr>
        <w:t xml:space="preserve"> hat generell die Realisierung einer gemeinsamen Presseanwendung der Rundfunkanstalten im </w:t>
      </w:r>
      <w:r w:rsidRPr="00366AD6">
        <w:rPr>
          <w:rFonts w:cs="Arial"/>
          <w:color w:val="000000"/>
        </w:rPr>
        <w:t>Media Data Hub</w:t>
      </w:r>
      <w:r w:rsidRPr="00E54F7B">
        <w:rPr>
          <w:rFonts w:cs="Arial"/>
          <w:color w:val="000000"/>
        </w:rPr>
        <w:t xml:space="preserve"> (</w:t>
      </w:r>
      <w:r w:rsidRPr="00E54F7B">
        <w:rPr>
          <w:rFonts w:cs="Arial"/>
          <w:b/>
          <w:bCs/>
          <w:color w:val="000000"/>
        </w:rPr>
        <w:t>MDH</w:t>
      </w:r>
      <w:r w:rsidRPr="00E54F7B">
        <w:rPr>
          <w:rFonts w:cs="Arial"/>
          <w:color w:val="000000"/>
        </w:rPr>
        <w:t xml:space="preserve">) zum Ziel. </w:t>
      </w:r>
      <w:r>
        <w:rPr>
          <w:rFonts w:cs="Arial"/>
          <w:color w:val="000000"/>
          <w:highlight w:val="yellow"/>
        </w:rPr>
        <w:br/>
      </w:r>
      <w:r>
        <w:rPr>
          <w:szCs w:val="24"/>
        </w:rPr>
        <w:t>Im Rahmen dieser Arbeit wird</w:t>
      </w:r>
      <w:r w:rsidRPr="00DE5C43">
        <w:rPr>
          <w:szCs w:val="24"/>
        </w:rPr>
        <w:t xml:space="preserve"> ein Proof of concept (</w:t>
      </w:r>
      <w:r w:rsidRPr="00A242C7">
        <w:rPr>
          <w:b/>
          <w:bCs/>
          <w:szCs w:val="24"/>
        </w:rPr>
        <w:t>PoC</w:t>
      </w:r>
      <w:r w:rsidRPr="00DE5C43">
        <w:rPr>
          <w:szCs w:val="24"/>
        </w:rPr>
        <w:t>) erstellt, indem verschiedene in Frage kommende Technologien zur Kategorisierung von Textdaten getestet werden</w:t>
      </w:r>
      <w:r>
        <w:rPr>
          <w:szCs w:val="24"/>
        </w:rPr>
        <w:t xml:space="preserve">. </w:t>
      </w:r>
      <w:r w:rsidRPr="00DE5C43">
        <w:rPr>
          <w:szCs w:val="24"/>
        </w:rPr>
        <w:t xml:space="preserve">Als Trainingsmaterial dienen Presseartikel aus </w:t>
      </w:r>
      <w:r>
        <w:rPr>
          <w:szCs w:val="24"/>
        </w:rPr>
        <w:t xml:space="preserve">dem </w:t>
      </w:r>
      <w:r w:rsidRPr="00DE5C43">
        <w:rPr>
          <w:szCs w:val="24"/>
        </w:rPr>
        <w:t>PAN</w:t>
      </w:r>
      <w:r>
        <w:rPr>
          <w:szCs w:val="24"/>
        </w:rPr>
        <w:t>-Datenbankbestand der Jahre 2013-2021</w:t>
      </w:r>
      <w:r w:rsidRPr="00DE5C43">
        <w:rPr>
          <w:szCs w:val="24"/>
        </w:rPr>
        <w:t>. Die Modellanforderungen sind nicht spezifiziert, da beim Einsatz von KI bzw. Machine Learning in den seltensten Fällen hun</w:t>
      </w:r>
      <w:r w:rsidRPr="00DE5C43">
        <w:rPr>
          <w:szCs w:val="24"/>
        </w:rPr>
        <w:softHyphen/>
        <w:t>dert</w:t>
      </w:r>
      <w:r w:rsidRPr="00DE5C43">
        <w:rPr>
          <w:szCs w:val="24"/>
        </w:rPr>
        <w:softHyphen/>
        <w:t>pro</w:t>
      </w:r>
      <w:r w:rsidRPr="00DE5C43">
        <w:rPr>
          <w:szCs w:val="24"/>
        </w:rPr>
        <w:softHyphen/>
        <w:t>zen</w:t>
      </w:r>
      <w:r w:rsidRPr="00DE5C43">
        <w:rPr>
          <w:szCs w:val="24"/>
        </w:rPr>
        <w:softHyphen/>
        <w:t xml:space="preserve">tige Genauigkeit erreicht werden kann. </w:t>
      </w:r>
      <w:r>
        <w:rPr>
          <w:rFonts w:cs="Arial"/>
          <w:color w:val="000000"/>
        </w:rPr>
        <w:t>W</w:t>
      </w:r>
      <w:r w:rsidRPr="00F80DE6">
        <w:rPr>
          <w:rFonts w:cs="Arial"/>
          <w:color w:val="000000"/>
        </w:rPr>
        <w:t>elche Merkmale pro Gattung für eine automatisierte Erkennung genutzt werden</w:t>
      </w:r>
      <w:r>
        <w:rPr>
          <w:rFonts w:cs="Arial"/>
          <w:color w:val="000000"/>
        </w:rPr>
        <w:t xml:space="preserve"> können ist dabei schwierig vorab zu definieren, da </w:t>
      </w:r>
      <w:r w:rsidRPr="00F80DE6">
        <w:rPr>
          <w:rFonts w:cs="Arial"/>
          <w:color w:val="000000"/>
        </w:rPr>
        <w:t xml:space="preserve">eindeutige und trennscharfe Kriterien für einen algorithmischen Ansatz nicht in jedem Fall identifiziert werden </w:t>
      </w:r>
      <w:r>
        <w:rPr>
          <w:rFonts w:cs="Arial"/>
          <w:color w:val="000000"/>
        </w:rPr>
        <w:t>können</w:t>
      </w:r>
      <w:r w:rsidRPr="00F80DE6">
        <w:rPr>
          <w:rFonts w:cs="Arial"/>
          <w:color w:val="000000"/>
        </w:rPr>
        <w:t>.</w:t>
      </w:r>
      <w:r>
        <w:rPr>
          <w:rFonts w:cs="Arial"/>
          <w:color w:val="000000"/>
        </w:rPr>
        <w:t xml:space="preserve"> </w:t>
      </w:r>
      <w:r w:rsidRPr="00F80DE6">
        <w:rPr>
          <w:rFonts w:cs="Arial"/>
          <w:color w:val="000000"/>
        </w:rPr>
        <w:t>Auch für Dokumentar</w:t>
      </w:r>
      <w:r>
        <w:rPr>
          <w:rFonts w:cs="Arial"/>
          <w:color w:val="000000"/>
        </w:rPr>
        <w:t>*</w:t>
      </w:r>
      <w:r w:rsidRPr="00F80DE6">
        <w:rPr>
          <w:rFonts w:cs="Arial"/>
          <w:color w:val="000000"/>
        </w:rPr>
        <w:t>innen ist die Zuordnung in der Praxis schwierig</w:t>
      </w:r>
      <w:r>
        <w:rPr>
          <w:rFonts w:cs="Arial"/>
          <w:color w:val="000000"/>
        </w:rPr>
        <w:t xml:space="preserve">. Da die Selektierung von geeigneten, im Text vorhandenen Merkmalen für alle Gattungen aufwändig ist und damit nicht garantiert ist, dass die trainierten Klassifikatoren anschließend funktionieren, wird grundsätzlich darauf verzichtet. Eine Fragestellung, die </w:t>
      </w:r>
      <w:r>
        <w:rPr>
          <w:szCs w:val="24"/>
        </w:rPr>
        <w:t>der</w:t>
      </w:r>
      <w:r w:rsidRPr="00DE5C43">
        <w:rPr>
          <w:szCs w:val="24"/>
        </w:rPr>
        <w:t xml:space="preserve"> PoC am Ende der Testphase </w:t>
      </w:r>
      <w:r>
        <w:rPr>
          <w:szCs w:val="24"/>
        </w:rPr>
        <w:t>beantworten soll, ist, inwieweit die „rohen“ Pressetexte ohne die Auswahl von bestimmten textlichen Merkmalen als Grundlage ausreichen, um die Gattung zu bestimmen</w:t>
      </w:r>
      <w:r w:rsidRPr="00DE5C43">
        <w:rPr>
          <w:szCs w:val="24"/>
        </w:rPr>
        <w:t>.</w:t>
      </w:r>
      <w:r>
        <w:rPr>
          <w:szCs w:val="24"/>
        </w:rPr>
        <w:t xml:space="preserve"> </w:t>
      </w:r>
      <w:r w:rsidR="004B65F1">
        <w:rPr>
          <w:szCs w:val="24"/>
        </w:rPr>
        <w:br/>
      </w:r>
      <w:r>
        <w:rPr>
          <w:rFonts w:cs="Arial"/>
          <w:color w:val="000000"/>
        </w:rPr>
        <w:t>Teilaspekte im Klassifikationsprozess,</w:t>
      </w:r>
      <w:r>
        <w:rPr>
          <w:szCs w:val="24"/>
        </w:rPr>
        <w:t xml:space="preserve"> die einfach beeinflusst werden können, ist u</w:t>
      </w:r>
      <w:r w:rsidRPr="001C3B26">
        <w:rPr>
          <w:szCs w:val="24"/>
        </w:rPr>
        <w:t xml:space="preserve">nter anderem der Einfluss verschiedener </w:t>
      </w:r>
      <w:r>
        <w:rPr>
          <w:b/>
          <w:szCs w:val="24"/>
        </w:rPr>
        <w:t>Preprocessing-</w:t>
      </w:r>
      <w:r>
        <w:rPr>
          <w:szCs w:val="24"/>
        </w:rPr>
        <w:t xml:space="preserve">Schritte, wie das </w:t>
      </w:r>
      <w:proofErr w:type="spellStart"/>
      <w:r>
        <w:rPr>
          <w:b/>
          <w:szCs w:val="24"/>
        </w:rPr>
        <w:t>Stemming</w:t>
      </w:r>
      <w:proofErr w:type="spellEnd"/>
      <w:r>
        <w:rPr>
          <w:b/>
          <w:szCs w:val="24"/>
        </w:rPr>
        <w:t xml:space="preserve"> </w:t>
      </w:r>
      <w:r>
        <w:rPr>
          <w:szCs w:val="24"/>
        </w:rPr>
        <w:t xml:space="preserve">oder die </w:t>
      </w:r>
      <w:r>
        <w:rPr>
          <w:b/>
          <w:szCs w:val="24"/>
        </w:rPr>
        <w:t>Lemmatisierung</w:t>
      </w:r>
      <w:r w:rsidRPr="001C3B26">
        <w:rPr>
          <w:szCs w:val="24"/>
        </w:rPr>
        <w:t>. Außerdem werden verschiedene Vektorisierungsmethoden geprüft.</w:t>
      </w:r>
      <w:r>
        <w:rPr>
          <w:szCs w:val="24"/>
        </w:rPr>
        <w:t xml:space="preserve"> Dazu zählen ein einfacher </w:t>
      </w:r>
      <w:r>
        <w:rPr>
          <w:b/>
          <w:szCs w:val="24"/>
        </w:rPr>
        <w:t>Count-</w:t>
      </w:r>
      <w:proofErr w:type="spellStart"/>
      <w:r>
        <w:rPr>
          <w:b/>
          <w:szCs w:val="24"/>
        </w:rPr>
        <w:t>Vectorizer</w:t>
      </w:r>
      <w:proofErr w:type="spellEnd"/>
      <w:r>
        <w:rPr>
          <w:szCs w:val="24"/>
        </w:rPr>
        <w:t xml:space="preserve">, sowie eine </w:t>
      </w:r>
      <w:r>
        <w:rPr>
          <w:b/>
          <w:szCs w:val="24"/>
        </w:rPr>
        <w:t xml:space="preserve">binäre </w:t>
      </w:r>
      <w:proofErr w:type="spellStart"/>
      <w:r>
        <w:rPr>
          <w:szCs w:val="24"/>
        </w:rPr>
        <w:t>Vektorisierungsmethode</w:t>
      </w:r>
      <w:proofErr w:type="spellEnd"/>
      <w:r>
        <w:rPr>
          <w:szCs w:val="24"/>
        </w:rPr>
        <w:t xml:space="preserve"> (</w:t>
      </w:r>
      <w:proofErr w:type="spellStart"/>
      <w:r>
        <w:rPr>
          <w:b/>
          <w:szCs w:val="24"/>
        </w:rPr>
        <w:t>One-hot</w:t>
      </w:r>
      <w:proofErr w:type="spellEnd"/>
      <w:r>
        <w:rPr>
          <w:szCs w:val="24"/>
        </w:rPr>
        <w:t xml:space="preserve">) und die häufig verwendete </w:t>
      </w:r>
      <w:r>
        <w:rPr>
          <w:b/>
          <w:szCs w:val="24"/>
        </w:rPr>
        <w:t>TF:IDF</w:t>
      </w:r>
      <w:r>
        <w:rPr>
          <w:b/>
          <w:szCs w:val="24"/>
        </w:rPr>
        <w:noBreakHyphen/>
      </w:r>
      <w:r>
        <w:rPr>
          <w:szCs w:val="24"/>
        </w:rPr>
        <w:t xml:space="preserve">Vektorisierung. </w:t>
      </w:r>
      <w:r>
        <w:rPr>
          <w:rFonts w:cs="Arial"/>
          <w:color w:val="000000"/>
        </w:rPr>
        <w:t xml:space="preserve">Bei der Auswahl des Klassifikationsalgorithmus werden drei Modelle aus dem Bereich des überwachten maschinellen Lernens miteinander verglichen, </w:t>
      </w:r>
      <w:r>
        <w:rPr>
          <w:szCs w:val="24"/>
        </w:rPr>
        <w:t>d</w:t>
      </w:r>
      <w:r w:rsidRPr="001C3B26">
        <w:rPr>
          <w:szCs w:val="24"/>
        </w:rPr>
        <w:t>a die Untersuchung von allen Algorithmen, die zur Textklassifikation in Fragen kommen, den Rahmen dieser Arbeit sprengen würde</w:t>
      </w:r>
      <w:r>
        <w:rPr>
          <w:rFonts w:cs="Arial"/>
          <w:color w:val="000000"/>
        </w:rPr>
        <w:t>.</w:t>
      </w:r>
      <w:r w:rsidRPr="001C3B26">
        <w:rPr>
          <w:szCs w:val="24"/>
        </w:rPr>
        <w:t xml:space="preserve"> Diese werden häufig als B</w:t>
      </w:r>
      <w:r w:rsidRPr="000E0223">
        <w:rPr>
          <w:b/>
          <w:bCs/>
          <w:szCs w:val="24"/>
        </w:rPr>
        <w:t>aseline</w:t>
      </w:r>
      <w:r w:rsidRPr="001C3B26">
        <w:rPr>
          <w:szCs w:val="24"/>
        </w:rPr>
        <w:t>-Modelle bezeichnet, weil sie entweder sehr simpel si</w:t>
      </w:r>
      <w:r>
        <w:rPr>
          <w:szCs w:val="24"/>
        </w:rPr>
        <w:t>nd oder viel</w:t>
      </w:r>
      <w:r w:rsidRPr="001C3B26">
        <w:rPr>
          <w:szCs w:val="24"/>
        </w:rPr>
        <w:t xml:space="preserve"> Potenzial besitzen</w:t>
      </w:r>
      <w:r>
        <w:rPr>
          <w:szCs w:val="24"/>
        </w:rPr>
        <w:t xml:space="preserve">, ohne große Rechenaufwände zu benötigen. </w:t>
      </w:r>
      <w:r w:rsidRPr="001C3B26">
        <w:rPr>
          <w:szCs w:val="24"/>
        </w:rPr>
        <w:t xml:space="preserve">Zu diesen zählen der </w:t>
      </w:r>
      <w:r w:rsidRPr="000E0223">
        <w:rPr>
          <w:b/>
          <w:bCs/>
          <w:szCs w:val="24"/>
        </w:rPr>
        <w:t>Naive Bayes</w:t>
      </w:r>
      <w:r w:rsidRPr="001C3B26">
        <w:rPr>
          <w:szCs w:val="24"/>
        </w:rPr>
        <w:t xml:space="preserve">, die </w:t>
      </w:r>
      <w:r w:rsidRPr="000E0223">
        <w:rPr>
          <w:b/>
          <w:bCs/>
          <w:szCs w:val="24"/>
        </w:rPr>
        <w:t>Logistische Regression</w:t>
      </w:r>
      <w:r w:rsidRPr="001C3B26">
        <w:rPr>
          <w:szCs w:val="24"/>
        </w:rPr>
        <w:t xml:space="preserve"> und die </w:t>
      </w:r>
      <w:r w:rsidRPr="000E0223">
        <w:rPr>
          <w:b/>
          <w:bCs/>
          <w:szCs w:val="24"/>
        </w:rPr>
        <w:t>Support Vektor Maschinen</w:t>
      </w:r>
      <w:r>
        <w:rPr>
          <w:szCs w:val="24"/>
        </w:rPr>
        <w:t xml:space="preserve"> (SVM)</w:t>
      </w:r>
      <w:r w:rsidRPr="001C3B26">
        <w:rPr>
          <w:szCs w:val="24"/>
        </w:rPr>
        <w:t xml:space="preserve">. Wegen seiner </w:t>
      </w:r>
      <w:r>
        <w:rPr>
          <w:szCs w:val="24"/>
        </w:rPr>
        <w:t>„</w:t>
      </w:r>
      <w:r w:rsidRPr="001C3B26">
        <w:rPr>
          <w:szCs w:val="24"/>
        </w:rPr>
        <w:t>naiven</w:t>
      </w:r>
      <w:r>
        <w:rPr>
          <w:szCs w:val="24"/>
        </w:rPr>
        <w:t>“</w:t>
      </w:r>
      <w:r w:rsidRPr="001C3B26">
        <w:rPr>
          <w:szCs w:val="24"/>
        </w:rPr>
        <w:t xml:space="preserve"> Annahme wird der Naive Bayes Algorithmus in der Literatur als simpel bezeichnet. Die Logistische </w:t>
      </w:r>
      <w:r w:rsidRPr="001C3B26">
        <w:rPr>
          <w:szCs w:val="24"/>
        </w:rPr>
        <w:lastRenderedPageBreak/>
        <w:t>Regression und die Support Vektor Maschinen erreichen allgemein gute Ergebnisse</w:t>
      </w:r>
      <w:r>
        <w:rPr>
          <w:szCs w:val="24"/>
        </w:rPr>
        <w:t xml:space="preserve">. </w:t>
      </w:r>
      <w:r w:rsidRPr="001C3B26">
        <w:rPr>
          <w:szCs w:val="24"/>
        </w:rPr>
        <w:t>In der Theorie w</w:t>
      </w:r>
      <w:r>
        <w:rPr>
          <w:szCs w:val="24"/>
        </w:rPr>
        <w:t xml:space="preserve">ird </w:t>
      </w:r>
      <w:r w:rsidRPr="001C3B26">
        <w:rPr>
          <w:szCs w:val="24"/>
        </w:rPr>
        <w:t xml:space="preserve">auch </w:t>
      </w:r>
      <w:r>
        <w:rPr>
          <w:szCs w:val="24"/>
        </w:rPr>
        <w:t xml:space="preserve">ein </w:t>
      </w:r>
      <w:r w:rsidRPr="001C3B26">
        <w:rPr>
          <w:szCs w:val="24"/>
        </w:rPr>
        <w:t>nicht überwachte</w:t>
      </w:r>
      <w:r>
        <w:rPr>
          <w:szCs w:val="24"/>
        </w:rPr>
        <w:t xml:space="preserve">s </w:t>
      </w:r>
      <w:r w:rsidRPr="001C3B26">
        <w:rPr>
          <w:szCs w:val="24"/>
        </w:rPr>
        <w:t>Modell</w:t>
      </w:r>
      <w:r>
        <w:rPr>
          <w:szCs w:val="24"/>
        </w:rPr>
        <w:t xml:space="preserve"> </w:t>
      </w:r>
      <w:r w:rsidRPr="001C3B26">
        <w:rPr>
          <w:szCs w:val="24"/>
        </w:rPr>
        <w:t xml:space="preserve">vorgestellt, </w:t>
      </w:r>
      <w:r>
        <w:rPr>
          <w:szCs w:val="24"/>
        </w:rPr>
        <w:t xml:space="preserve">dass </w:t>
      </w:r>
      <w:r w:rsidRPr="001C3B26">
        <w:rPr>
          <w:szCs w:val="24"/>
        </w:rPr>
        <w:t xml:space="preserve">aber aus praktischen Gründen nicht </w:t>
      </w:r>
      <w:r>
        <w:rPr>
          <w:szCs w:val="24"/>
        </w:rPr>
        <w:t xml:space="preserve">mehr </w:t>
      </w:r>
      <w:r w:rsidRPr="001C3B26">
        <w:rPr>
          <w:szCs w:val="24"/>
        </w:rPr>
        <w:t>angewendet</w:t>
      </w:r>
      <w:r>
        <w:rPr>
          <w:szCs w:val="24"/>
        </w:rPr>
        <w:t xml:space="preserve"> werden konnte.</w:t>
      </w:r>
      <w:r>
        <w:rPr>
          <w:rStyle w:val="Funotenzeichen"/>
          <w:szCs w:val="24"/>
        </w:rPr>
        <w:footnoteReference w:id="3"/>
      </w:r>
    </w:p>
    <w:p w14:paraId="64EB01F5" w14:textId="301EBDDA" w:rsidR="001016C7" w:rsidRDefault="0096581A" w:rsidP="0096581A">
      <w:pPr>
        <w:rPr>
          <w:szCs w:val="24"/>
        </w:rPr>
      </w:pPr>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w:t>
      </w:r>
      <w:r>
        <w:rPr>
          <w:szCs w:val="24"/>
        </w:rPr>
        <w:t>Die genaue Beschreibung ist dabei essenziell für die Erstellung des PoCs, damit nicht nur die Entwickler*innen die Funktionsweise verstehen, sondern auch Dokumentar*innen diese nachvollziehen können.</w:t>
      </w:r>
      <w:r w:rsidR="001016C7">
        <w:rPr>
          <w:szCs w:val="24"/>
        </w:rPr>
        <w:br/>
        <w:t xml:space="preserve">Die folgende Arbeit strukturiert sich in </w:t>
      </w:r>
      <w:r w:rsidR="001016C7" w:rsidRPr="001016C7">
        <w:rPr>
          <w:szCs w:val="24"/>
          <w:highlight w:val="yellow"/>
        </w:rPr>
        <w:t>XY Kapitel</w:t>
      </w:r>
      <w:r w:rsidR="001016C7">
        <w:rPr>
          <w:szCs w:val="24"/>
        </w:rPr>
        <w:t xml:space="preserve">. In </w:t>
      </w:r>
      <w:r w:rsidR="001016C7" w:rsidRPr="00FC342A">
        <w:rPr>
          <w:szCs w:val="24"/>
          <w:highlight w:val="yellow"/>
        </w:rPr>
        <w:t>Kapitel 2</w:t>
      </w:r>
      <w:r w:rsidR="001016C7">
        <w:rPr>
          <w:szCs w:val="24"/>
        </w:rPr>
        <w:t xml:space="preserve"> wird die Arbeit in den Projektkontext eingeordnet</w:t>
      </w:r>
      <w:r w:rsidR="0011087C">
        <w:rPr>
          <w:szCs w:val="24"/>
        </w:rPr>
        <w:t xml:space="preserve">, die Stakeholder analysiert und die SWOT-Analyse </w:t>
      </w:r>
      <w:proofErr w:type="gramStart"/>
      <w:r w:rsidR="0011087C">
        <w:rPr>
          <w:szCs w:val="24"/>
        </w:rPr>
        <w:t>beschrieben.</w:t>
      </w:r>
      <w:r w:rsidR="001016C7">
        <w:rPr>
          <w:szCs w:val="24"/>
        </w:rPr>
        <w:t>.</w:t>
      </w:r>
      <w:proofErr w:type="gramEnd"/>
      <w:r w:rsidR="001016C7">
        <w:rPr>
          <w:szCs w:val="24"/>
        </w:rPr>
        <w:t xml:space="preserve"> Anschließend werden in </w:t>
      </w:r>
      <w:r w:rsidR="001016C7" w:rsidRPr="00FC342A">
        <w:rPr>
          <w:szCs w:val="24"/>
          <w:highlight w:val="yellow"/>
        </w:rPr>
        <w:t>Kapitel 3</w:t>
      </w:r>
      <w:r w:rsidR="001016C7">
        <w:rPr>
          <w:szCs w:val="24"/>
        </w:rPr>
        <w:t xml:space="preserve"> die grundlegenden </w:t>
      </w:r>
      <w:r w:rsidR="00FC342A">
        <w:rPr>
          <w:szCs w:val="24"/>
        </w:rPr>
        <w:t xml:space="preserve">Begriffe und Techniken der </w:t>
      </w:r>
      <w:r w:rsidR="001016C7">
        <w:rPr>
          <w:szCs w:val="24"/>
        </w:rPr>
        <w:t xml:space="preserve">Textklassifikation </w:t>
      </w:r>
      <w:r w:rsidR="00FC342A">
        <w:rPr>
          <w:szCs w:val="24"/>
        </w:rPr>
        <w:t xml:space="preserve">näher beschrieben und erläutert. Anschließend wird die Datengrundlage in </w:t>
      </w:r>
      <w:r w:rsidR="00FC342A" w:rsidRPr="00FC342A">
        <w:rPr>
          <w:szCs w:val="24"/>
          <w:highlight w:val="yellow"/>
        </w:rPr>
        <w:t>Kapitel 4</w:t>
      </w:r>
      <w:r w:rsidR="00FC342A">
        <w:rPr>
          <w:szCs w:val="24"/>
        </w:rPr>
        <w:t xml:space="preserve"> vorgestellt, bevor in </w:t>
      </w:r>
      <w:r w:rsidR="00FC342A" w:rsidRPr="00FC342A">
        <w:rPr>
          <w:szCs w:val="24"/>
          <w:highlight w:val="yellow"/>
        </w:rPr>
        <w:t>Kapitel 5</w:t>
      </w:r>
      <w:r w:rsidR="00FC342A">
        <w:rPr>
          <w:szCs w:val="24"/>
        </w:rPr>
        <w:t xml:space="preserve"> die Methodik und </w:t>
      </w:r>
      <w:r w:rsidR="00FC342A" w:rsidRPr="00FC342A">
        <w:rPr>
          <w:szCs w:val="24"/>
          <w:highlight w:val="yellow"/>
        </w:rPr>
        <w:t>Kapitel 6</w:t>
      </w:r>
      <w:r w:rsidR="00FC342A">
        <w:rPr>
          <w:szCs w:val="24"/>
        </w:rPr>
        <w:t xml:space="preserve"> die Ergebnisse präsentiert werden. </w:t>
      </w:r>
      <w:r w:rsidR="00AF2CA4">
        <w:rPr>
          <w:szCs w:val="24"/>
        </w:rPr>
        <w:t xml:space="preserve">Im Schlussteil in </w:t>
      </w:r>
      <w:r w:rsidR="00AF2CA4" w:rsidRPr="00AF2CA4">
        <w:rPr>
          <w:szCs w:val="24"/>
          <w:highlight w:val="yellow"/>
        </w:rPr>
        <w:t>Kapitel 7</w:t>
      </w:r>
      <w:r w:rsidR="00AF2CA4">
        <w:rPr>
          <w:szCs w:val="24"/>
        </w:rPr>
        <w:t xml:space="preserve"> werden dann die Best Practices und die </w:t>
      </w:r>
      <w:proofErr w:type="spellStart"/>
      <w:r w:rsidR="00AF2CA4">
        <w:rPr>
          <w:szCs w:val="24"/>
        </w:rPr>
        <w:t>Lessons</w:t>
      </w:r>
      <w:proofErr w:type="spellEnd"/>
      <w:r w:rsidR="00AF2CA4">
        <w:rPr>
          <w:szCs w:val="24"/>
        </w:rPr>
        <w:t xml:space="preserve"> </w:t>
      </w:r>
      <w:proofErr w:type="spellStart"/>
      <w:r w:rsidR="00AF2CA4">
        <w:rPr>
          <w:szCs w:val="24"/>
        </w:rPr>
        <w:t>learned</w:t>
      </w:r>
      <w:proofErr w:type="spellEnd"/>
      <w:r w:rsidR="00AF2CA4">
        <w:rPr>
          <w:szCs w:val="24"/>
        </w:rPr>
        <w:t xml:space="preserve"> </w:t>
      </w:r>
      <w:r w:rsidR="004570EA">
        <w:rPr>
          <w:szCs w:val="24"/>
        </w:rPr>
        <w:t>diskutiert.</w:t>
      </w:r>
    </w:p>
    <w:p w14:paraId="72ABB539" w14:textId="0FA28FE7" w:rsidR="001016C7" w:rsidRDefault="001016C7" w:rsidP="0096581A">
      <w:pPr>
        <w:rPr>
          <w:szCs w:val="24"/>
        </w:rPr>
      </w:pPr>
      <w:r>
        <w:rPr>
          <w:szCs w:val="24"/>
        </w:rPr>
        <w:br w:type="page"/>
      </w:r>
    </w:p>
    <w:p w14:paraId="06DBA903" w14:textId="358A7C13" w:rsidR="005E2BCD" w:rsidRDefault="005E2BCD" w:rsidP="00F162E1">
      <w:pPr>
        <w:pStyle w:val="berschrift1"/>
        <w:rPr>
          <w:lang w:val="en-AU"/>
        </w:rPr>
      </w:pPr>
      <w:proofErr w:type="spellStart"/>
      <w:r>
        <w:rPr>
          <w:lang w:val="en-AU"/>
        </w:rPr>
        <w:lastRenderedPageBreak/>
        <w:t>Projektbeschreibung</w:t>
      </w:r>
      <w:proofErr w:type="spellEnd"/>
      <w:r>
        <w:rPr>
          <w:lang w:val="en-AU"/>
        </w:rPr>
        <w:t xml:space="preserve"> und </w:t>
      </w:r>
      <w:proofErr w:type="spellStart"/>
      <w:r>
        <w:rPr>
          <w:lang w:val="en-AU"/>
        </w:rPr>
        <w:t>Einordnung</w:t>
      </w:r>
      <w:bookmarkEnd w:id="10"/>
      <w:proofErr w:type="spellEnd"/>
    </w:p>
    <w:p w14:paraId="0BC43547" w14:textId="77777777" w:rsidR="00320AB5" w:rsidRDefault="00320AB5" w:rsidP="00320AB5">
      <w:pPr>
        <w:rPr>
          <w:lang w:val="en-AU"/>
        </w:rPr>
      </w:pPr>
      <w:proofErr w:type="spellStart"/>
      <w:r>
        <w:rPr>
          <w:lang w:val="en-AU"/>
        </w:rPr>
        <w:t>Auftrag</w:t>
      </w:r>
      <w:proofErr w:type="spellEnd"/>
      <w:r>
        <w:rPr>
          <w:lang w:val="en-AU"/>
        </w:rPr>
        <w:t xml:space="preserve">: </w:t>
      </w:r>
    </w:p>
    <w:p w14:paraId="5E31C87A" w14:textId="543B8E05" w:rsidR="00320AB5" w:rsidRPr="00320AB5" w:rsidRDefault="00320AB5" w:rsidP="00320AB5">
      <w:pPr>
        <w:pStyle w:val="Listenabsatz"/>
        <w:numPr>
          <w:ilvl w:val="0"/>
          <w:numId w:val="45"/>
        </w:numPr>
      </w:pPr>
      <w:r w:rsidRPr="00320AB5">
        <w:t xml:space="preserve">Ein gemeinsames Pressearchiv für die gesamte ARD inkl. Sphinx-Partner BR, </w:t>
      </w:r>
      <w:proofErr w:type="spellStart"/>
      <w:r w:rsidRPr="00320AB5">
        <w:t>DRadio</w:t>
      </w:r>
      <w:proofErr w:type="spellEnd"/>
      <w:r w:rsidRPr="00320AB5">
        <w:t>, HR, MDR</w:t>
      </w:r>
    </w:p>
    <w:p w14:paraId="36E4CA76" w14:textId="77777777" w:rsidR="00320AB5" w:rsidRPr="00320AB5" w:rsidRDefault="00320AB5" w:rsidP="00320AB5">
      <w:r w:rsidRPr="00320AB5">
        <w:t>• Kosten und Aufwände sparen: Betriebskosten und dokumentarische Workflows</w:t>
      </w:r>
    </w:p>
    <w:p w14:paraId="1CC6C124" w14:textId="503D496B" w:rsidR="00320AB5" w:rsidRDefault="00320AB5" w:rsidP="00320AB5">
      <w:r w:rsidRPr="00320AB5">
        <w:t>• Primärdatenspeicher für Textinhalte: keine Endnutzerrecherche, keine Textmining-Datenhaltung</w:t>
      </w:r>
    </w:p>
    <w:p w14:paraId="5A367126" w14:textId="77777777" w:rsidR="00320AB5" w:rsidRDefault="00320AB5" w:rsidP="00320AB5"/>
    <w:p w14:paraId="5B625651" w14:textId="3DAC059A" w:rsidR="00320AB5" w:rsidRDefault="00320AB5" w:rsidP="00320AB5">
      <w:r>
        <w:t>Zeitplan:</w:t>
      </w:r>
    </w:p>
    <w:p w14:paraId="7BC33292" w14:textId="77777777" w:rsidR="00320AB5" w:rsidRPr="00320AB5" w:rsidRDefault="00320AB5" w:rsidP="00320AB5">
      <w:pPr>
        <w:pStyle w:val="Listenabsatz"/>
        <w:numPr>
          <w:ilvl w:val="0"/>
          <w:numId w:val="45"/>
        </w:numPr>
      </w:pPr>
      <w:r w:rsidRPr="00320AB5">
        <w:t xml:space="preserve">Fertigstellung </w:t>
      </w:r>
      <w:proofErr w:type="spellStart"/>
      <w:r w:rsidRPr="00320AB5">
        <w:t>MDH:Presse</w:t>
      </w:r>
      <w:proofErr w:type="spellEnd"/>
      <w:r w:rsidRPr="00320AB5">
        <w:t xml:space="preserve"> im Q4/2022</w:t>
      </w:r>
    </w:p>
    <w:p w14:paraId="0A77FF2E" w14:textId="77777777" w:rsidR="00320AB5" w:rsidRPr="00320AB5" w:rsidRDefault="00320AB5" w:rsidP="00320AB5">
      <w:r w:rsidRPr="00320AB5">
        <w:t>• Migration Pressedaten der Sphinx-Partner bis 12/2022, Nutzung spätestens ab 01.01.2023</w:t>
      </w:r>
    </w:p>
    <w:p w14:paraId="0B5FC887" w14:textId="53EA97A5" w:rsidR="00320AB5" w:rsidRDefault="00320AB5" w:rsidP="00320AB5">
      <w:r w:rsidRPr="00320AB5">
        <w:t>• Gründe für die Verzögerung: Corona und IVZ-/MDH-Engpässe</w:t>
      </w:r>
    </w:p>
    <w:p w14:paraId="69C88542" w14:textId="4E64661F" w:rsidR="00320AB5" w:rsidRDefault="00320AB5" w:rsidP="00320AB5"/>
    <w:p w14:paraId="7CAE9B1C" w14:textId="0C17BD99" w:rsidR="00320AB5" w:rsidRDefault="00320AB5" w:rsidP="00320AB5">
      <w:r>
        <w:t>Beteiligte:</w:t>
      </w:r>
    </w:p>
    <w:p w14:paraId="56729B5A" w14:textId="77777777" w:rsidR="00320AB5" w:rsidRPr="00320AB5" w:rsidRDefault="00320AB5" w:rsidP="00320AB5">
      <w:pPr>
        <w:pStyle w:val="Listenabsatz"/>
        <w:numPr>
          <w:ilvl w:val="0"/>
          <w:numId w:val="45"/>
        </w:numPr>
      </w:pPr>
      <w:r w:rsidRPr="00320AB5">
        <w:t>Projektteam und Projektleitung</w:t>
      </w:r>
    </w:p>
    <w:p w14:paraId="05BEB9FE" w14:textId="77777777" w:rsidR="00320AB5" w:rsidRPr="00320AB5" w:rsidRDefault="00320AB5" w:rsidP="00320AB5">
      <w:r w:rsidRPr="00320AB5">
        <w:t>• Migrationsteam Sphinx</w:t>
      </w:r>
    </w:p>
    <w:p w14:paraId="05D15227" w14:textId="66BE372A" w:rsidR="00320AB5" w:rsidRDefault="00320AB5" w:rsidP="00320AB5">
      <w:r w:rsidRPr="00320AB5">
        <w:t>• Backoffice ARD: Wird benötigt, wenn Tests anstehen</w:t>
      </w:r>
    </w:p>
    <w:p w14:paraId="25F1D0C7" w14:textId="77777777" w:rsidR="0021008D" w:rsidRPr="0021008D" w:rsidRDefault="0021008D" w:rsidP="0021008D">
      <w:pPr>
        <w:autoSpaceDE w:val="0"/>
        <w:autoSpaceDN w:val="0"/>
        <w:adjustRightInd w:val="0"/>
        <w:rPr>
          <w:b/>
          <w:bCs/>
          <w:szCs w:val="24"/>
        </w:rPr>
      </w:pPr>
      <w:r w:rsidRPr="0021008D">
        <w:rPr>
          <w:b/>
          <w:bCs/>
          <w:szCs w:val="24"/>
        </w:rPr>
        <w:t xml:space="preserve">Leitplanken </w:t>
      </w:r>
      <w:proofErr w:type="spellStart"/>
      <w:r w:rsidRPr="0021008D">
        <w:rPr>
          <w:b/>
          <w:bCs/>
          <w:szCs w:val="24"/>
        </w:rPr>
        <w:t>MDH:Presse</w:t>
      </w:r>
      <w:proofErr w:type="spellEnd"/>
      <w:r w:rsidRPr="0021008D">
        <w:rPr>
          <w:b/>
          <w:bCs/>
          <w:szCs w:val="24"/>
        </w:rPr>
        <w:t xml:space="preserve">: </w:t>
      </w:r>
    </w:p>
    <w:p w14:paraId="1801818C" w14:textId="5BA00BCE" w:rsidR="0021008D" w:rsidRPr="0021008D" w:rsidRDefault="0021008D" w:rsidP="0021008D">
      <w:pPr>
        <w:autoSpaceDE w:val="0"/>
        <w:autoSpaceDN w:val="0"/>
        <w:adjustRightInd w:val="0"/>
        <w:rPr>
          <w:szCs w:val="24"/>
        </w:rPr>
      </w:pPr>
      <w:r w:rsidRPr="0021008D">
        <w:rPr>
          <w:szCs w:val="24"/>
        </w:rPr>
        <w:t>Reduzierung – Standardisierung – Automatisierung</w:t>
      </w:r>
    </w:p>
    <w:p w14:paraId="0CD3A21E" w14:textId="77777777" w:rsidR="0021008D" w:rsidRPr="0021008D" w:rsidRDefault="0021008D" w:rsidP="0021008D">
      <w:pPr>
        <w:autoSpaceDE w:val="0"/>
        <w:autoSpaceDN w:val="0"/>
        <w:adjustRightInd w:val="0"/>
        <w:rPr>
          <w:szCs w:val="24"/>
        </w:rPr>
      </w:pPr>
      <w:r w:rsidRPr="0021008D">
        <w:rPr>
          <w:szCs w:val="24"/>
        </w:rPr>
        <w:t xml:space="preserve">• </w:t>
      </w:r>
      <w:proofErr w:type="spellStart"/>
      <w:r w:rsidRPr="0021008D">
        <w:rPr>
          <w:szCs w:val="24"/>
        </w:rPr>
        <w:t>MDH:Presse</w:t>
      </w:r>
      <w:proofErr w:type="spellEnd"/>
      <w:r w:rsidRPr="0021008D">
        <w:rPr>
          <w:szCs w:val="24"/>
        </w:rPr>
        <w:t xml:space="preserve"> enthält ein reduziertes Userkonzept: Alle dürfen alle Publikationen sehen und bearbeiten, aber: Umfang an</w:t>
      </w:r>
    </w:p>
    <w:p w14:paraId="2DFF0C9A" w14:textId="77777777" w:rsidR="0021008D" w:rsidRPr="0021008D" w:rsidRDefault="0021008D" w:rsidP="0021008D">
      <w:pPr>
        <w:autoSpaceDE w:val="0"/>
        <w:autoSpaceDN w:val="0"/>
        <w:adjustRightInd w:val="0"/>
        <w:rPr>
          <w:szCs w:val="24"/>
        </w:rPr>
      </w:pPr>
      <w:r w:rsidRPr="0021008D">
        <w:rPr>
          <w:szCs w:val="24"/>
        </w:rPr>
        <w:t>Editierungsrechten ist verschieden (Dokumentation, Datenpflege/QS und Admin).</w:t>
      </w:r>
    </w:p>
    <w:p w14:paraId="2C933029" w14:textId="77777777" w:rsidR="0021008D" w:rsidRPr="0021008D" w:rsidRDefault="0021008D" w:rsidP="0021008D">
      <w:pPr>
        <w:autoSpaceDE w:val="0"/>
        <w:autoSpaceDN w:val="0"/>
        <w:adjustRightInd w:val="0"/>
        <w:rPr>
          <w:szCs w:val="24"/>
        </w:rPr>
      </w:pPr>
      <w:r w:rsidRPr="0021008D">
        <w:rPr>
          <w:szCs w:val="24"/>
        </w:rPr>
        <w:t>• Keine Feinerschließung im bisherigen Workflow mehr möglich. Die Indexierung einzelner Metadaten erfolgt – sofern noch</w:t>
      </w:r>
    </w:p>
    <w:p w14:paraId="25AB61EC" w14:textId="77777777" w:rsidR="0021008D" w:rsidRPr="0021008D" w:rsidRDefault="0021008D" w:rsidP="0021008D">
      <w:pPr>
        <w:autoSpaceDE w:val="0"/>
        <w:autoSpaceDN w:val="0"/>
        <w:adjustRightInd w:val="0"/>
        <w:rPr>
          <w:szCs w:val="24"/>
        </w:rPr>
      </w:pPr>
      <w:r w:rsidRPr="0021008D">
        <w:rPr>
          <w:szCs w:val="24"/>
        </w:rPr>
        <w:t>notwendig für z.B. Biografisches, Interviewte etc. – mit dem NDB-Standardvokabular. Eine Neuanlage wird – wenn</w:t>
      </w:r>
    </w:p>
    <w:p w14:paraId="3AD86A16" w14:textId="77777777" w:rsidR="0021008D" w:rsidRPr="0021008D" w:rsidRDefault="0021008D" w:rsidP="0021008D">
      <w:pPr>
        <w:autoSpaceDE w:val="0"/>
        <w:autoSpaceDN w:val="0"/>
        <w:adjustRightInd w:val="0"/>
        <w:rPr>
          <w:szCs w:val="24"/>
        </w:rPr>
      </w:pPr>
      <w:r w:rsidRPr="0021008D">
        <w:rPr>
          <w:szCs w:val="24"/>
        </w:rPr>
        <w:t xml:space="preserve">notwendig – direkt in der NDB erledigt; </w:t>
      </w:r>
      <w:proofErr w:type="spellStart"/>
      <w:r w:rsidRPr="0021008D">
        <w:rPr>
          <w:szCs w:val="24"/>
        </w:rPr>
        <w:t>MDH:Presse</w:t>
      </w:r>
      <w:proofErr w:type="spellEnd"/>
      <w:r w:rsidRPr="0021008D">
        <w:rPr>
          <w:szCs w:val="24"/>
        </w:rPr>
        <w:t xml:space="preserve"> bietet dazu keine Möglichkeit.</w:t>
      </w:r>
    </w:p>
    <w:p w14:paraId="1B6A8F2F" w14:textId="77777777" w:rsidR="0021008D" w:rsidRPr="0021008D" w:rsidRDefault="0021008D" w:rsidP="0021008D">
      <w:pPr>
        <w:autoSpaceDE w:val="0"/>
        <w:autoSpaceDN w:val="0"/>
        <w:adjustRightInd w:val="0"/>
        <w:rPr>
          <w:szCs w:val="24"/>
        </w:rPr>
      </w:pPr>
      <w:r w:rsidRPr="0021008D">
        <w:rPr>
          <w:szCs w:val="24"/>
        </w:rPr>
        <w:t xml:space="preserve">• Textmining ist nicht an </w:t>
      </w:r>
      <w:proofErr w:type="spellStart"/>
      <w:r w:rsidRPr="0021008D">
        <w:rPr>
          <w:szCs w:val="24"/>
        </w:rPr>
        <w:t>MDH:Presse</w:t>
      </w:r>
      <w:proofErr w:type="spellEnd"/>
      <w:r w:rsidRPr="0021008D">
        <w:rPr>
          <w:szCs w:val="24"/>
        </w:rPr>
        <w:t xml:space="preserve"> angebunden (keine TM-Vorschläge mehr auf Input-Seite). Es spielt erst für die</w:t>
      </w:r>
    </w:p>
    <w:p w14:paraId="6203B299" w14:textId="77777777" w:rsidR="0021008D" w:rsidRPr="0021008D" w:rsidRDefault="0021008D" w:rsidP="0021008D">
      <w:pPr>
        <w:autoSpaceDE w:val="0"/>
        <w:autoSpaceDN w:val="0"/>
        <w:adjustRightInd w:val="0"/>
        <w:rPr>
          <w:szCs w:val="24"/>
        </w:rPr>
      </w:pPr>
      <w:r w:rsidRPr="0021008D">
        <w:rPr>
          <w:szCs w:val="24"/>
        </w:rPr>
        <w:t>Recherche in der MDH:CS eine Rolle.</w:t>
      </w:r>
    </w:p>
    <w:p w14:paraId="42E77E16" w14:textId="77777777" w:rsidR="0021008D" w:rsidRPr="0021008D" w:rsidRDefault="0021008D" w:rsidP="0021008D">
      <w:pPr>
        <w:autoSpaceDE w:val="0"/>
        <w:autoSpaceDN w:val="0"/>
        <w:adjustRightInd w:val="0"/>
        <w:rPr>
          <w:szCs w:val="24"/>
        </w:rPr>
      </w:pPr>
      <w:r w:rsidRPr="0021008D">
        <w:rPr>
          <w:szCs w:val="24"/>
        </w:rPr>
        <w:lastRenderedPageBreak/>
        <w:t>• Es gibt drei Artikelstatus: A: alles geprüft und ok / B: teilweise bearbeitet / C: unbearbeitet</w:t>
      </w:r>
    </w:p>
    <w:p w14:paraId="45DCD80D" w14:textId="77777777" w:rsidR="0021008D" w:rsidRPr="0021008D" w:rsidRDefault="0021008D" w:rsidP="0021008D">
      <w:pPr>
        <w:autoSpaceDE w:val="0"/>
        <w:autoSpaceDN w:val="0"/>
        <w:adjustRightInd w:val="0"/>
        <w:rPr>
          <w:szCs w:val="24"/>
        </w:rPr>
      </w:pPr>
      <w:r w:rsidRPr="0021008D">
        <w:rPr>
          <w:szCs w:val="24"/>
        </w:rPr>
        <w:t xml:space="preserve">• Recherchen für redaktionelle Zwecke werden ausschließlich in der MDH:CS ausgeführt. </w:t>
      </w:r>
      <w:proofErr w:type="spellStart"/>
      <w:r w:rsidRPr="0021008D">
        <w:rPr>
          <w:szCs w:val="24"/>
        </w:rPr>
        <w:t>MDH:Presse</w:t>
      </w:r>
      <w:proofErr w:type="spellEnd"/>
      <w:r w:rsidRPr="0021008D">
        <w:rPr>
          <w:szCs w:val="24"/>
        </w:rPr>
        <w:t xml:space="preserve"> bietet rudimentäre</w:t>
      </w:r>
    </w:p>
    <w:p w14:paraId="2A5737B3" w14:textId="71DDD527" w:rsidR="0021008D" w:rsidRDefault="0021008D" w:rsidP="0021008D">
      <w:pPr>
        <w:rPr>
          <w:szCs w:val="24"/>
        </w:rPr>
      </w:pPr>
      <w:r w:rsidRPr="0021008D">
        <w:rPr>
          <w:szCs w:val="24"/>
        </w:rPr>
        <w:t>Suchmöglichkeiten, die zur Bearbeitung auf der Input-Seite notwendig sind.</w:t>
      </w:r>
    </w:p>
    <w:p w14:paraId="66473B2B" w14:textId="227EBDBB" w:rsidR="0021008D" w:rsidRDefault="0021008D" w:rsidP="0021008D">
      <w:pPr>
        <w:rPr>
          <w:szCs w:val="24"/>
        </w:rPr>
      </w:pPr>
    </w:p>
    <w:p w14:paraId="0BAABA81" w14:textId="77777777" w:rsidR="0021008D" w:rsidRPr="0021008D" w:rsidRDefault="0021008D" w:rsidP="0021008D">
      <w:pPr>
        <w:autoSpaceDE w:val="0"/>
        <w:autoSpaceDN w:val="0"/>
        <w:adjustRightInd w:val="0"/>
        <w:spacing w:line="240" w:lineRule="auto"/>
        <w:rPr>
          <w:b/>
          <w:bCs/>
          <w:sz w:val="35"/>
          <w:szCs w:val="35"/>
        </w:rPr>
      </w:pPr>
      <w:r w:rsidRPr="0021008D">
        <w:rPr>
          <w:b/>
          <w:bCs/>
          <w:sz w:val="35"/>
          <w:szCs w:val="35"/>
        </w:rPr>
        <w:t>Workflow</w:t>
      </w:r>
    </w:p>
    <w:p w14:paraId="2FC19505" w14:textId="77777777" w:rsidR="0021008D" w:rsidRPr="0021008D" w:rsidRDefault="0021008D" w:rsidP="0021008D">
      <w:pPr>
        <w:autoSpaceDE w:val="0"/>
        <w:autoSpaceDN w:val="0"/>
        <w:adjustRightInd w:val="0"/>
        <w:rPr>
          <w:szCs w:val="24"/>
        </w:rPr>
      </w:pPr>
      <w:r w:rsidRPr="0021008D">
        <w:rPr>
          <w:szCs w:val="24"/>
        </w:rPr>
        <w:t>• Qualitätssicherung und dokumentarische Tätigkeiten sind weiterhin möglich und notwendig:</w:t>
      </w:r>
    </w:p>
    <w:p w14:paraId="307EB676" w14:textId="77777777" w:rsidR="0021008D" w:rsidRPr="0021008D" w:rsidRDefault="0021008D" w:rsidP="0021008D">
      <w:pPr>
        <w:autoSpaceDE w:val="0"/>
        <w:autoSpaceDN w:val="0"/>
        <w:adjustRightInd w:val="0"/>
        <w:rPr>
          <w:szCs w:val="24"/>
        </w:rPr>
      </w:pPr>
      <w:r w:rsidRPr="0021008D">
        <w:rPr>
          <w:szCs w:val="24"/>
        </w:rPr>
        <w:t xml:space="preserve">o Vollständigkeit und Korrektheit der Datenlieferung sichern: Prüfung und Steuerung </w:t>
      </w:r>
      <w:proofErr w:type="spellStart"/>
      <w:r w:rsidRPr="0021008D">
        <w:rPr>
          <w:szCs w:val="24"/>
        </w:rPr>
        <w:t>Ingestworkflow</w:t>
      </w:r>
      <w:proofErr w:type="spellEnd"/>
    </w:p>
    <w:p w14:paraId="082A97F3" w14:textId="77777777" w:rsidR="0021008D" w:rsidRPr="0021008D" w:rsidRDefault="0021008D" w:rsidP="0021008D">
      <w:pPr>
        <w:autoSpaceDE w:val="0"/>
        <w:autoSpaceDN w:val="0"/>
        <w:adjustRightInd w:val="0"/>
        <w:rPr>
          <w:szCs w:val="24"/>
        </w:rPr>
      </w:pPr>
      <w:r w:rsidRPr="0021008D">
        <w:rPr>
          <w:szCs w:val="24"/>
        </w:rPr>
        <w:t xml:space="preserve">o Zugriffsrechte und Lizenzstatus umsetzen: Quellensteuerung und Lektorat (z.B. für </w:t>
      </w:r>
      <w:proofErr w:type="spellStart"/>
      <w:r w:rsidRPr="0021008D">
        <w:rPr>
          <w:szCs w:val="24"/>
        </w:rPr>
        <w:t>Selektionsabos</w:t>
      </w:r>
      <w:proofErr w:type="spellEnd"/>
      <w:r w:rsidRPr="0021008D">
        <w:rPr>
          <w:szCs w:val="24"/>
        </w:rPr>
        <w:t>)</w:t>
      </w:r>
    </w:p>
    <w:p w14:paraId="6513F8E7" w14:textId="77777777" w:rsidR="0021008D" w:rsidRPr="0021008D" w:rsidRDefault="0021008D" w:rsidP="0021008D">
      <w:pPr>
        <w:autoSpaceDE w:val="0"/>
        <w:autoSpaceDN w:val="0"/>
        <w:adjustRightInd w:val="0"/>
        <w:rPr>
          <w:szCs w:val="24"/>
        </w:rPr>
      </w:pPr>
      <w:r w:rsidRPr="0021008D">
        <w:rPr>
          <w:szCs w:val="24"/>
        </w:rPr>
        <w:t>o Textmining-Lücken schließen und Recherche unterstützen: Indexierung von (formalen) Metadaten (vom Einzeldokument</w:t>
      </w:r>
    </w:p>
    <w:p w14:paraId="4A409587" w14:textId="77777777" w:rsidR="0021008D" w:rsidRPr="0021008D" w:rsidRDefault="0021008D" w:rsidP="0021008D">
      <w:pPr>
        <w:autoSpaceDE w:val="0"/>
        <w:autoSpaceDN w:val="0"/>
        <w:adjustRightInd w:val="0"/>
        <w:rPr>
          <w:szCs w:val="24"/>
        </w:rPr>
      </w:pPr>
      <w:r w:rsidRPr="0021008D">
        <w:rPr>
          <w:szCs w:val="24"/>
        </w:rPr>
        <w:t>zur Stapelverarbeitung)</w:t>
      </w:r>
    </w:p>
    <w:p w14:paraId="62BF7151" w14:textId="2AB52D31" w:rsidR="0021008D" w:rsidRPr="0021008D" w:rsidRDefault="0021008D" w:rsidP="0021008D">
      <w:pPr>
        <w:jc w:val="both"/>
        <w:rPr>
          <w:sz w:val="22"/>
        </w:rPr>
      </w:pPr>
      <w:proofErr w:type="spellStart"/>
      <w:r w:rsidRPr="0021008D">
        <w:rPr>
          <w:szCs w:val="24"/>
        </w:rPr>
        <w:t>ToDo</w:t>
      </w:r>
      <w:proofErr w:type="spellEnd"/>
      <w:r w:rsidRPr="0021008D">
        <w:rPr>
          <w:szCs w:val="24"/>
        </w:rPr>
        <w:t xml:space="preserve">: Anleitung für Workflow </w:t>
      </w:r>
      <w:r w:rsidRPr="0021008D">
        <w:rPr>
          <w:rFonts w:eastAsia="CIDFont+F3"/>
          <w:szCs w:val="24"/>
        </w:rPr>
        <w:t xml:space="preserve"> </w:t>
      </w:r>
      <w:r w:rsidRPr="0021008D">
        <w:rPr>
          <w:szCs w:val="24"/>
        </w:rPr>
        <w:t xml:space="preserve">Vorschlag kommt aus dem Projektteam </w:t>
      </w:r>
      <w:proofErr w:type="gramStart"/>
      <w:r w:rsidRPr="0021008D">
        <w:rPr>
          <w:szCs w:val="24"/>
        </w:rPr>
        <w:t>TiM</w:t>
      </w:r>
      <w:proofErr w:type="gramEnd"/>
      <w:r w:rsidRPr="0021008D">
        <w:rPr>
          <w:szCs w:val="24"/>
        </w:rPr>
        <w:t xml:space="preserve"> zum Pilotbetrieb</w:t>
      </w:r>
    </w:p>
    <w:p w14:paraId="7D51A678" w14:textId="2D5A0D14" w:rsidR="00320AB5" w:rsidRDefault="00320AB5" w:rsidP="00320AB5"/>
    <w:p w14:paraId="7C55595E" w14:textId="3FFC6471" w:rsidR="00320AB5" w:rsidRDefault="00320AB5" w:rsidP="00320AB5">
      <w:r>
        <w:t>Projektstruktur</w:t>
      </w:r>
      <w:r>
        <w:rPr>
          <w:noProof/>
        </w:rPr>
        <w:drawing>
          <wp:inline distT="0" distB="0" distL="0" distR="0" wp14:anchorId="0FB82736" wp14:editId="142AD2E2">
            <wp:extent cx="5305425" cy="2981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50A61612" w14:textId="0C00FF52" w:rsidR="00320AB5" w:rsidRDefault="00320AB5" w:rsidP="00320AB5">
      <w:r>
        <w:rPr>
          <w:rFonts w:ascii="CIDFont+F2" w:hAnsi="CIDFont+F2" w:cs="CIDFont+F2"/>
          <w:color w:val="00345F"/>
          <w:sz w:val="14"/>
          <w:szCs w:val="14"/>
        </w:rPr>
        <w:t>Hanno Jochemich, Yvonne Lepper und Markus Schek (</w:t>
      </w:r>
      <w:r>
        <w:rPr>
          <w:rFonts w:ascii="CIDFont+F1" w:hAnsi="CIDFont+F1" w:cs="CIDFont+F1"/>
          <w:color w:val="00345F"/>
          <w:sz w:val="19"/>
          <w:szCs w:val="19"/>
        </w:rPr>
        <w:t xml:space="preserve">5 </w:t>
      </w:r>
      <w:r>
        <w:rPr>
          <w:rFonts w:ascii="CIDFont+F2" w:hAnsi="CIDFont+F2" w:cs="CIDFont+F2"/>
          <w:color w:val="00345F"/>
          <w:sz w:val="14"/>
          <w:szCs w:val="14"/>
        </w:rPr>
        <w:t>WDR/ Text in Medas</w:t>
      </w:r>
    </w:p>
    <w:p w14:paraId="4C7FF816" w14:textId="5945CB78" w:rsidR="00320AB5" w:rsidRDefault="00320AB5" w:rsidP="00320AB5">
      <w:pPr>
        <w:rPr>
          <w:lang w:val="en-AU"/>
        </w:rPr>
      </w:pPr>
    </w:p>
    <w:p w14:paraId="659BAE22" w14:textId="47C18A29" w:rsidR="00320AB5" w:rsidRPr="00320AB5" w:rsidRDefault="00320AB5" w:rsidP="00320AB5">
      <w:pPr>
        <w:rPr>
          <w:lang w:val="en-AU"/>
        </w:rPr>
      </w:pPr>
      <w:proofErr w:type="spellStart"/>
      <w:r>
        <w:rPr>
          <w:lang w:val="en-AU"/>
        </w:rPr>
        <w:t>Systemübersicht</w:t>
      </w:r>
      <w:proofErr w:type="spellEnd"/>
      <w:r>
        <w:rPr>
          <w:lang w:val="en-AU"/>
        </w:rPr>
        <w:t xml:space="preserve">: </w:t>
      </w:r>
      <w:proofErr w:type="spellStart"/>
      <w:r>
        <w:rPr>
          <w:lang w:val="en-AU"/>
        </w:rPr>
        <w:t>aktuell</w:t>
      </w:r>
      <w:proofErr w:type="spellEnd"/>
    </w:p>
    <w:p w14:paraId="1229CA21" w14:textId="3A922517" w:rsidR="00E0746E"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roofErr w:type="spellStart"/>
      <w:r w:rsidR="00320AB5">
        <w:rPr>
          <w:lang w:val="en-AU"/>
        </w:rPr>
        <w:t>Systemübersicht</w:t>
      </w:r>
      <w:proofErr w:type="spellEnd"/>
      <w:r w:rsidR="00320AB5">
        <w:rPr>
          <w:lang w:val="en-AU"/>
        </w:rPr>
        <w:t xml:space="preserve"> </w:t>
      </w:r>
      <w:proofErr w:type="spellStart"/>
      <w:r w:rsidR="00320AB5">
        <w:rPr>
          <w:lang w:val="en-AU"/>
        </w:rPr>
        <w:t>zukünftig</w:t>
      </w:r>
      <w:proofErr w:type="spellEnd"/>
    </w:p>
    <w:p w14:paraId="51D1E64A" w14:textId="2122B939"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4C28937A" w14:textId="5F950C82" w:rsidR="00320AB5" w:rsidRDefault="00320AB5" w:rsidP="00163237">
      <w:pPr>
        <w:rPr>
          <w:lang w:val="en-AU"/>
        </w:rPr>
      </w:pPr>
    </w:p>
    <w:p w14:paraId="69FF00D3" w14:textId="77777777" w:rsidR="00CE01D2" w:rsidRDefault="00CE01D2" w:rsidP="00163237">
      <w:pPr>
        <w:rPr>
          <w:lang w:val="en-AU"/>
        </w:rPr>
      </w:pPr>
    </w:p>
    <w:p w14:paraId="740DC06C" w14:textId="39BDD174" w:rsidR="00320AB5" w:rsidRDefault="00CE01D2" w:rsidP="00163237">
      <w:pPr>
        <w:rPr>
          <w:lang w:val="en-AU"/>
        </w:rPr>
      </w:pPr>
      <w:r>
        <w:rPr>
          <w:noProof/>
          <w:lang w:val="en-AU"/>
        </w:rPr>
        <w:lastRenderedPageBreak/>
        <w:drawing>
          <wp:inline distT="0" distB="0" distL="0" distR="0" wp14:anchorId="3BFF5ECF" wp14:editId="10FCDF8C">
            <wp:extent cx="5305425" cy="2981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42191E6A" w14:textId="083C9125" w:rsidR="00CE01D2" w:rsidRDefault="00CE01D2" w:rsidP="00163237">
      <w:pPr>
        <w:rPr>
          <w:lang w:val="en-AU"/>
        </w:rPr>
      </w:pPr>
      <w:proofErr w:type="spellStart"/>
      <w:r>
        <w:rPr>
          <w:lang w:val="en-AU"/>
        </w:rPr>
        <w:t>Systemübersicht</w:t>
      </w:r>
      <w:proofErr w:type="spellEnd"/>
      <w:r>
        <w:rPr>
          <w:lang w:val="en-AU"/>
        </w:rPr>
        <w:t xml:space="preserve"> – </w:t>
      </w:r>
      <w:proofErr w:type="spellStart"/>
      <w:r>
        <w:rPr>
          <w:lang w:val="en-AU"/>
        </w:rPr>
        <w:t>Komponenten</w:t>
      </w:r>
      <w:proofErr w:type="spellEnd"/>
      <w:r>
        <w:rPr>
          <w:lang w:val="en-AU"/>
        </w:rPr>
        <w:t xml:space="preserve"> </w:t>
      </w:r>
      <w:proofErr w:type="spellStart"/>
      <w:proofErr w:type="gramStart"/>
      <w:r>
        <w:rPr>
          <w:lang w:val="en-AU"/>
        </w:rPr>
        <w:t>MDH:Presse</w:t>
      </w:r>
      <w:proofErr w:type="spellEnd"/>
      <w:proofErr w:type="gramEnd"/>
    </w:p>
    <w:p w14:paraId="1698E660" w14:textId="0EE996C7" w:rsidR="0021008D" w:rsidRDefault="0021008D" w:rsidP="00163237">
      <w:pPr>
        <w:rPr>
          <w:lang w:val="en-AU"/>
        </w:rPr>
      </w:pPr>
    </w:p>
    <w:p w14:paraId="324A147B" w14:textId="3CCB9516" w:rsidR="0021008D" w:rsidRDefault="0021008D" w:rsidP="00163237">
      <w:pPr>
        <w:rPr>
          <w:lang w:val="en-AU"/>
        </w:rPr>
      </w:pPr>
    </w:p>
    <w:p w14:paraId="3C70C726" w14:textId="77777777" w:rsidR="0021008D" w:rsidRPr="0021008D" w:rsidRDefault="0021008D" w:rsidP="0021008D">
      <w:pPr>
        <w:rPr>
          <w:b/>
          <w:bCs/>
        </w:rPr>
      </w:pPr>
      <w:r w:rsidRPr="0021008D">
        <w:rPr>
          <w:b/>
          <w:bCs/>
        </w:rPr>
        <w:t>Die größten aktuellen Herausforderungen</w:t>
      </w:r>
    </w:p>
    <w:p w14:paraId="4D94D00D" w14:textId="77777777" w:rsidR="0021008D" w:rsidRPr="0021008D" w:rsidRDefault="0021008D" w:rsidP="0021008D">
      <w:r w:rsidRPr="0021008D">
        <w:t xml:space="preserve">• Projektverzögerung durch a) Corona-Pandemie und b) Ressourcenkonflikte </w:t>
      </w:r>
      <w:proofErr w:type="spellStart"/>
      <w:r w:rsidRPr="0021008D">
        <w:t>medas</w:t>
      </w:r>
      <w:proofErr w:type="spellEnd"/>
      <w:r w:rsidRPr="0021008D">
        <w:t>/MDH. Projektverlängerung</w:t>
      </w:r>
    </w:p>
    <w:p w14:paraId="60FE54FE" w14:textId="77777777" w:rsidR="0021008D" w:rsidRPr="0021008D" w:rsidRDefault="0021008D" w:rsidP="0021008D">
      <w:r w:rsidRPr="0021008D">
        <w:t>bis Q 4 2022 und Deadline Sphinx-Partner 01.01.2023.</w:t>
      </w:r>
    </w:p>
    <w:p w14:paraId="180F7F0D" w14:textId="77777777" w:rsidR="0021008D" w:rsidRPr="0021008D" w:rsidRDefault="0021008D" w:rsidP="0021008D">
      <w:r w:rsidRPr="0021008D">
        <w:t xml:space="preserve">• Verzahnung der </w:t>
      </w:r>
      <w:proofErr w:type="spellStart"/>
      <w:r w:rsidRPr="0021008D">
        <w:t>Produktivnahme</w:t>
      </w:r>
      <w:proofErr w:type="spellEnd"/>
      <w:r w:rsidRPr="0021008D">
        <w:t xml:space="preserve"> von </w:t>
      </w:r>
      <w:proofErr w:type="spellStart"/>
      <w:r w:rsidRPr="0021008D">
        <w:t>MDH:Presse</w:t>
      </w:r>
      <w:proofErr w:type="spellEnd"/>
      <w:r w:rsidRPr="0021008D">
        <w:t xml:space="preserve"> und MDH:CS mit </w:t>
      </w:r>
      <w:proofErr w:type="spellStart"/>
      <w:r w:rsidRPr="0021008D">
        <w:t>medas</w:t>
      </w:r>
      <w:proofErr w:type="spellEnd"/>
      <w:r w:rsidRPr="0021008D">
        <w:t>-Aktivitäten:</w:t>
      </w:r>
    </w:p>
    <w:p w14:paraId="2589C2FB" w14:textId="77777777" w:rsidR="0021008D" w:rsidRPr="0021008D" w:rsidRDefault="0021008D" w:rsidP="0021008D">
      <w:r w:rsidRPr="0021008D">
        <w:t>o Ab wann nutzt welche ARD-RFA die MDH:CS?</w:t>
      </w:r>
    </w:p>
    <w:p w14:paraId="3109E5EF" w14:textId="77777777" w:rsidR="0021008D" w:rsidRPr="0021008D" w:rsidRDefault="0021008D" w:rsidP="0021008D">
      <w:r w:rsidRPr="0021008D">
        <w:t>o Welche Rolle spielt die „Übergangslösung Medienbrokeranbindung“ (ARD-Anforderung Medienbroker-API zu</w:t>
      </w:r>
    </w:p>
    <w:p w14:paraId="63C6D7FD" w14:textId="77777777" w:rsidR="0021008D" w:rsidRPr="0021008D" w:rsidRDefault="0021008D" w:rsidP="0021008D">
      <w:r w:rsidRPr="0021008D">
        <w:t>MDH)?</w:t>
      </w:r>
    </w:p>
    <w:p w14:paraId="5E5900C4" w14:textId="77777777" w:rsidR="0021008D" w:rsidRPr="0021008D" w:rsidRDefault="0021008D" w:rsidP="0021008D">
      <w:r w:rsidRPr="0021008D">
        <w:t xml:space="preserve">o Lizenzierungsstatus ARD und bilateral bis Ende 2022 durch </w:t>
      </w:r>
      <w:proofErr w:type="spellStart"/>
      <w:r w:rsidRPr="0021008D">
        <w:t>Leadbuyer</w:t>
      </w:r>
      <w:proofErr w:type="spellEnd"/>
      <w:r w:rsidRPr="0021008D">
        <w:t xml:space="preserve"> NDR/die </w:t>
      </w:r>
      <w:proofErr w:type="spellStart"/>
      <w:r w:rsidRPr="0021008D">
        <w:t>RFAen</w:t>
      </w:r>
      <w:proofErr w:type="spellEnd"/>
      <w:r w:rsidRPr="0021008D">
        <w:t xml:space="preserve"> geklärt?</w:t>
      </w:r>
    </w:p>
    <w:p w14:paraId="177F42B6" w14:textId="77777777" w:rsidR="0021008D" w:rsidRPr="0021008D" w:rsidRDefault="0021008D" w:rsidP="0021008D">
      <w:r w:rsidRPr="0021008D">
        <w:t>• Finanzen - Zustimmung K-ARL?</w:t>
      </w:r>
    </w:p>
    <w:p w14:paraId="082EFBFD" w14:textId="77777777" w:rsidR="0021008D" w:rsidRPr="0021008D" w:rsidRDefault="0021008D" w:rsidP="0021008D">
      <w:r w:rsidRPr="0021008D">
        <w:t xml:space="preserve">o </w:t>
      </w:r>
      <w:proofErr w:type="gramStart"/>
      <w:r w:rsidRPr="0021008D">
        <w:t>Gesamt Projektbudget</w:t>
      </w:r>
      <w:proofErr w:type="gramEnd"/>
      <w:r w:rsidRPr="0021008D">
        <w:t xml:space="preserve"> für </w:t>
      </w:r>
      <w:proofErr w:type="spellStart"/>
      <w:r w:rsidRPr="0021008D">
        <w:t>MDH:Presse</w:t>
      </w:r>
      <w:proofErr w:type="spellEnd"/>
      <w:r w:rsidRPr="0021008D">
        <w:t xml:space="preserve"> und die TiM-Anforderungen an MDH:CS: 72 TEUR Aufstockung</w:t>
      </w:r>
    </w:p>
    <w:p w14:paraId="0D85D169" w14:textId="77777777" w:rsidR="0021008D" w:rsidRPr="0021008D" w:rsidRDefault="0021008D" w:rsidP="0021008D">
      <w:r w:rsidRPr="0021008D">
        <w:t xml:space="preserve">o Haushaltsjahr 2022 aus SAD-Sicht: 300 </w:t>
      </w:r>
      <w:proofErr w:type="gramStart"/>
      <w:r w:rsidRPr="0021008D">
        <w:t>TEUR Mehrbedarf</w:t>
      </w:r>
      <w:proofErr w:type="gramEnd"/>
    </w:p>
    <w:p w14:paraId="692340AF" w14:textId="6E7A50D5" w:rsidR="0021008D" w:rsidRDefault="0021008D" w:rsidP="0021008D">
      <w:r w:rsidRPr="0021008D">
        <w:rPr>
          <w:rFonts w:hint="eastAsia"/>
        </w:rPr>
        <w:t></w:t>
      </w:r>
      <w:r w:rsidRPr="0021008D">
        <w:t xml:space="preserve"> Tabelle zur Kostenstruktur/Budgetplanung</w:t>
      </w:r>
    </w:p>
    <w:p w14:paraId="657BEE8B" w14:textId="74F20384" w:rsidR="0021008D" w:rsidRDefault="0021008D" w:rsidP="0021008D"/>
    <w:p w14:paraId="4F8D6FF5" w14:textId="77777777" w:rsidR="0021008D" w:rsidRPr="0021008D" w:rsidRDefault="0021008D" w:rsidP="0021008D">
      <w:pPr>
        <w:rPr>
          <w:b/>
          <w:bCs/>
        </w:rPr>
      </w:pPr>
      <w:r w:rsidRPr="0021008D">
        <w:rPr>
          <w:b/>
          <w:bCs/>
        </w:rPr>
        <w:lastRenderedPageBreak/>
        <w:t>Vorschlag zur Risiko- und Aufwandsminimierung</w:t>
      </w:r>
    </w:p>
    <w:p w14:paraId="000CDCE1" w14:textId="77777777" w:rsidR="0021008D" w:rsidRPr="0021008D" w:rsidRDefault="0021008D" w:rsidP="0021008D">
      <w:r w:rsidRPr="0021008D">
        <w:t xml:space="preserve">• Keine weitere Befassung im Projekt </w:t>
      </w:r>
      <w:proofErr w:type="gramStart"/>
      <w:r w:rsidRPr="0021008D">
        <w:t>TiM</w:t>
      </w:r>
      <w:proofErr w:type="gramEnd"/>
      <w:r w:rsidRPr="0021008D">
        <w:t xml:space="preserve"> mit </w:t>
      </w:r>
      <w:proofErr w:type="spellStart"/>
      <w:r w:rsidRPr="0021008D">
        <w:t>MDH:Mining</w:t>
      </w:r>
      <w:proofErr w:type="spellEnd"/>
      <w:r w:rsidRPr="0021008D">
        <w:t xml:space="preserve"> und Integration der betroffenen JIRA-Vorgänge in die</w:t>
      </w:r>
    </w:p>
    <w:p w14:paraId="0882532C" w14:textId="77777777" w:rsidR="0021008D" w:rsidRPr="0021008D" w:rsidRDefault="0021008D" w:rsidP="0021008D">
      <w:proofErr w:type="spellStart"/>
      <w:r w:rsidRPr="0021008D">
        <w:t>medas</w:t>
      </w:r>
      <w:proofErr w:type="spellEnd"/>
      <w:r w:rsidRPr="0021008D">
        <w:t>-Anforderungen</w:t>
      </w:r>
    </w:p>
    <w:p w14:paraId="0ABD71A4" w14:textId="77777777" w:rsidR="0021008D" w:rsidRPr="0021008D" w:rsidRDefault="0021008D" w:rsidP="0021008D">
      <w:r w:rsidRPr="0021008D">
        <w:t xml:space="preserve">o Mining-Anforderungen </w:t>
      </w:r>
      <w:proofErr w:type="gramStart"/>
      <w:r w:rsidRPr="0021008D">
        <w:t>TiM</w:t>
      </w:r>
      <w:proofErr w:type="gramEnd"/>
      <w:r w:rsidRPr="0021008D">
        <w:t xml:space="preserve"> sind in JIRA seit 10/2020 hinterlegt; Austausch hat stattgefunden</w:t>
      </w:r>
    </w:p>
    <w:p w14:paraId="20BD599F" w14:textId="77777777" w:rsidR="0021008D" w:rsidRPr="0021008D" w:rsidRDefault="0021008D" w:rsidP="0021008D">
      <w:r w:rsidRPr="0021008D">
        <w:t>o Budget aufgebraucht, Umsetzung schleppend: Detailklärung und Priorisierung bindet knappe Ressourcen</w:t>
      </w:r>
    </w:p>
    <w:p w14:paraId="1B23DD28" w14:textId="77777777" w:rsidR="0021008D" w:rsidRPr="0021008D" w:rsidRDefault="0021008D" w:rsidP="0021008D">
      <w:r w:rsidRPr="0021008D">
        <w:t>o TiM-Perspektive: Textmining-Funktionalitäten in MDH:CS sind nicht kritisch für Projektabschluss; Inhaltliche</w:t>
      </w:r>
    </w:p>
    <w:p w14:paraId="49E8183B" w14:textId="77777777" w:rsidR="0021008D" w:rsidRPr="0021008D" w:rsidRDefault="0021008D" w:rsidP="0021008D">
      <w:r w:rsidRPr="0021008D">
        <w:t xml:space="preserve">Überschneidung mit </w:t>
      </w:r>
      <w:proofErr w:type="spellStart"/>
      <w:r w:rsidRPr="0021008D">
        <w:t>medas</w:t>
      </w:r>
      <w:proofErr w:type="spellEnd"/>
      <w:r w:rsidRPr="0021008D">
        <w:t>-Anforderungen</w:t>
      </w:r>
    </w:p>
    <w:p w14:paraId="67F65AF6" w14:textId="77777777" w:rsidR="0021008D" w:rsidRPr="0021008D" w:rsidRDefault="0021008D" w:rsidP="0021008D">
      <w:r w:rsidRPr="0021008D">
        <w:t>o ARD-Perspektive: Basistechnologie für alle Medien; Unverzichtbarer Baustein des crossmedialen,</w:t>
      </w:r>
    </w:p>
    <w:p w14:paraId="710C6CCD" w14:textId="77777777" w:rsidR="0021008D" w:rsidRPr="0021008D" w:rsidRDefault="0021008D" w:rsidP="0021008D">
      <w:r w:rsidRPr="0021008D">
        <w:t>kaskadierenden Einsatzes von Mining-Services</w:t>
      </w:r>
    </w:p>
    <w:p w14:paraId="04B6E1B9" w14:textId="77777777" w:rsidR="0021008D" w:rsidRPr="0021008D" w:rsidRDefault="0021008D" w:rsidP="0021008D">
      <w:r w:rsidRPr="0021008D">
        <w:t xml:space="preserve">o Projektressourcen auf </w:t>
      </w:r>
      <w:proofErr w:type="spellStart"/>
      <w:r w:rsidRPr="0021008D">
        <w:t>MDH:Presse</w:t>
      </w:r>
      <w:proofErr w:type="spellEnd"/>
      <w:r w:rsidRPr="0021008D">
        <w:t xml:space="preserve"> und MDH:CS konzentrieren</w:t>
      </w:r>
    </w:p>
    <w:p w14:paraId="76FE2363" w14:textId="77777777" w:rsidR="0021008D" w:rsidRPr="0021008D" w:rsidRDefault="0021008D" w:rsidP="0021008D">
      <w:r w:rsidRPr="0021008D">
        <w:t xml:space="preserve">o Übergabe der betroffenen JIRA-Vorgänge an die AGAG </w:t>
      </w:r>
      <w:proofErr w:type="spellStart"/>
      <w:r w:rsidRPr="0021008D">
        <w:t>medas</w:t>
      </w:r>
      <w:proofErr w:type="spellEnd"/>
      <w:r w:rsidRPr="0021008D">
        <w:t>. Ausnahme: Mehrsprachigkeit DW.</w:t>
      </w:r>
    </w:p>
    <w:p w14:paraId="0EA07B1D" w14:textId="77777777" w:rsidR="0021008D" w:rsidRPr="0021008D" w:rsidRDefault="0021008D" w:rsidP="0021008D">
      <w:r w:rsidRPr="0021008D">
        <w:rPr>
          <w:rFonts w:hint="eastAsia"/>
        </w:rPr>
        <w:t></w:t>
      </w:r>
      <w:r w:rsidRPr="0021008D">
        <w:t xml:space="preserve"> </w:t>
      </w:r>
      <w:proofErr w:type="gramStart"/>
      <w:r w:rsidRPr="0021008D">
        <w:t>Gibt</w:t>
      </w:r>
      <w:proofErr w:type="gramEnd"/>
      <w:r w:rsidRPr="0021008D">
        <w:t xml:space="preserve"> es weitere Ausnahmen vgl. Mehrsprachigkeit DW?</w:t>
      </w:r>
    </w:p>
    <w:p w14:paraId="037DC263" w14:textId="3D9FBB9C" w:rsidR="0021008D" w:rsidRDefault="0021008D" w:rsidP="0021008D">
      <w:pPr>
        <w:rPr>
          <w:lang w:val="en-AU"/>
        </w:rPr>
      </w:pPr>
      <w:r w:rsidRPr="0021008D">
        <w:rPr>
          <w:rFonts w:hint="eastAsia"/>
        </w:rPr>
        <w:t></w:t>
      </w:r>
      <w:r w:rsidRPr="0021008D">
        <w:t xml:space="preserve"> Projektteam, Sphinx-Ansprechpartner BR/HR informiert und Archivkoordination Zustimmung K-ARL?</w:t>
      </w:r>
    </w:p>
    <w:p w14:paraId="7523CF73" w14:textId="77777777" w:rsidR="005E2BCD" w:rsidRDefault="005E2BCD" w:rsidP="00B50A9D">
      <w:pPr>
        <w:pStyle w:val="berschrift2"/>
        <w:rPr>
          <w:lang w:val="en-AU"/>
        </w:rPr>
      </w:pPr>
      <w:bookmarkStart w:id="11" w:name="_Toc117086230"/>
      <w:proofErr w:type="spellStart"/>
      <w:r>
        <w:rPr>
          <w:lang w:val="en-AU"/>
        </w:rPr>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1"/>
      <w:proofErr w:type="spellEnd"/>
    </w:p>
    <w:p w14:paraId="79DA666F" w14:textId="757AEB40" w:rsidR="005E2BCD" w:rsidRDefault="005E2BCD" w:rsidP="00B50A9D">
      <w:pPr>
        <w:pStyle w:val="berschrift2"/>
        <w:rPr>
          <w:lang w:val="en-AU"/>
        </w:rPr>
      </w:pPr>
      <w:bookmarkStart w:id="12" w:name="_Toc117086231"/>
      <w:proofErr w:type="spellStart"/>
      <w:r>
        <w:rPr>
          <w:lang w:val="en-AU"/>
        </w:rPr>
        <w:t>Stakeholderanalyse</w:t>
      </w:r>
      <w:bookmarkEnd w:id="12"/>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3" w:name="_Toc117086232"/>
      <w:r>
        <w:rPr>
          <w:lang w:val="en-AU"/>
        </w:rPr>
        <w:t>SWOT-Analyse</w:t>
      </w:r>
      <w:bookmarkEnd w:id="13"/>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4"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4"/>
      <w:proofErr w:type="spellEnd"/>
    </w:p>
    <w:p w14:paraId="6122B8A4" w14:textId="5E436428" w:rsidR="005E2BCD" w:rsidRDefault="00B50A9D" w:rsidP="00B50A9D">
      <w:pPr>
        <w:pStyle w:val="berschrift2"/>
        <w:rPr>
          <w:lang w:val="en-AU"/>
        </w:rPr>
      </w:pPr>
      <w:bookmarkStart w:id="15" w:name="_Toc117086234"/>
      <w:proofErr w:type="spellStart"/>
      <w:r>
        <w:rPr>
          <w:lang w:val="en-AU"/>
        </w:rPr>
        <w:t>Natürliche</w:t>
      </w:r>
      <w:proofErr w:type="spellEnd"/>
      <w:r>
        <w:rPr>
          <w:lang w:val="en-AU"/>
        </w:rPr>
        <w:t xml:space="preserve"> </w:t>
      </w:r>
      <w:proofErr w:type="spellStart"/>
      <w:r>
        <w:rPr>
          <w:lang w:val="en-AU"/>
        </w:rPr>
        <w:t>Sprachverarbeitung</w:t>
      </w:r>
      <w:bookmarkEnd w:id="15"/>
      <w:proofErr w:type="spellEnd"/>
    </w:p>
    <w:p w14:paraId="09F521F6" w14:textId="77777777" w:rsidR="000F0774" w:rsidRDefault="000F0774" w:rsidP="000F0774">
      <w:commentRangeStart w:id="16"/>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of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{Preprocessing})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16"/>
      <w:r>
        <w:rPr>
          <w:rStyle w:val="Kommentarzeichen"/>
          <w:rFonts w:ascii="Cambria" w:eastAsia="SimSun" w:hAnsi="Cambria" w:cs="Lucida Sans"/>
          <w:kern w:val="1"/>
          <w:lang w:eastAsia="hi-IN" w:bidi="hi-IN"/>
        </w:rPr>
        <w:commentReference w:id="16"/>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17" w:name="_Toc117086235"/>
      <w:proofErr w:type="spellStart"/>
      <w:r>
        <w:rPr>
          <w:lang w:val="en-AU"/>
        </w:rPr>
        <w:t>Vorprozessierung</w:t>
      </w:r>
      <w:bookmarkEnd w:id="17"/>
      <w:proofErr w:type="spellEnd"/>
    </w:p>
    <w:p w14:paraId="4458DDA6" w14:textId="4BC5EF34" w:rsidR="00B50A9D" w:rsidRDefault="00B50A9D" w:rsidP="00B50A9D">
      <w:pPr>
        <w:pStyle w:val="berschrift3"/>
        <w:rPr>
          <w:lang w:val="en-AU"/>
        </w:rPr>
      </w:pPr>
      <w:bookmarkStart w:id="18" w:name="_Toc117086236"/>
      <w:proofErr w:type="spellStart"/>
      <w:r>
        <w:rPr>
          <w:lang w:val="en-AU"/>
        </w:rPr>
        <w:t>Segmentierung</w:t>
      </w:r>
      <w:proofErr w:type="spellEnd"/>
      <w:r>
        <w:rPr>
          <w:lang w:val="en-AU"/>
        </w:rPr>
        <w:t xml:space="preserve"> und </w:t>
      </w:r>
      <w:proofErr w:type="spellStart"/>
      <w:r>
        <w:rPr>
          <w:lang w:val="en-AU"/>
        </w:rPr>
        <w:t>Tokenisierung</w:t>
      </w:r>
      <w:bookmarkEnd w:id="18"/>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2269AF95" w14:textId="77777777" w:rsidR="000F0774" w:rsidRDefault="000F0774" w:rsidP="000F0774">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19"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19"/>
      <w:proofErr w:type="spellEnd"/>
    </w:p>
    <w:p w14:paraId="76EB1A49" w14:textId="6D60FFA7" w:rsidR="00B50A9D" w:rsidRDefault="00B50A9D" w:rsidP="00B50A9D">
      <w:pPr>
        <w:pStyle w:val="berschrift3"/>
        <w:rPr>
          <w:lang w:val="en-AU"/>
        </w:rPr>
      </w:pPr>
      <w:bookmarkStart w:id="20" w:name="_Toc117086238"/>
      <w:proofErr w:type="spellStart"/>
      <w:r>
        <w:rPr>
          <w:lang w:val="en-AU"/>
        </w:rPr>
        <w:t>Stoppwortentfernung</w:t>
      </w:r>
      <w:bookmarkEnd w:id="20"/>
      <w:proofErr w:type="spellEnd"/>
    </w:p>
    <w:p w14:paraId="3D3C9198" w14:textId="7EAD0DC6" w:rsidR="00B50A9D" w:rsidRDefault="00B50A9D" w:rsidP="00B50A9D">
      <w:pPr>
        <w:pStyle w:val="berschrift3"/>
        <w:rPr>
          <w:lang w:val="en-AU"/>
        </w:rPr>
      </w:pPr>
      <w:bookmarkStart w:id="21" w:name="_Toc117086239"/>
      <w:r>
        <w:rPr>
          <w:lang w:val="en-AU"/>
        </w:rPr>
        <w:t>Part-of-speech Tagging</w:t>
      </w:r>
      <w:bookmarkEnd w:id="21"/>
    </w:p>
    <w:p w14:paraId="4FF6540C" w14:textId="2B717AC9" w:rsidR="00B50A9D" w:rsidRDefault="00B50A9D" w:rsidP="00B50A9D">
      <w:pPr>
        <w:pStyle w:val="berschrift2"/>
        <w:rPr>
          <w:lang w:val="en-AU"/>
        </w:rPr>
      </w:pPr>
      <w:bookmarkStart w:id="22"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2"/>
      <w:proofErr w:type="spellEnd"/>
    </w:p>
    <w:p w14:paraId="3B804A1C" w14:textId="5017EAFC" w:rsidR="00B50A9D" w:rsidRDefault="00B50A9D" w:rsidP="000F0774">
      <w:pPr>
        <w:pStyle w:val="berschrift3"/>
        <w:rPr>
          <w:lang w:val="en-AU"/>
        </w:rPr>
      </w:pPr>
      <w:bookmarkStart w:id="23" w:name="_Toc117086241"/>
      <w:proofErr w:type="spellStart"/>
      <w:r>
        <w:rPr>
          <w:lang w:val="en-AU"/>
        </w:rPr>
        <w:t>Sprachmodelle</w:t>
      </w:r>
      <w:bookmarkEnd w:id="23"/>
      <w:proofErr w:type="spellEnd"/>
    </w:p>
    <w:p w14:paraId="409E99EB" w14:textId="6BAFC138" w:rsidR="00B50A9D" w:rsidRDefault="00B50A9D" w:rsidP="000F0774">
      <w:pPr>
        <w:pStyle w:val="berschrift3"/>
        <w:rPr>
          <w:lang w:val="en-AU"/>
        </w:rPr>
      </w:pPr>
      <w:bookmarkStart w:id="24" w:name="_Toc117086242"/>
      <w:proofErr w:type="spellStart"/>
      <w:r>
        <w:rPr>
          <w:lang w:val="en-AU"/>
        </w:rPr>
        <w:t>Vektorisierung</w:t>
      </w:r>
      <w:proofErr w:type="spellEnd"/>
      <w:r>
        <w:rPr>
          <w:lang w:val="en-AU"/>
        </w:rPr>
        <w:t xml:space="preserve"> und </w:t>
      </w:r>
      <w:proofErr w:type="spellStart"/>
      <w:r>
        <w:rPr>
          <w:lang w:val="en-AU"/>
        </w:rPr>
        <w:t>Gewichtung</w:t>
      </w:r>
      <w:bookmarkEnd w:id="24"/>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proofErr w:type="gramStart"/>
      <w:r>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5" w:name="_Toc117086243"/>
      <w:proofErr w:type="spellStart"/>
      <w:r>
        <w:rPr>
          <w:lang w:val="en-AU"/>
        </w:rPr>
        <w:t>Textklassifkation</w:t>
      </w:r>
      <w:bookmarkEnd w:id="25"/>
      <w:proofErr w:type="spellEnd"/>
    </w:p>
    <w:p w14:paraId="7023DA40" w14:textId="416C42A3" w:rsidR="00B50A9D" w:rsidRDefault="00B50A9D" w:rsidP="00B50A9D">
      <w:pPr>
        <w:pStyle w:val="berschrift3"/>
        <w:rPr>
          <w:lang w:val="en-AU"/>
        </w:rPr>
      </w:pPr>
      <w:bookmarkStart w:id="26"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26"/>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Part-of-</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{State-of-</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27" w:name="_Toc117086245"/>
      <w:proofErr w:type="spellStart"/>
      <w:r>
        <w:rPr>
          <w:lang w:val="en-AU"/>
        </w:rPr>
        <w:t>Logistische</w:t>
      </w:r>
      <w:proofErr w:type="spellEnd"/>
      <w:r>
        <w:rPr>
          <w:lang w:val="en-AU"/>
        </w:rPr>
        <w:t xml:space="preserve"> Regression</w:t>
      </w:r>
      <w:bookmarkEnd w:id="27"/>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 xml:space="preserve">berechnet wird. Zum Verständnis reicht es </w:t>
      </w:r>
      <w:proofErr w:type="gramStart"/>
      <w:r>
        <w:t>aus zu wissen</w:t>
      </w:r>
      <w:proofErr w:type="gramEnd"/>
      <w:r>
        <w:t>,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28" w:name="_Toc117086246"/>
      <w:r>
        <w:rPr>
          <w:lang w:val="en-AU"/>
        </w:rPr>
        <w:t xml:space="preserve">Support </w:t>
      </w:r>
      <w:proofErr w:type="spellStart"/>
      <w:r>
        <w:rPr>
          <w:lang w:val="en-AU"/>
        </w:rPr>
        <w:t>Vektor</w:t>
      </w:r>
      <w:proofErr w:type="spellEnd"/>
      <w:r>
        <w:rPr>
          <w:lang w:val="en-AU"/>
        </w:rPr>
        <w:t xml:space="preserve"> Machine</w:t>
      </w:r>
      <w:bookmarkEnd w:id="28"/>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 xml:space="preserve">{Figure: </w:t>
      </w:r>
      <w:proofErr w:type="gramStart"/>
      <w:r>
        <w:t>SVM Trennung</w:t>
      </w:r>
      <w:proofErr w:type="gramEnd"/>
      <w:r>
        <w:t xml:space="preserve">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29" w:name="_Toc117086247"/>
      <w:r>
        <w:rPr>
          <w:lang w:val="en-AU"/>
        </w:rPr>
        <w:t>BERT / Deep Learning</w:t>
      </w:r>
      <w:bookmarkEnd w:id="29"/>
    </w:p>
    <w:p w14:paraId="1C417DEF" w14:textId="501DFCFD" w:rsidR="00B50A9D" w:rsidRDefault="00B50A9D" w:rsidP="00B50A9D">
      <w:pPr>
        <w:pStyle w:val="berschrift3"/>
        <w:rPr>
          <w:lang w:val="en-AU"/>
        </w:rPr>
      </w:pPr>
      <w:bookmarkStart w:id="30" w:name="_Toc117086248"/>
      <w:r>
        <w:rPr>
          <w:lang w:val="en-AU"/>
        </w:rPr>
        <w:t xml:space="preserve">Evaluation von </w:t>
      </w:r>
      <w:proofErr w:type="spellStart"/>
      <w:r>
        <w:rPr>
          <w:lang w:val="en-AU"/>
        </w:rPr>
        <w:t>Modellen</w:t>
      </w:r>
      <w:bookmarkEnd w:id="30"/>
      <w:proofErr w:type="spellEnd"/>
      <w:r>
        <w:rPr>
          <w:lang w:val="en-AU"/>
        </w:rPr>
        <w:t xml:space="preserve"> </w:t>
      </w:r>
    </w:p>
    <w:p w14:paraId="297F6781" w14:textId="21E9770F" w:rsidR="00B50A9D" w:rsidRPr="00B50A9D" w:rsidRDefault="00B50A9D" w:rsidP="00B50A9D">
      <w:pPr>
        <w:pStyle w:val="berschrift3"/>
        <w:rPr>
          <w:lang w:val="en-AU"/>
        </w:rPr>
      </w:pPr>
      <w:bookmarkStart w:id="31" w:name="_Toc117086249"/>
      <w:proofErr w:type="spellStart"/>
      <w:r>
        <w:rPr>
          <w:lang w:val="en-AU"/>
        </w:rPr>
        <w:t>Warum</w:t>
      </w:r>
      <w:proofErr w:type="spellEnd"/>
      <w:r>
        <w:rPr>
          <w:lang w:val="en-AU"/>
        </w:rPr>
        <w:t xml:space="preserve"> Python</w:t>
      </w:r>
      <w:bookmarkEnd w:id="31"/>
    </w:p>
    <w:p w14:paraId="0977B665" w14:textId="7E73D381" w:rsidR="00B50A9D" w:rsidRDefault="00B50A9D" w:rsidP="00B50A9D">
      <w:pPr>
        <w:pStyle w:val="berschrift1"/>
        <w:rPr>
          <w:lang w:val="en-AU"/>
        </w:rPr>
      </w:pPr>
      <w:bookmarkStart w:id="32" w:name="_Toc117086250"/>
      <w:proofErr w:type="spellStart"/>
      <w:r>
        <w:rPr>
          <w:lang w:val="en-AU"/>
        </w:rPr>
        <w:lastRenderedPageBreak/>
        <w:t>Datengrundlage</w:t>
      </w:r>
      <w:bookmarkEnd w:id="32"/>
      <w:proofErr w:type="spellEnd"/>
    </w:p>
    <w:p w14:paraId="4DC58C2C" w14:textId="7B0F2638" w:rsidR="00B50A9D" w:rsidRDefault="00B50A9D" w:rsidP="00B50A9D">
      <w:pPr>
        <w:pStyle w:val="berschrift2"/>
        <w:rPr>
          <w:lang w:val="en-AU"/>
        </w:rPr>
      </w:pPr>
      <w:bookmarkStart w:id="33" w:name="_Toc117086251"/>
      <w:proofErr w:type="spellStart"/>
      <w:r>
        <w:rPr>
          <w:lang w:val="en-AU"/>
        </w:rPr>
        <w:t>Struktur</w:t>
      </w:r>
      <w:bookmarkEnd w:id="33"/>
      <w:proofErr w:type="spellEnd"/>
    </w:p>
    <w:p w14:paraId="75AEE23B" w14:textId="77777777" w:rsidR="000F0774" w:rsidRPr="00B71CD6" w:rsidRDefault="000F0774" w:rsidP="000F0774">
      <w:pPr>
        <w:rPr>
          <w:rFonts w:cs="Arial"/>
          <w:szCs w:val="24"/>
        </w:rPr>
      </w:pPr>
      <w:r w:rsidRPr="00B71CD6">
        <w:rPr>
          <w:rFonts w:cs="Arial"/>
          <w:szCs w:val="24"/>
        </w:rPr>
        <w:t xml:space="preserve">Die Trainingsdaten stammen aus dem PAN und liegen im </w:t>
      </w:r>
      <w:proofErr w:type="gramStart"/>
      <w:r w:rsidRPr="00B71CD6">
        <w:rPr>
          <w:rFonts w:cs="Arial"/>
          <w:szCs w:val="24"/>
        </w:rPr>
        <w:t>XML Format</w:t>
      </w:r>
      <w:proofErr w:type="gramEnd"/>
      <w:r w:rsidRPr="00B71CD6">
        <w:rPr>
          <w:rFonts w:cs="Arial"/>
          <w:szCs w:val="24"/>
        </w:rPr>
        <w:t xml:space="preserve">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4" w:name="_Toc117086252"/>
      <w:proofErr w:type="spellStart"/>
      <w:r>
        <w:rPr>
          <w:lang w:val="en-AU"/>
        </w:rPr>
        <w:t>Statistiken</w:t>
      </w:r>
      <w:bookmarkEnd w:id="34"/>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3A530521" w:rsidR="000F0774" w:rsidRDefault="000F0774" w:rsidP="000F0774">
      <w:pPr>
        <w:rPr>
          <w:lang w:val="en-AU"/>
        </w:rPr>
      </w:pPr>
    </w:p>
    <w:p w14:paraId="1DF89EC7" w14:textId="4E8ABC94" w:rsidR="001634A4" w:rsidRDefault="001634A4" w:rsidP="000F0774">
      <w:pPr>
        <w:rPr>
          <w:lang w:val="en-AU"/>
        </w:rPr>
      </w:pPr>
      <w:proofErr w:type="spellStart"/>
      <w:r>
        <w:rPr>
          <w:lang w:val="en-AU"/>
        </w:rPr>
        <w:t>Beschreibung</w:t>
      </w:r>
      <w:proofErr w:type="spellEnd"/>
      <w:r>
        <w:rPr>
          <w:lang w:val="en-AU"/>
        </w:rPr>
        <w:t xml:space="preserve"> der </w:t>
      </w:r>
      <w:proofErr w:type="spellStart"/>
      <w:r>
        <w:rPr>
          <w:lang w:val="en-AU"/>
        </w:rPr>
        <w:t>Präsentationsformen</w:t>
      </w:r>
      <w:proofErr w:type="spellEnd"/>
      <w:r>
        <w:rPr>
          <w:lang w:val="en-AU"/>
        </w:rPr>
        <w:t xml:space="preserve"> </w:t>
      </w:r>
      <w:proofErr w:type="spellStart"/>
      <w:r>
        <w:rPr>
          <w:lang w:val="en-AU"/>
        </w:rPr>
        <w:t>aus</w:t>
      </w:r>
      <w:proofErr w:type="spellEnd"/>
      <w:r>
        <w:rPr>
          <w:lang w:val="en-AU"/>
        </w:rPr>
        <w:t xml:space="preserve"> </w:t>
      </w:r>
      <w:proofErr w:type="spellStart"/>
      <w:r>
        <w:rPr>
          <w:lang w:val="en-AU"/>
        </w:rPr>
        <w:t>Prio</w:t>
      </w:r>
      <w:proofErr w:type="spellEnd"/>
      <w:r>
        <w:rPr>
          <w:lang w:val="en-AU"/>
        </w:rPr>
        <w:t xml:space="preserve"> 1 und 2</w:t>
      </w:r>
    </w:p>
    <w:p w14:paraId="3B715627" w14:textId="41AF3101" w:rsidR="001634A4" w:rsidRDefault="001634A4" w:rsidP="000F0774">
      <w:pPr>
        <w:rPr>
          <w:bCs/>
        </w:rPr>
      </w:pPr>
      <w:proofErr w:type="spellStart"/>
      <w:r>
        <w:rPr>
          <w:lang w:val="en-AU"/>
        </w:rPr>
        <w:t>Chronologie</w:t>
      </w:r>
      <w:proofErr w:type="spellEnd"/>
      <w:r>
        <w:rPr>
          <w:lang w:val="en-AU"/>
        </w:rPr>
        <w:t xml:space="preserve">: </w:t>
      </w:r>
      <w:r w:rsidRPr="001634A4">
        <w:rPr>
          <w:bCs/>
        </w:rPr>
        <w:t>Das Dokument oder ein Teil davon gibt den zeitlichen Ablauf eines Ereignisses oder einer Anzahl von Ereignissen wieder.</w:t>
      </w:r>
    </w:p>
    <w:p w14:paraId="78F7BFC9" w14:textId="72572CF9" w:rsidR="001634A4" w:rsidRDefault="001634A4" w:rsidP="000F0774">
      <w:pPr>
        <w:rPr>
          <w:bCs/>
        </w:rPr>
      </w:pPr>
    </w:p>
    <w:p w14:paraId="156534AF" w14:textId="41B3A40A" w:rsidR="001634A4" w:rsidRDefault="001634A4" w:rsidP="000F0774">
      <w:pPr>
        <w:rPr>
          <w:bCs/>
        </w:rPr>
      </w:pPr>
      <w:r>
        <w:rPr>
          <w:bCs/>
        </w:rPr>
        <w:t xml:space="preserve">Essay: </w:t>
      </w:r>
      <w:r w:rsidRPr="001634A4">
        <w:rPr>
          <w:bCs/>
        </w:rPr>
        <w:t>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Default="001634A4" w:rsidP="000F0774">
      <w:pPr>
        <w:rPr>
          <w:bCs/>
        </w:rPr>
      </w:pPr>
    </w:p>
    <w:p w14:paraId="23A40974" w14:textId="04789C8E" w:rsidR="001634A4" w:rsidRDefault="001634A4" w:rsidP="000F0774">
      <w:pPr>
        <w:rPr>
          <w:bCs/>
        </w:rPr>
      </w:pPr>
      <w:r>
        <w:rPr>
          <w:lang w:val="en-AU"/>
        </w:rPr>
        <w:t xml:space="preserve">Grafik: </w:t>
      </w:r>
      <w:r w:rsidRPr="001634A4">
        <w:rPr>
          <w:bCs/>
        </w:rPr>
        <w:t>Grafische Darstellung in Form von Tabellen oder Diagrammen.</w:t>
      </w:r>
    </w:p>
    <w:p w14:paraId="221AA6D7" w14:textId="77777777" w:rsidR="001634A4" w:rsidRDefault="001634A4" w:rsidP="000F0774">
      <w:pPr>
        <w:rPr>
          <w:bCs/>
        </w:rPr>
      </w:pPr>
    </w:p>
    <w:p w14:paraId="1D0F2BEF" w14:textId="515ECE88" w:rsidR="001634A4" w:rsidRDefault="001634A4" w:rsidP="000F0774">
      <w:pPr>
        <w:rPr>
          <w:bCs/>
        </w:rPr>
      </w:pPr>
      <w:r>
        <w:rPr>
          <w:bCs/>
        </w:rPr>
        <w:t xml:space="preserve">Interview: </w:t>
      </w:r>
      <w:r w:rsidRPr="001634A4">
        <w:rPr>
          <w:bCs/>
        </w:rPr>
        <w:t>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Default="001634A4" w:rsidP="000F0774">
      <w:pPr>
        <w:rPr>
          <w:bCs/>
        </w:rPr>
      </w:pPr>
    </w:p>
    <w:p w14:paraId="35B1EDD4" w14:textId="6EDCBCC0" w:rsidR="001634A4" w:rsidRPr="00857A40" w:rsidRDefault="001634A4" w:rsidP="001634A4">
      <w:pPr>
        <w:pStyle w:val="Zitat"/>
        <w:ind w:left="0" w:right="0"/>
        <w:jc w:val="left"/>
        <w:rPr>
          <w:rStyle w:val="Fett"/>
          <w:b w:val="0"/>
          <w:i w:val="0"/>
        </w:rPr>
      </w:pPr>
      <w:proofErr w:type="spellStart"/>
      <w:r w:rsidRPr="001634A4">
        <w:rPr>
          <w:rFonts w:ascii="Times New Roman" w:hAnsi="Times New Roman" w:cs="Times New Roman"/>
          <w:i w:val="0"/>
          <w:iCs w:val="0"/>
          <w:sz w:val="24"/>
          <w:szCs w:val="24"/>
          <w:lang w:val="en-AU"/>
        </w:rPr>
        <w:t>Kommentar</w:t>
      </w:r>
      <w:proofErr w:type="spellEnd"/>
      <w:r>
        <w:rPr>
          <w:lang w:val="en-AU"/>
        </w:rPr>
        <w:t xml:space="preserve">: </w:t>
      </w:r>
      <w:r w:rsidRPr="001634A4">
        <w:rPr>
          <w:rStyle w:val="Fett"/>
          <w:rFonts w:ascii="Times New Roman" w:hAnsi="Times New Roman" w:cs="Times New Roman"/>
          <w:b w:val="0"/>
          <w:bCs w:val="0"/>
          <w:i w:val="0"/>
          <w:iCs w:val="0"/>
          <w:sz w:val="24"/>
          <w:szCs w:val="24"/>
        </w:rPr>
        <w:t>Ausdrucksform für Meinung und Interpretation</w:t>
      </w:r>
      <w:r w:rsidRPr="00857A40">
        <w:rPr>
          <w:rStyle w:val="Fett"/>
        </w:rPr>
        <w:t>. </w:t>
      </w:r>
    </w:p>
    <w:p w14:paraId="7EB00A75" w14:textId="77777777" w:rsidR="001634A4" w:rsidRPr="001634A4" w:rsidRDefault="001634A4" w:rsidP="001634A4">
      <w:pPr>
        <w:rPr>
          <w:bCs/>
          <w:iCs/>
        </w:rPr>
      </w:pPr>
      <w:r>
        <w:rPr>
          <w:lang w:val="en-AU"/>
        </w:rPr>
        <w:t xml:space="preserve">Reportage: </w:t>
      </w:r>
      <w:r w:rsidRPr="001634A4">
        <w:rPr>
          <w:bCs/>
          <w:iCs/>
        </w:rPr>
        <w:t>tatsachenorientierter, aber persönlich gefärbter Erlebnisbericht (Augenzeugenbericht, Milieustudie, Stimmungsschilderung); hierzu gehören auch Reiseberichte</w:t>
      </w:r>
    </w:p>
    <w:p w14:paraId="094E8428" w14:textId="2AA248AD" w:rsidR="001634A4" w:rsidRDefault="001634A4" w:rsidP="001634A4">
      <w:pPr>
        <w:rPr>
          <w:bCs/>
          <w:iCs/>
        </w:rPr>
      </w:pPr>
      <w:r w:rsidRPr="001634A4">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Default="001634A4" w:rsidP="001634A4">
      <w:pPr>
        <w:rPr>
          <w:bCs/>
          <w:iCs/>
        </w:rPr>
      </w:pPr>
    </w:p>
    <w:p w14:paraId="1390665F" w14:textId="6BD6CA63" w:rsidR="001634A4" w:rsidRDefault="001634A4" w:rsidP="001634A4">
      <w:pPr>
        <w:rPr>
          <w:bCs/>
          <w:iCs/>
        </w:rPr>
      </w:pPr>
      <w:r>
        <w:rPr>
          <w:bCs/>
          <w:iCs/>
        </w:rPr>
        <w:t xml:space="preserve">Rezension: </w:t>
      </w:r>
      <w:r w:rsidRPr="001634A4">
        <w:rPr>
          <w:bCs/>
          <w:iCs/>
        </w:rPr>
        <w:t xml:space="preserve">für alle Rezensionen, Kritiken, Besprechungen (d.h. auch Vorberichte und Rück-schauen) von (künstlerischen) Werken/Sendungen der Literatur, des Films, des Rundfunks und anderer Medien sowie von Veranstaltungen (z.B. </w:t>
      </w:r>
      <w:proofErr w:type="spellStart"/>
      <w:r w:rsidRPr="001634A4">
        <w:rPr>
          <w:bCs/>
          <w:iCs/>
        </w:rPr>
        <w:t>Kunstausstellun</w:t>
      </w:r>
      <w:proofErr w:type="spellEnd"/>
      <w:r w:rsidRPr="001634A4">
        <w:rPr>
          <w:bCs/>
          <w:iCs/>
        </w:rPr>
        <w:t>-gen).</w:t>
      </w:r>
      <w:r>
        <w:rPr>
          <w:bCs/>
          <w:iCs/>
        </w:rPr>
        <w:t xml:space="preserve"> </w:t>
      </w:r>
      <w:r w:rsidRPr="001634A4">
        <w:rPr>
          <w:bCs/>
          <w:iCs/>
        </w:rPr>
        <w:t>Beschreibende und/oder wertende Betrachtung öffentlicher, künstlerischer Darbietungen (Theater, Konzert, Ausstellung, Film) und Medienpublikationen jeder Art (Presse, Buch, CD, DVD, Video, MC etc.).</w:t>
      </w:r>
    </w:p>
    <w:p w14:paraId="7C276FB5" w14:textId="77777777" w:rsidR="001634A4" w:rsidRDefault="001634A4" w:rsidP="001634A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5" w:name="_Toc117086253"/>
      <w:proofErr w:type="spellStart"/>
      <w:r>
        <w:rPr>
          <w:lang w:val="en-AU"/>
        </w:rPr>
        <w:lastRenderedPageBreak/>
        <w:t>Methodik</w:t>
      </w:r>
      <w:bookmarkEnd w:id="35"/>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proofErr w:type="gramStart"/>
      <w:r>
        <w:rPr>
          <w:lang w:val="en-AU"/>
        </w:rPr>
        <w:t>pkl</w:t>
      </w:r>
      <w:proofErr w:type="spellEnd"/>
      <w:r>
        <w:rPr>
          <w:lang w:val="en-AU"/>
        </w:rPr>
        <w:t>.-</w:t>
      </w:r>
      <w:proofErr w:type="spellStart"/>
      <w:proofErr w:type="gramEnd"/>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Preprocessing-</w:t>
      </w:r>
      <w:proofErr w:type="spellStart"/>
      <w:r>
        <w:rPr>
          <w:lang w:val="en-AU"/>
        </w:rPr>
        <w:t>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36" w:name="_Toc117086254"/>
      <w:proofErr w:type="spellStart"/>
      <w:r>
        <w:rPr>
          <w:lang w:val="en-AU"/>
        </w:rPr>
        <w:t>Warum</w:t>
      </w:r>
      <w:proofErr w:type="spellEnd"/>
      <w:r>
        <w:rPr>
          <w:lang w:val="en-AU"/>
        </w:rPr>
        <w:t xml:space="preserve"> Python</w:t>
      </w:r>
      <w:bookmarkEnd w:id="36"/>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Vektorisierungsmethoden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37" w:name="_Toc117086255"/>
      <w:r>
        <w:rPr>
          <w:lang w:val="en-AU"/>
        </w:rPr>
        <w:t>Pipeline</w:t>
      </w:r>
      <w:bookmarkEnd w:id="37"/>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Preprocessing}}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Part-of-</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38" w:name="_Toc117086256"/>
      <w:r>
        <w:rPr>
          <w:lang w:val="en-AU"/>
        </w:rPr>
        <w:t>Parameter</w:t>
      </w:r>
      <w:bookmarkEnd w:id="38"/>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Vektorisierungsmethoden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für die Vektorisierungsmethoden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Preprocessing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39" w:name="_Toc117086257"/>
      <w:proofErr w:type="spellStart"/>
      <w:r>
        <w:rPr>
          <w:lang w:val="en-AU"/>
        </w:rPr>
        <w:lastRenderedPageBreak/>
        <w:t>Ergebnisse</w:t>
      </w:r>
      <w:bookmarkEnd w:id="39"/>
      <w:proofErr w:type="spellEnd"/>
      <w:r>
        <w:rPr>
          <w:lang w:val="en-AU"/>
        </w:rPr>
        <w:t xml:space="preserve"> </w:t>
      </w:r>
    </w:p>
    <w:p w14:paraId="6CBC96C6" w14:textId="77777777" w:rsidR="004B65F1" w:rsidRPr="007C247E" w:rsidRDefault="004B65F1" w:rsidP="004B65F1">
      <w:pPr>
        <w:autoSpaceDE w:val="0"/>
        <w:autoSpaceDN w:val="0"/>
        <w:adjustRightInd w:val="0"/>
        <w:spacing w:line="240" w:lineRule="auto"/>
        <w:rPr>
          <w:rFonts w:cs="Arial"/>
          <w:color w:val="000000"/>
          <w:highlight w:val="yellow"/>
        </w:rPr>
      </w:pPr>
      <w:r w:rsidRPr="007C247E">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Welche Metriken zur Bewertung und Qualitätssicherung des Klassifizierens herangezogen werden können? </w:t>
      </w:r>
    </w:p>
    <w:p w14:paraId="4F1BE373"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Für welche Gattungen eine automatisierte Erkennung möglich ist bzw. für welche nicht? </w:t>
      </w:r>
    </w:p>
    <w:p w14:paraId="7BF1923C"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Wie hoch der Trainingsaufwand pro Gattung wäre? </w:t>
      </w:r>
    </w:p>
    <w:p w14:paraId="7D83F15E" w14:textId="77777777" w:rsidR="004B65F1" w:rsidRPr="008A2493" w:rsidRDefault="004B65F1" w:rsidP="004B65F1">
      <w:pPr>
        <w:autoSpaceDE w:val="0"/>
        <w:autoSpaceDN w:val="0"/>
        <w:adjustRightInd w:val="0"/>
        <w:spacing w:line="240" w:lineRule="auto"/>
        <w:rPr>
          <w:rFonts w:cs="Arial"/>
          <w:color w:val="000000"/>
        </w:rPr>
      </w:pPr>
      <w:r w:rsidRPr="007C247E">
        <w:rPr>
          <w:rFonts w:cs="Arial"/>
          <w:color w:val="000000"/>
          <w:highlight w:val="yellow"/>
        </w:rPr>
        <w:t xml:space="preserve"> In Relation zum Nutzen (Häufigkeit / </w:t>
      </w:r>
      <w:proofErr w:type="spellStart"/>
      <w:r w:rsidRPr="007C247E">
        <w:rPr>
          <w:rFonts w:cs="Arial"/>
          <w:color w:val="000000"/>
          <w:highlight w:val="yellow"/>
        </w:rPr>
        <w:t>Prio</w:t>
      </w:r>
      <w:proofErr w:type="spellEnd"/>
      <w:r w:rsidRPr="007C247E">
        <w:rPr>
          <w:rFonts w:cs="Arial"/>
          <w:color w:val="000000"/>
          <w:highlight w:val="yellow"/>
        </w:rPr>
        <w:t>): Wo sich eine automatisierte Erkennung lohnt, wo nicht?</w:t>
      </w:r>
      <w:r w:rsidRPr="008A2493">
        <w:rPr>
          <w:rFonts w:cs="Arial"/>
          <w:color w:val="000000"/>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0" w:name="_Toc117086258"/>
      <w:r>
        <w:rPr>
          <w:lang w:val="en-AU"/>
        </w:rPr>
        <w:t>Proof of Concept</w:t>
      </w:r>
      <w:bookmarkEnd w:id="40"/>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1" w:name="_Toc117086259"/>
      <w:proofErr w:type="spellStart"/>
      <w:r>
        <w:rPr>
          <w:lang w:val="en-AU"/>
        </w:rPr>
        <w:lastRenderedPageBreak/>
        <w:t>Schluss</w:t>
      </w:r>
      <w:bookmarkEnd w:id="41"/>
      <w:proofErr w:type="spellEnd"/>
    </w:p>
    <w:p w14:paraId="116E10CE" w14:textId="63AFC399" w:rsidR="00F162E1" w:rsidRDefault="00F162E1" w:rsidP="00B50A9D">
      <w:pPr>
        <w:pStyle w:val="berschrift2"/>
        <w:rPr>
          <w:lang w:val="en-AU"/>
        </w:rPr>
      </w:pPr>
      <w:bookmarkStart w:id="42" w:name="_Toc117086260"/>
      <w:r>
        <w:rPr>
          <w:lang w:val="en-AU"/>
        </w:rPr>
        <w:t>Best practices</w:t>
      </w:r>
      <w:bookmarkEnd w:id="42"/>
    </w:p>
    <w:p w14:paraId="24F419F2" w14:textId="29F404EF" w:rsidR="00F162E1" w:rsidRDefault="00F162E1" w:rsidP="00B50A9D">
      <w:pPr>
        <w:pStyle w:val="berschrift2"/>
        <w:rPr>
          <w:lang w:val="en-AU"/>
        </w:rPr>
      </w:pPr>
      <w:bookmarkStart w:id="43" w:name="_Toc117086261"/>
      <w:r>
        <w:rPr>
          <w:lang w:val="en-AU"/>
        </w:rPr>
        <w:t>Lessons learned</w:t>
      </w:r>
      <w:bookmarkEnd w:id="43"/>
    </w:p>
    <w:p w14:paraId="5A5B885B" w14:textId="1AE6D7DE" w:rsidR="00F162E1" w:rsidRDefault="00F162E1" w:rsidP="00B50A9D">
      <w:pPr>
        <w:pStyle w:val="berschrift2"/>
        <w:rPr>
          <w:lang w:val="en-AU"/>
        </w:rPr>
      </w:pPr>
      <w:bookmarkStart w:id="44" w:name="_Toc117086262"/>
      <w:proofErr w:type="spellStart"/>
      <w:r>
        <w:rPr>
          <w:lang w:val="en-AU"/>
        </w:rPr>
        <w:t>Ausblick</w:t>
      </w:r>
      <w:bookmarkEnd w:id="44"/>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5" w:name="_Toc117086263"/>
      <w:r>
        <w:lastRenderedPageBreak/>
        <w:t>Projektbeschreibung und Einordnung</w:t>
      </w:r>
      <w:bookmarkEnd w:id="45"/>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46" w:name="_Toc117086264"/>
      <w:r w:rsidRPr="003C5EFA">
        <w:lastRenderedPageBreak/>
        <w:t>Dies ist eine Überschrift ohne Zahl</w:t>
      </w:r>
      <w:r w:rsidR="004C743F">
        <w:t xml:space="preserve"> – Ebene 1</w:t>
      </w:r>
      <w:bookmarkEnd w:id="46"/>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47"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47"/>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3"/>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48" w:name="_Toc45521115"/>
      <w:r>
        <w:t xml:space="preserve">Abbildung </w:t>
      </w:r>
      <w:r w:rsidR="00000000">
        <w:fldChar w:fldCharType="begin"/>
      </w:r>
      <w:r w:rsidR="00000000">
        <w:instrText xml:space="preserve"> SEQ Abbildung \* ARABIC </w:instrText>
      </w:r>
      <w:r w:rsidR="00000000">
        <w:fldChar w:fldCharType="separate"/>
      </w:r>
      <w:r w:rsidR="00CB675D">
        <w:rPr>
          <w:noProof/>
        </w:rPr>
        <w:t>1</w:t>
      </w:r>
      <w:r w:rsidR="00000000">
        <w:rPr>
          <w:noProof/>
        </w:rPr>
        <w:fldChar w:fldCharType="end"/>
      </w:r>
      <w:r>
        <w:t xml:space="preserve"> - Beispielgrafik - Überschriften Formatvorlagen</w:t>
      </w:r>
      <w:bookmarkEnd w:id="48"/>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49" w:name="_Toc45521377"/>
      <w:r>
        <w:t xml:space="preserve">Tabelle </w:t>
      </w:r>
      <w:r w:rsidR="00000000">
        <w:fldChar w:fldCharType="begin"/>
      </w:r>
      <w:r w:rsidR="00000000">
        <w:instrText xml:space="preserve"> SEQ Tabelle \* ARABIC </w:instrText>
      </w:r>
      <w:r w:rsidR="00000000">
        <w:fldChar w:fldCharType="separate"/>
      </w:r>
      <w:r w:rsidR="00CB675D">
        <w:rPr>
          <w:noProof/>
        </w:rPr>
        <w:t>1</w:t>
      </w:r>
      <w:r w:rsidR="00000000">
        <w:rPr>
          <w:noProof/>
        </w:rPr>
        <w:fldChar w:fldCharType="end"/>
      </w:r>
      <w:r>
        <w:t xml:space="preserve"> </w:t>
      </w:r>
      <w:r w:rsidR="0093228F">
        <w:t>–</w:t>
      </w:r>
      <w:r>
        <w:t xml:space="preserve"> Beispieltabelle</w:t>
      </w:r>
      <w:bookmarkEnd w:id="49"/>
      <w:r w:rsidR="0093228F">
        <w:t xml:space="preserve"> [Quelle]</w:t>
      </w:r>
    </w:p>
    <w:p w14:paraId="04F4D0C9" w14:textId="77777777" w:rsidR="00880DBC" w:rsidRPr="00A8629D" w:rsidRDefault="00BF1783" w:rsidP="004C743F">
      <w:pPr>
        <w:pStyle w:val="berschrift2"/>
      </w:pPr>
      <w:bookmarkStart w:id="50" w:name="_Toc117086266"/>
      <w:r>
        <w:t>Zielsetzung und projektbezogene Ergebnistypen</w:t>
      </w:r>
      <w:bookmarkEnd w:id="50"/>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1" w:name="_Toc117086267"/>
      <w:r>
        <w:t>Konkrete Lieferobjekte</w:t>
      </w:r>
      <w:bookmarkEnd w:id="51"/>
    </w:p>
    <w:p w14:paraId="1B20EC45" w14:textId="77777777" w:rsidR="00BC7F93" w:rsidRPr="00BC7F93" w:rsidRDefault="00BC7F93" w:rsidP="00BC7F93">
      <w:r>
        <w:t>…</w:t>
      </w:r>
    </w:p>
    <w:p w14:paraId="5914C1BF" w14:textId="77777777" w:rsidR="0093228F" w:rsidRDefault="00282437" w:rsidP="0093228F">
      <w:pPr>
        <w:pStyle w:val="berschrift3"/>
      </w:pPr>
      <w:bookmarkStart w:id="52" w:name="_Toc117086268"/>
      <w:r w:rsidRPr="00282437">
        <w:t xml:space="preserve">Dies ist eine Überschrift </w:t>
      </w:r>
      <w:proofErr w:type="spellStart"/>
      <w:r>
        <w:t>n</w:t>
      </w:r>
      <w:r w:rsidRPr="00282437">
        <w:t>.</w:t>
      </w:r>
      <w:r>
        <w:t>n.n</w:t>
      </w:r>
      <w:proofErr w:type="spellEnd"/>
      <w:r w:rsidR="004C743F">
        <w:t xml:space="preserve"> – Ebene 3</w:t>
      </w:r>
      <w:bookmarkEnd w:id="52"/>
    </w:p>
    <w:p w14:paraId="0C599C73" w14:textId="77777777" w:rsidR="00BC7F93" w:rsidRPr="00BC7F93" w:rsidRDefault="00BC7F93" w:rsidP="00BC7F93">
      <w:r>
        <w:t>…</w:t>
      </w:r>
    </w:p>
    <w:p w14:paraId="64D39602" w14:textId="77777777" w:rsidR="00031A66" w:rsidRDefault="00BF1783" w:rsidP="004C743F">
      <w:pPr>
        <w:pStyle w:val="berschrift2"/>
      </w:pPr>
      <w:bookmarkStart w:id="53" w:name="_Toc117086269"/>
      <w:r w:rsidRPr="00BF1783">
        <w:lastRenderedPageBreak/>
        <w:t>Analyse, Ist-Zustand und Ra</w:t>
      </w:r>
      <w:r>
        <w:t>hmenbedingungen</w:t>
      </w:r>
      <w:bookmarkEnd w:id="53"/>
    </w:p>
    <w:p w14:paraId="242EA757" w14:textId="77777777" w:rsidR="00BC7F93" w:rsidRPr="00BC7F93" w:rsidRDefault="00BC7F93" w:rsidP="00BC7F93">
      <w:r>
        <w:t>…</w:t>
      </w:r>
    </w:p>
    <w:p w14:paraId="2CD67B90" w14:textId="1B1CB609" w:rsidR="00BF1783" w:rsidRDefault="00F162E1" w:rsidP="004C743F">
      <w:pPr>
        <w:pStyle w:val="berschrift2"/>
      </w:pPr>
      <w:bookmarkStart w:id="54" w:name="_Toc117086270"/>
      <w:r w:rsidRPr="00F162E1">
        <w:rPr>
          <w:color w:val="FF0000"/>
        </w:rPr>
        <w:t xml:space="preserve">Brauch ich nicht </w:t>
      </w:r>
      <w:r w:rsidR="00BF1783" w:rsidRPr="00BF1783">
        <w:t>Vorgehensweise und Methoden zur Bedarfsanalyse</w:t>
      </w:r>
      <w:bookmarkEnd w:id="54"/>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5"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5"/>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56" w:name="_Toc117086272"/>
      <w:proofErr w:type="spellStart"/>
      <w:r>
        <w:t>Stakeholderanalyse</w:t>
      </w:r>
      <w:bookmarkEnd w:id="56"/>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57" w:name="_Toc117086273"/>
      <w:r>
        <w:t>SWOT-Analyse</w:t>
      </w:r>
      <w:bookmarkEnd w:id="57"/>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4"/>
          <w:footerReference w:type="default" r:id="rId35"/>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58" w:name="_Toc117086274"/>
      <w:bookmarkStart w:id="59" w:name="_Toc193204563"/>
      <w:bookmarkStart w:id="60" w:name="_Toc319484397"/>
      <w:bookmarkStart w:id="61" w:name="_Toc319505409"/>
      <w:bookmarkEnd w:id="5"/>
      <w:bookmarkEnd w:id="6"/>
      <w:bookmarkEnd w:id="7"/>
      <w:bookmarkEnd w:id="8"/>
      <w:r w:rsidRPr="00BC7F93">
        <w:lastRenderedPageBreak/>
        <w:t>Quellen</w:t>
      </w:r>
      <w:bookmarkEnd w:id="58"/>
      <w:r w:rsidR="00A10F1B" w:rsidRPr="00BC7F93">
        <w:tab/>
      </w:r>
    </w:p>
    <w:bookmarkEnd w:id="59"/>
    <w:bookmarkEnd w:id="60"/>
    <w:bookmarkEnd w:id="61"/>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w:t>
      </w:r>
      <w:proofErr w:type="gramStart"/>
      <w:r w:rsidRPr="009C56A5">
        <w:rPr>
          <w:rFonts w:cs="Arial"/>
        </w:rPr>
        <w:t>_....</w:t>
      </w:r>
      <w:proofErr w:type="gramEnd"/>
      <w:r w:rsidRPr="009C56A5">
        <w:rPr>
          <w:rFonts w:cs="Arial"/>
        </w:rPr>
        <w:t>]</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w:t>
      </w:r>
      <w:proofErr w:type="gramStart"/>
      <w:r w:rsidRPr="009C56A5">
        <w:rPr>
          <w:rFonts w:cs="Arial"/>
        </w:rPr>
        <w:t>_....</w:t>
      </w:r>
      <w:proofErr w:type="gramEnd"/>
      <w:r w:rsidRPr="009C56A5">
        <w:rPr>
          <w:rFonts w:cs="Arial"/>
        </w:rPr>
        <w:t>]</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w:t>
      </w:r>
      <w:proofErr w:type="gramStart"/>
      <w:r w:rsidRPr="009C56A5">
        <w:rPr>
          <w:rFonts w:cs="Arial"/>
        </w:rPr>
        <w:t>_....</w:t>
      </w:r>
      <w:proofErr w:type="gramEnd"/>
      <w:r w:rsidRPr="009C56A5">
        <w:rPr>
          <w:rFonts w:cs="Arial"/>
        </w:rPr>
        <w:t>]</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w:t>
      </w:r>
      <w:proofErr w:type="gramStart"/>
      <w:r w:rsidRPr="009C56A5">
        <w:rPr>
          <w:rFonts w:cs="Arial"/>
        </w:rPr>
        <w:t>_....</w:t>
      </w:r>
      <w:proofErr w:type="gramEnd"/>
      <w:r w:rsidRPr="009C56A5">
        <w:rPr>
          <w:rFonts w:cs="Arial"/>
        </w:rPr>
        <w:t>]</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w:t>
      </w:r>
      <w:proofErr w:type="gramStart"/>
      <w:r w:rsidRPr="009C56A5">
        <w:rPr>
          <w:rFonts w:cs="Arial"/>
        </w:rPr>
        <w:t>_....</w:t>
      </w:r>
      <w:proofErr w:type="gramEnd"/>
      <w:r w:rsidRPr="009C56A5">
        <w:rPr>
          <w:rFonts w:cs="Arial"/>
        </w:rPr>
        <w:t>]</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2" w:name="_Toc117086275"/>
      <w:r w:rsidRPr="002238BD">
        <w:lastRenderedPageBreak/>
        <w:t>Abbildungen</w:t>
      </w:r>
      <w:bookmarkEnd w:id="62"/>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3" w:name="_Toc117086276"/>
      <w:r w:rsidRPr="00047A4A">
        <w:lastRenderedPageBreak/>
        <w:t>Tabellen</w:t>
      </w:r>
      <w:bookmarkEnd w:id="63"/>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6"/>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4" w:name="_Toc117086277"/>
      <w:r>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5" w:name="_Toc117086278"/>
      <w:r w:rsidRPr="00A8629D">
        <w:lastRenderedPageBreak/>
        <w:t>A</w:t>
      </w:r>
      <w:r w:rsidR="00BF1783">
        <w:t>nhang</w:t>
      </w:r>
      <w:bookmarkEnd w:id="65"/>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66" w:name="_Toc117086279"/>
      <w:r w:rsidRPr="00996569">
        <w:lastRenderedPageBreak/>
        <w:t>Eidesstattliche Erklärung</w:t>
      </w:r>
      <w:bookmarkEnd w:id="66"/>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0FD34D5F"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7"/>
      <w:footerReference w:type="default" r:id="rId38"/>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7F48" w14:textId="77777777" w:rsidR="00297898" w:rsidRDefault="00297898">
      <w:pPr>
        <w:spacing w:line="240" w:lineRule="auto"/>
      </w:pPr>
      <w:r>
        <w:separator/>
      </w:r>
    </w:p>
  </w:endnote>
  <w:endnote w:type="continuationSeparator" w:id="0">
    <w:p w14:paraId="5156682C" w14:textId="77777777" w:rsidR="00297898" w:rsidRDefault="00297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IDFont+F3">
    <w:altName w:val="Microsoft JhengHei"/>
    <w:panose1 w:val="00000000000000000000"/>
    <w:charset w:val="88"/>
    <w:family w:val="auto"/>
    <w:notTrueType/>
    <w:pitch w:val="default"/>
    <w:sig w:usb0="00000001" w:usb1="08080000" w:usb2="00000010" w:usb3="00000000" w:csb0="00100000"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50D4C" w14:textId="77777777" w:rsidR="00297898" w:rsidRDefault="00297898">
      <w:pPr>
        <w:spacing w:line="240" w:lineRule="auto"/>
      </w:pPr>
      <w:r>
        <w:separator/>
      </w:r>
    </w:p>
  </w:footnote>
  <w:footnote w:type="continuationSeparator" w:id="0">
    <w:p w14:paraId="02D8AB99" w14:textId="77777777" w:rsidR="00297898" w:rsidRDefault="00297898">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20C1735"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0271C0">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0271C0">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1"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6"/>
  </w:num>
  <w:num w:numId="2" w16cid:durableId="208688209">
    <w:abstractNumId w:val="40"/>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7"/>
  </w:num>
  <w:num w:numId="8" w16cid:durableId="1582983381">
    <w:abstractNumId w:val="3"/>
  </w:num>
  <w:num w:numId="9" w16cid:durableId="429736264">
    <w:abstractNumId w:val="5"/>
  </w:num>
  <w:num w:numId="10" w16cid:durableId="1028215805">
    <w:abstractNumId w:val="41"/>
  </w:num>
  <w:num w:numId="11" w16cid:durableId="1310600504">
    <w:abstractNumId w:val="9"/>
    <w:lvlOverride w:ilvl="0">
      <w:startOverride w:val="2"/>
    </w:lvlOverride>
  </w:num>
  <w:num w:numId="12" w16cid:durableId="1805728505">
    <w:abstractNumId w:val="33"/>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7"/>
  </w:num>
  <w:num w:numId="16" w16cid:durableId="1365058869">
    <w:abstractNumId w:val="24"/>
  </w:num>
  <w:num w:numId="17" w16cid:durableId="714081431">
    <w:abstractNumId w:val="36"/>
  </w:num>
  <w:num w:numId="18" w16cid:durableId="1036352511">
    <w:abstractNumId w:val="28"/>
  </w:num>
  <w:num w:numId="19" w16cid:durableId="1608998297">
    <w:abstractNumId w:val="18"/>
  </w:num>
  <w:num w:numId="20" w16cid:durableId="692654797">
    <w:abstractNumId w:val="38"/>
  </w:num>
  <w:num w:numId="21" w16cid:durableId="521288329">
    <w:abstractNumId w:val="4"/>
  </w:num>
  <w:num w:numId="22" w16cid:durableId="761217639">
    <w:abstractNumId w:val="43"/>
  </w:num>
  <w:num w:numId="23" w16cid:durableId="1290746868">
    <w:abstractNumId w:val="25"/>
  </w:num>
  <w:num w:numId="24" w16cid:durableId="473645917">
    <w:abstractNumId w:val="27"/>
  </w:num>
  <w:num w:numId="25" w16cid:durableId="815611320">
    <w:abstractNumId w:val="35"/>
  </w:num>
  <w:num w:numId="26" w16cid:durableId="1560286086">
    <w:abstractNumId w:val="30"/>
  </w:num>
  <w:num w:numId="27" w16cid:durableId="349182352">
    <w:abstractNumId w:val="29"/>
  </w:num>
  <w:num w:numId="28" w16cid:durableId="1183518204">
    <w:abstractNumId w:val="13"/>
  </w:num>
  <w:num w:numId="29" w16cid:durableId="7672336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2"/>
  </w:num>
  <w:num w:numId="31" w16cid:durableId="1680695518">
    <w:abstractNumId w:val="21"/>
  </w:num>
  <w:num w:numId="32" w16cid:durableId="1595431627">
    <w:abstractNumId w:val="39"/>
  </w:num>
  <w:num w:numId="33" w16cid:durableId="72943237">
    <w:abstractNumId w:val="6"/>
  </w:num>
  <w:num w:numId="34" w16cid:durableId="693045336">
    <w:abstractNumId w:val="10"/>
  </w:num>
  <w:num w:numId="35" w16cid:durableId="1035665749">
    <w:abstractNumId w:val="34"/>
  </w:num>
  <w:num w:numId="36" w16cid:durableId="1577592175">
    <w:abstractNumId w:val="20"/>
  </w:num>
  <w:num w:numId="37" w16cid:durableId="1892879925">
    <w:abstractNumId w:val="16"/>
  </w:num>
  <w:num w:numId="38" w16cid:durableId="1867592705">
    <w:abstractNumId w:val="32"/>
  </w:num>
  <w:num w:numId="39" w16cid:durableId="2140494868">
    <w:abstractNumId w:val="2"/>
  </w:num>
  <w:num w:numId="40" w16cid:durableId="804348681">
    <w:abstractNumId w:val="23"/>
  </w:num>
  <w:num w:numId="41" w16cid:durableId="1457136809">
    <w:abstractNumId w:val="31"/>
  </w:num>
  <w:num w:numId="42" w16cid:durableId="548495545">
    <w:abstractNumId w:val="19"/>
  </w:num>
  <w:num w:numId="43" w16cid:durableId="1404183216">
    <w:abstractNumId w:val="15"/>
  </w:num>
  <w:num w:numId="44" w16cid:durableId="1365865232">
    <w:abstractNumId w:val="22"/>
  </w:num>
  <w:num w:numId="45" w16cid:durableId="24912181">
    <w:abstractNumId w:val="1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microsoft.com/office/2016/09/relationships/commentsIds" Target="commentsIds.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microsoft.com/office/2011/relationships/commentsExtended" Target="commentsExtended.xml"/><Relationship Id="rId36"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1</Pages>
  <Words>14408</Words>
  <Characters>90775</Characters>
  <Application>Microsoft Office Word</Application>
  <DocSecurity>0</DocSecurity>
  <Lines>756</Lines>
  <Paragraphs>209</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104974</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73</cp:revision>
  <cp:lastPrinted>2019-02-18T14:34:00Z</cp:lastPrinted>
  <dcterms:created xsi:type="dcterms:W3CDTF">2022-10-19T10:24:00Z</dcterms:created>
  <dcterms:modified xsi:type="dcterms:W3CDTF">2022-10-23T17:37:00Z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