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Le </w:t>
      </w:r>
      <w:r>
        <w:rPr>
          <w:rFonts w:ascii="Arial" w:hAnsi="Arial" w:cs="Arial" w:eastAsia="Arial"/>
          <w:b/>
          <w:color w:val="5E36F3"/>
          <w:spacing w:val="7"/>
          <w:sz w:val="23"/>
        </w:rPr>
        <w:t xml:space="preserve">premier ordinateur à réseau de neurones</w:t>
      </w:r>
      <w:r>
        <w:rPr>
          <w:rFonts w:ascii="Arial" w:hAnsi="Arial" w:cs="Arial" w:eastAsia="Arial"/>
          <w:color w:val="000000"/>
          <w:spacing w:val="7"/>
          <w:sz w:val="23"/>
        </w:rPr>
        <w:t xml:space="preserve">, Snarc, sera créé en 1950 par deux étudiants de Harvard : Marvin Minsky et Dean Edmonds. La même année, Alan Turing publie le Turing Test qui sert encore aujourd’hui à évaluer les IA.</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En 1952, Arthur Samuel crée un logiciel capable </w:t>
      </w:r>
      <w:r>
        <w:rPr>
          <w:rFonts w:ascii="Arial" w:hAnsi="Arial" w:cs="Arial" w:eastAsia="Arial"/>
          <w:b/>
          <w:color w:val="5E36F3"/>
          <w:spacing w:val="7"/>
          <w:sz w:val="23"/>
        </w:rPr>
        <w:t xml:space="preserve">d’apprendre à jouer aux échecs</w:t>
      </w:r>
      <w:r>
        <w:rPr>
          <w:rFonts w:ascii="Arial" w:hAnsi="Arial" w:cs="Arial" w:eastAsia="Arial"/>
          <w:color w:val="000000"/>
          <w:spacing w:val="7"/>
          <w:sz w:val="23"/>
        </w:rPr>
        <w:t xml:space="preserve"> de manière autonome. Le terme d’intelligence artificielle, quant à lui, sera prononcé pour la première fois durant la conférence “Dartmouth Summer Research Project on Artificial Intelligence.” de John McCarthy en 1956.</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Lors de cet événement, les chercheurs présentent les objectifs et la vision de l’IA. Beaucoup considèrent cette conférence comme</w:t>
      </w:r>
      <w:r>
        <w:rPr>
          <w:rFonts w:ascii="Arial" w:hAnsi="Arial" w:cs="Arial" w:eastAsia="Arial"/>
          <w:b/>
          <w:color w:val="5E36F3"/>
          <w:spacing w:val="7"/>
          <w:sz w:val="23"/>
        </w:rPr>
        <w:t xml:space="preserve"> la véritable naissance</w:t>
      </w:r>
      <w:r>
        <w:rPr>
          <w:rFonts w:ascii="Arial" w:hAnsi="Arial" w:cs="Arial" w:eastAsia="Arial"/>
          <w:color w:val="5E36F3"/>
          <w:spacing w:val="7"/>
          <w:sz w:val="23"/>
        </w:rPr>
        <w:t xml:space="preserve"> </w:t>
      </w:r>
      <w:r>
        <w:rPr>
          <w:rFonts w:ascii="Arial" w:hAnsi="Arial" w:cs="Arial" w:eastAsia="Arial"/>
          <w:color w:val="000000"/>
          <w:spacing w:val="7"/>
          <w:sz w:val="23"/>
        </w:rPr>
        <w:t xml:space="preserve">de l’intelligence artificielle telle qu’elle est connue aujourd’hui.</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En 1959, Arthur Samuel invente </w:t>
      </w:r>
      <w:r>
        <w:rPr>
          <w:rFonts w:ascii="Arial" w:hAnsi="Arial" w:cs="Arial" w:eastAsia="Arial"/>
          <w:b/>
          <w:color w:val="5E36F3"/>
          <w:spacing w:val="7"/>
          <w:sz w:val="23"/>
        </w:rPr>
        <w:t xml:space="preserve">le terme de Machine Learning</w:t>
      </w:r>
      <w:r>
        <w:rPr>
          <w:rFonts w:ascii="Arial" w:hAnsi="Arial" w:cs="Arial" w:eastAsia="Arial"/>
          <w:color w:val="000000"/>
          <w:spacing w:val="7"/>
          <w:sz w:val="23"/>
        </w:rPr>
        <w:t xml:space="preserve"> en travaillant chez IBM. De leur côté, John McCarthy et Marvin Minsky fondent le MIT Artificiel Intelligence Project. En 1963, John McCarthy crée aussi le ” AI Lab ” de l’université de Stanford.</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Au cours des années suivantes, le doute jettera un froid sur le domaine de l’IA. En 1966, </w:t>
      </w:r>
      <w:r>
        <w:rPr>
          <w:rFonts w:ascii="Arial" w:hAnsi="Arial" w:cs="Arial" w:eastAsia="Arial"/>
          <w:b/>
          <w:color w:val="5E36F3"/>
          <w:spacing w:val="7"/>
          <w:sz w:val="23"/>
        </w:rPr>
        <w:t xml:space="preserve">le rapport américain ALPAC</w:t>
      </w:r>
      <w:r>
        <w:rPr>
          <w:rFonts w:ascii="Arial" w:hAnsi="Arial" w:cs="Arial" w:eastAsia="Arial"/>
          <w:color w:val="000000"/>
          <w:spacing w:val="7"/>
          <w:sz w:val="23"/>
        </w:rPr>
        <w:t xml:space="preserve"> souligne le manque de progrès dans la recherche en traduction automatique visant à traduire le langage russe instantanément dans un contexte de guerre froide. De nombreux projets financés par le gouvernement des États-Unis seront annulés.</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De même, en 1973, le gouvernement britannique publie son rapport ” Lighthill ” mettant en lumière les déceptions de la recherche en IA. Là encore, des coupes budgétaires viennent entailler les projets de recherche. Cette période de doute s’étendra jusqu’en</w:t>
      </w:r>
      <w:r>
        <w:rPr>
          <w:rFonts w:ascii="Arial" w:hAnsi="Arial" w:cs="Arial" w:eastAsia="Arial"/>
          <w:color w:val="000000"/>
          <w:spacing w:val="7"/>
          <w:sz w:val="23"/>
        </w:rPr>
        <w:t xml:space="preserve"> 1980, et est aujourd’hui qualifiée de ” </w:t>
      </w:r>
      <w:r>
        <w:rPr>
          <w:rFonts w:ascii="Arial" w:hAnsi="Arial" w:cs="Arial" w:eastAsia="Arial"/>
          <w:b/>
          <w:color w:val="5E36F3"/>
          <w:spacing w:val="7"/>
          <w:sz w:val="23"/>
        </w:rPr>
        <w:t xml:space="preserve">premier hiver de l’IA</w:t>
      </w:r>
      <w:r>
        <w:rPr>
          <w:rFonts w:ascii="Arial" w:hAnsi="Arial" w:cs="Arial" w:eastAsia="Arial"/>
          <w:color w:val="000000"/>
          <w:spacing w:val="7"/>
          <w:sz w:val="23"/>
        </w:rPr>
        <w:t xml:space="preserve"> “.</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Cet hiver prendra fin avec </w:t>
      </w:r>
      <w:r>
        <w:rPr>
          <w:rFonts w:ascii="Arial" w:hAnsi="Arial" w:cs="Arial" w:eastAsia="Arial"/>
          <w:b/>
          <w:color w:val="5E36F3"/>
          <w:spacing w:val="7"/>
          <w:sz w:val="23"/>
        </w:rPr>
        <w:t xml:space="preserve">la création de R1 (XCON)</w:t>
      </w:r>
      <w:r>
        <w:rPr>
          <w:rFonts w:ascii="Arial" w:hAnsi="Arial" w:cs="Arial" w:eastAsia="Arial"/>
          <w:color w:val="5E36F3"/>
          <w:spacing w:val="7"/>
          <w:sz w:val="23"/>
        </w:rPr>
        <w:t xml:space="preserve"> </w:t>
      </w:r>
      <w:r>
        <w:rPr>
          <w:rFonts w:ascii="Arial" w:hAnsi="Arial" w:cs="Arial" w:eastAsia="Arial"/>
          <w:color w:val="000000"/>
          <w:spacing w:val="7"/>
          <w:sz w:val="23"/>
        </w:rPr>
        <w:t xml:space="preserve">par Digital Equipment Corporations. Ce système expert commercial est conçu pour configurer des ordres pour nouveaux systèmes informatiques, et provoque un véritable boom des investissements qui se poursuivra pendant plus d’une décennie.</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Le Japon et les États-Unis investissent massivement dans la recherche en IA. Les entreprises dépensent </w:t>
      </w:r>
      <w:r>
        <w:rPr>
          <w:rFonts w:ascii="Arial" w:hAnsi="Arial" w:cs="Arial" w:eastAsia="Arial"/>
          <w:b/>
          <w:color w:val="5E36F3"/>
          <w:spacing w:val="7"/>
          <w:sz w:val="23"/>
        </w:rPr>
        <w:t xml:space="preserve">plus d’un milliard de dollars par an</w:t>
      </w:r>
      <w:r>
        <w:rPr>
          <w:rFonts w:ascii="Arial" w:hAnsi="Arial" w:cs="Arial" w:eastAsia="Arial"/>
          <w:color w:val="000000"/>
          <w:spacing w:val="7"/>
          <w:sz w:val="23"/>
        </w:rPr>
        <w:t xml:space="preserve"> dans les systèmes experts et l’industrie se développe.</w:t>
      </w:r>
      <w:r/>
    </w:p>
    <w:p>
      <w:pPr>
        <w:ind w:left="0" w:right="0" w:firstLine="0"/>
        <w:spacing w:after="300" w:before="0"/>
        <w:shd w:val="clear"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pacing w:val="7"/>
          <w:sz w:val="23"/>
        </w:rPr>
        <w:t xml:space="preserve">Malheureusement, le marché des machines ” Lisp ” s’effondre en 1987 face à l’apparition d’alternatives moins onéreuses. C’est </w:t>
      </w:r>
      <w:r>
        <w:rPr>
          <w:rFonts w:ascii="Arial" w:hAnsi="Arial" w:cs="Arial" w:eastAsia="Arial"/>
          <w:b/>
          <w:color w:val="5E36F3"/>
          <w:spacing w:val="7"/>
          <w:sz w:val="23"/>
        </w:rPr>
        <w:t xml:space="preserve">le ” deuxième hiver de l’IA “</w:t>
      </w:r>
      <w:r>
        <w:rPr>
          <w:rFonts w:ascii="Arial" w:hAnsi="Arial" w:cs="Arial" w:eastAsia="Arial"/>
          <w:color w:val="000000"/>
          <w:spacing w:val="7"/>
          <w:sz w:val="23"/>
        </w:rPr>
        <w:t xml:space="preserve">. Les entreprises perdent leur intérêt pour les systèmes experts. Les gouvernements américains et japonais abandonnent leurs projets de recherche, et des milliards de dollars ont été dépensés pour rien.</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2022-01-16T16:34:57Z</dcterms:modified>
</cp:coreProperties>
</file>