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36255" w14:textId="65F0C497" w:rsidR="00FE4173" w:rsidRDefault="00E319A9" w:rsidP="001B4088">
      <w:pPr>
        <w:pBdr>
          <w:bottom w:val="single" w:sz="6" w:space="1" w:color="auto"/>
        </w:pBdr>
      </w:pPr>
      <w:r w:rsidRPr="004F1EC5">
        <w:rPr>
          <w:b/>
          <w:bCs/>
        </w:rPr>
        <w:t>Page Title:</w:t>
      </w:r>
      <w:r>
        <w:t xml:space="preserve"> </w:t>
      </w:r>
      <w:r w:rsidR="000B202E">
        <w:t>Holiday risk estimator</w:t>
      </w:r>
      <w:r w:rsidR="006828DB">
        <w:t xml:space="preserve"> </w:t>
      </w:r>
    </w:p>
    <w:p w14:paraId="0A8605B8" w14:textId="294B4CDB" w:rsidR="00CE5E80" w:rsidRDefault="00E319A9">
      <w:r w:rsidRPr="004F1EC5">
        <w:rPr>
          <w:b/>
          <w:bCs/>
        </w:rPr>
        <w:t>Header:</w:t>
      </w:r>
      <w:r>
        <w:t xml:space="preserve"> </w:t>
      </w:r>
      <w:r w:rsidR="00677099">
        <w:t>T</w:t>
      </w:r>
      <w:r w:rsidR="00CE5E80">
        <w:t xml:space="preserve">o help the </w:t>
      </w:r>
      <w:r w:rsidR="009563E8">
        <w:t>public make informed decisions this holiday season, t</w:t>
      </w:r>
      <w:r w:rsidR="00677099">
        <w:t xml:space="preserve">he Pandemic Prevention Institute </w:t>
      </w:r>
      <w:r w:rsidR="009563E8">
        <w:t xml:space="preserve">has developed a tool that roughly estimates the probability that someone arrives infected to an event and how vaccination and rapid testing immediately before the event affect that risk. </w:t>
      </w:r>
    </w:p>
    <w:p w14:paraId="73866E9D" w14:textId="03DE9D99" w:rsidR="009563E8" w:rsidRDefault="009563E8">
      <w:r>
        <w:t>We focus on a few key scenarios</w:t>
      </w:r>
      <w:r w:rsidR="00BA41C5">
        <w:t xml:space="preserve"> for both event sizes and mitigation measures that can be taken to make that event safer, based on the latest science on test sensitivity, vaccine effectiveness against infection, and case reporting rate. </w:t>
      </w:r>
      <w:r w:rsidR="00F97E51">
        <w:t xml:space="preserve">We use </w:t>
      </w:r>
      <w:r w:rsidR="00BA41C5">
        <w:t xml:space="preserve">real-time case </w:t>
      </w:r>
      <w:r w:rsidR="00F97E51">
        <w:t xml:space="preserve">and vaccination data by county to provide local real-time situational awareness. </w:t>
      </w:r>
      <w:r w:rsidR="00BA41C5">
        <w:t xml:space="preserve">  </w:t>
      </w:r>
    </w:p>
    <w:p w14:paraId="2644E1E3" w14:textId="52E774B5" w:rsidR="00BA41C5" w:rsidRDefault="00BA41C5">
      <w:commentRangeStart w:id="0"/>
      <w:r>
        <w:t>While this tool doesn’t explicitly consider Omicron,</w:t>
      </w:r>
      <w:r w:rsidR="00F97E51">
        <w:t xml:space="preserve"> </w:t>
      </w:r>
      <w:r w:rsidR="006757EF">
        <w:t xml:space="preserve">we hope it can be used to help the public identify mitigation measures that can help keep themselves and their families safe during this holiday season -including rapid testing before indoor gatherings, </w:t>
      </w:r>
      <w:r w:rsidR="001E58DA">
        <w:t xml:space="preserve">encouraging boosters as soon as eligible, and minimizing the size of large gatherings. </w:t>
      </w:r>
      <w:r w:rsidR="006757EF">
        <w:t xml:space="preserve"> </w:t>
      </w:r>
      <w:commentRangeEnd w:id="0"/>
      <w:r w:rsidR="001E58DA">
        <w:rPr>
          <w:rStyle w:val="CommentReference"/>
        </w:rPr>
        <w:commentReference w:id="0"/>
      </w:r>
      <w:r w:rsidR="001E58DA">
        <w:t xml:space="preserve">Of note, as we learn more about vaccine effectiveness against Omicron, this risk estimator will be updated to reflect the latest science. </w:t>
      </w:r>
    </w:p>
    <w:p w14:paraId="68908DE5" w14:textId="789CC4D3" w:rsidR="001B4088" w:rsidRDefault="004F1EC5" w:rsidP="001B4088">
      <w:pPr>
        <w:pBdr>
          <w:bottom w:val="single" w:sz="6" w:space="1" w:color="auto"/>
        </w:pBdr>
      </w:pPr>
      <w:r>
        <w:t xml:space="preserve"> </w:t>
      </w:r>
    </w:p>
    <w:p w14:paraId="4B6AA918" w14:textId="176D6A10" w:rsidR="001B4088" w:rsidRDefault="001B4088" w:rsidP="001B4088">
      <w:pPr>
        <w:pStyle w:val="Heading1"/>
        <w:shd w:val="clear" w:color="auto" w:fill="FFFFFF"/>
        <w:spacing w:before="0" w:beforeAutospacing="0" w:after="0" w:afterAutospacing="0"/>
        <w:rPr>
          <w:rFonts w:asciiTheme="minorHAnsi" w:eastAsiaTheme="minorHAnsi" w:hAnsiTheme="minorHAnsi" w:cstheme="minorBidi"/>
          <w:kern w:val="0"/>
          <w:sz w:val="22"/>
          <w:szCs w:val="22"/>
          <w:highlight w:val="yellow"/>
        </w:rPr>
      </w:pPr>
      <w:r w:rsidRPr="001B4088">
        <w:rPr>
          <w:rFonts w:asciiTheme="minorHAnsi" w:eastAsiaTheme="minorHAnsi" w:hAnsiTheme="minorHAnsi" w:cstheme="minorBidi"/>
          <w:kern w:val="0"/>
          <w:sz w:val="22"/>
          <w:szCs w:val="22"/>
          <w:highlight w:val="yellow"/>
        </w:rPr>
        <w:t>Map Title: Wh</w:t>
      </w:r>
      <w:r w:rsidR="001E58DA">
        <w:rPr>
          <w:rFonts w:asciiTheme="minorHAnsi" w:eastAsiaTheme="minorHAnsi" w:hAnsiTheme="minorHAnsi" w:cstheme="minorBidi"/>
          <w:kern w:val="0"/>
          <w:sz w:val="22"/>
          <w:szCs w:val="22"/>
          <w:highlight w:val="yellow"/>
        </w:rPr>
        <w:t xml:space="preserve">at is the chance someone arrives infected at a </w:t>
      </w:r>
      <w:proofErr w:type="gramStart"/>
      <w:r w:rsidR="001E58DA">
        <w:rPr>
          <w:rFonts w:asciiTheme="minorHAnsi" w:eastAsiaTheme="minorHAnsi" w:hAnsiTheme="minorHAnsi" w:cstheme="minorBidi"/>
          <w:kern w:val="0"/>
          <w:sz w:val="22"/>
          <w:szCs w:val="22"/>
          <w:highlight w:val="yellow"/>
        </w:rPr>
        <w:t>20 person</w:t>
      </w:r>
      <w:proofErr w:type="gramEnd"/>
      <w:r w:rsidR="001E58DA">
        <w:rPr>
          <w:rFonts w:asciiTheme="minorHAnsi" w:eastAsiaTheme="minorHAnsi" w:hAnsiTheme="minorHAnsi" w:cstheme="minorBidi"/>
          <w:kern w:val="0"/>
          <w:sz w:val="22"/>
          <w:szCs w:val="22"/>
          <w:highlight w:val="yellow"/>
        </w:rPr>
        <w:t xml:space="preserve"> event in my county</w:t>
      </w:r>
      <w:r>
        <w:rPr>
          <w:rFonts w:asciiTheme="minorHAnsi" w:eastAsiaTheme="minorHAnsi" w:hAnsiTheme="minorHAnsi" w:cstheme="minorBidi"/>
          <w:kern w:val="0"/>
          <w:sz w:val="22"/>
          <w:szCs w:val="22"/>
          <w:highlight w:val="yellow"/>
        </w:rPr>
        <w:t xml:space="preserve">? </w:t>
      </w:r>
    </w:p>
    <w:p w14:paraId="4AD5316F" w14:textId="6FD65659" w:rsidR="00810445" w:rsidRDefault="00810445" w:rsidP="001B4088">
      <w:pPr>
        <w:pStyle w:val="Heading1"/>
        <w:shd w:val="clear" w:color="auto" w:fill="FFFFFF"/>
        <w:spacing w:before="0" w:beforeAutospacing="0" w:after="0" w:afterAutospacing="0"/>
        <w:rPr>
          <w:rFonts w:asciiTheme="minorHAnsi" w:eastAsiaTheme="minorHAnsi" w:hAnsiTheme="minorHAnsi" w:cstheme="minorBidi"/>
          <w:kern w:val="0"/>
          <w:sz w:val="22"/>
          <w:szCs w:val="22"/>
          <w:highlight w:val="yellow"/>
        </w:rPr>
      </w:pPr>
    </w:p>
    <w:p w14:paraId="0CBB8B2C" w14:textId="59E1673D" w:rsidR="00810445" w:rsidRDefault="001E58DA" w:rsidP="001B4088">
      <w:pPr>
        <w:pStyle w:val="Heading1"/>
        <w:shd w:val="clear" w:color="auto" w:fill="FFFFFF"/>
        <w:spacing w:before="0" w:beforeAutospacing="0" w:after="0" w:afterAutospacing="0"/>
        <w:rPr>
          <w:rFonts w:asciiTheme="minorHAnsi" w:eastAsiaTheme="minorHAnsi" w:hAnsiTheme="minorHAnsi" w:cstheme="minorBidi"/>
          <w:kern w:val="0"/>
          <w:sz w:val="22"/>
          <w:szCs w:val="22"/>
          <w:highlight w:val="yellow"/>
        </w:rPr>
      </w:pPr>
      <w:r>
        <w:rPr>
          <w:rFonts w:asciiTheme="minorHAnsi" w:eastAsiaTheme="minorHAnsi" w:hAnsiTheme="minorHAnsi" w:cstheme="minorBidi"/>
          <w:kern w:val="0"/>
          <w:sz w:val="22"/>
          <w:szCs w:val="22"/>
          <w:highlight w:val="yellow"/>
        </w:rPr>
        <w:t>How do vaccine requirements and rapid testing the morning of the event affect this</w:t>
      </w:r>
      <w:r w:rsidR="003241DE">
        <w:rPr>
          <w:rFonts w:asciiTheme="minorHAnsi" w:eastAsiaTheme="minorHAnsi" w:hAnsiTheme="minorHAnsi" w:cstheme="minorBidi"/>
          <w:kern w:val="0"/>
          <w:sz w:val="22"/>
          <w:szCs w:val="22"/>
          <w:highlight w:val="yellow"/>
        </w:rPr>
        <w:t>?</w:t>
      </w:r>
    </w:p>
    <w:p w14:paraId="66241074" w14:textId="77777777" w:rsidR="001B4088" w:rsidRPr="001B4088" w:rsidRDefault="001B4088" w:rsidP="001B4088">
      <w:pPr>
        <w:pStyle w:val="Heading1"/>
        <w:shd w:val="clear" w:color="auto" w:fill="FFFFFF"/>
        <w:spacing w:before="0" w:beforeAutospacing="0" w:after="0" w:afterAutospacing="0"/>
        <w:rPr>
          <w:rFonts w:asciiTheme="minorHAnsi" w:eastAsiaTheme="minorHAnsi" w:hAnsiTheme="minorHAnsi" w:cstheme="minorBidi"/>
          <w:kern w:val="0"/>
          <w:sz w:val="22"/>
          <w:szCs w:val="22"/>
          <w:highlight w:val="yellow"/>
        </w:rPr>
      </w:pPr>
    </w:p>
    <w:p w14:paraId="6691B0F1" w14:textId="4D7751FF" w:rsidR="00E22B5D" w:rsidRPr="004F1EC5" w:rsidRDefault="004F1EC5">
      <w:pPr>
        <w:rPr>
          <w:b/>
          <w:bCs/>
        </w:rPr>
      </w:pPr>
      <w:r w:rsidRPr="004F1EC5">
        <w:rPr>
          <w:b/>
          <w:bCs/>
          <w:highlight w:val="yellow"/>
        </w:rPr>
        <w:t>&lt;&lt;Map&gt;&gt;</w:t>
      </w:r>
      <w:r w:rsidR="0008237D">
        <w:rPr>
          <w:b/>
          <w:bCs/>
        </w:rPr>
        <w:t xml:space="preserve">: </w:t>
      </w:r>
      <w:r w:rsidR="001E58DA" w:rsidRPr="001E58DA">
        <w:rPr>
          <w:b/>
          <w:bCs/>
        </w:rPr>
        <w:t>https://public.flourish.studio/story/1067262/</w:t>
      </w:r>
    </w:p>
    <w:p w14:paraId="2911242D" w14:textId="25C52EFA" w:rsidR="004F1EC5" w:rsidRDefault="004F1EC5" w:rsidP="001B4088">
      <w:pPr>
        <w:pBdr>
          <w:bottom w:val="single" w:sz="6" w:space="1" w:color="auto"/>
        </w:pBdr>
        <w:rPr>
          <w:b/>
          <w:bCs/>
        </w:rPr>
      </w:pPr>
      <w:r w:rsidRPr="004F1EC5">
        <w:rPr>
          <w:b/>
          <w:bCs/>
        </w:rPr>
        <w:t>Map Descriptor/other intel:</w:t>
      </w:r>
    </w:p>
    <w:p w14:paraId="3EBC43A6" w14:textId="77777777" w:rsidR="00BF7E0E" w:rsidRDefault="0041011F" w:rsidP="00BF7E0E">
      <w:pPr>
        <w:pBdr>
          <w:bottom w:val="single" w:sz="6" w:space="1" w:color="auto"/>
        </w:pBdr>
        <w:spacing w:after="0" w:line="240" w:lineRule="auto"/>
        <w:rPr>
          <w:b/>
          <w:bCs/>
        </w:rPr>
      </w:pPr>
      <w:r>
        <w:rPr>
          <w:b/>
          <w:bCs/>
        </w:rPr>
        <w:t xml:space="preserve">*Shading indicates the probability that one or more individuals are infected at an event of X (20,40) people held in a county, assuming we are selecting from the population of that county at random. The pop-ups for each county indicate how that probability changes when </w:t>
      </w:r>
      <w:r w:rsidR="00BF7E0E">
        <w:rPr>
          <w:b/>
          <w:bCs/>
        </w:rPr>
        <w:br/>
      </w:r>
      <w:r>
        <w:rPr>
          <w:b/>
          <w:bCs/>
        </w:rPr>
        <w:t>1.</w:t>
      </w:r>
      <w:r w:rsidR="00BF7E0E">
        <w:rPr>
          <w:b/>
          <w:bCs/>
        </w:rPr>
        <w:t xml:space="preserve"> </w:t>
      </w:r>
      <w:r>
        <w:rPr>
          <w:b/>
          <w:bCs/>
        </w:rPr>
        <w:t xml:space="preserve">All attendees take a rapid test the morning of the event </w:t>
      </w:r>
    </w:p>
    <w:p w14:paraId="4CB0755D" w14:textId="77777777" w:rsidR="00BF7E0E" w:rsidRDefault="0041011F" w:rsidP="00BF7E0E">
      <w:pPr>
        <w:pBdr>
          <w:bottom w:val="single" w:sz="6" w:space="1" w:color="auto"/>
        </w:pBdr>
        <w:spacing w:after="0" w:line="240" w:lineRule="auto"/>
        <w:rPr>
          <w:b/>
          <w:bCs/>
        </w:rPr>
      </w:pPr>
      <w:r>
        <w:rPr>
          <w:b/>
          <w:bCs/>
        </w:rPr>
        <w:t xml:space="preserve">2. All attendees are fully </w:t>
      </w:r>
      <w:proofErr w:type="gramStart"/>
      <w:r>
        <w:rPr>
          <w:b/>
          <w:bCs/>
        </w:rPr>
        <w:t>vaccinated</w:t>
      </w:r>
      <w:proofErr w:type="gramEnd"/>
      <w:r>
        <w:rPr>
          <w:b/>
          <w:bCs/>
        </w:rPr>
        <w:t xml:space="preserve"> but no one tests before </w:t>
      </w:r>
    </w:p>
    <w:p w14:paraId="378E37AF" w14:textId="41E48DBB" w:rsidR="00BF7E0E" w:rsidRDefault="0041011F" w:rsidP="00BF7E0E">
      <w:pPr>
        <w:pBdr>
          <w:bottom w:val="single" w:sz="6" w:space="1" w:color="auto"/>
        </w:pBdr>
        <w:spacing w:after="0" w:line="240" w:lineRule="auto"/>
        <w:rPr>
          <w:b/>
          <w:bCs/>
        </w:rPr>
      </w:pPr>
      <w:r>
        <w:rPr>
          <w:b/>
          <w:bCs/>
        </w:rPr>
        <w:t>3. All attendees are fully vaccinated and take a rapid test the morning of the event</w:t>
      </w:r>
    </w:p>
    <w:p w14:paraId="18A80431" w14:textId="780E7CFB" w:rsidR="0041011F" w:rsidRDefault="0041011F" w:rsidP="00BF7E0E">
      <w:pPr>
        <w:pBdr>
          <w:bottom w:val="single" w:sz="6" w:space="1" w:color="auto"/>
        </w:pBdr>
        <w:spacing w:after="0" w:line="240" w:lineRule="auto"/>
        <w:rPr>
          <w:b/>
          <w:bCs/>
        </w:rPr>
      </w:pPr>
      <w:r>
        <w:rPr>
          <w:b/>
          <w:bCs/>
        </w:rPr>
        <w:t>These risk estimates are based on county-level case data and vaccination rate data</w:t>
      </w:r>
      <w:r w:rsidR="00BF7E0E">
        <w:rPr>
          <w:b/>
          <w:bCs/>
        </w:rPr>
        <w:t xml:space="preserve">, as well as </w:t>
      </w:r>
      <w:proofErr w:type="gramStart"/>
      <w:r w:rsidR="00BF7E0E">
        <w:rPr>
          <w:b/>
          <w:bCs/>
        </w:rPr>
        <w:t>a number of</w:t>
      </w:r>
      <w:proofErr w:type="gramEnd"/>
      <w:r w:rsidR="00BF7E0E">
        <w:rPr>
          <w:b/>
          <w:bCs/>
        </w:rPr>
        <w:t xml:space="preserve"> assumptions around case reporting rates, vaccine effectiveness, and infectious duration. </w:t>
      </w:r>
      <w:proofErr w:type="gramStart"/>
      <w:r w:rsidR="00BF7E0E">
        <w:rPr>
          <w:b/>
          <w:bCs/>
        </w:rPr>
        <w:t>In reality, the</w:t>
      </w:r>
      <w:proofErr w:type="gramEnd"/>
      <w:r w:rsidR="00BF7E0E">
        <w:rPr>
          <w:b/>
          <w:bCs/>
        </w:rPr>
        <w:t xml:space="preserve"> risk of someone showing up infected at an event depends on a number of external factors not considered here such as age, prior behavior, and prior infection status of attendees. </w:t>
      </w:r>
    </w:p>
    <w:p w14:paraId="4A5FD2FF" w14:textId="77777777" w:rsidR="00BF7E0E" w:rsidRDefault="00BF7E0E" w:rsidP="00BF7E0E">
      <w:pPr>
        <w:pBdr>
          <w:bottom w:val="single" w:sz="6" w:space="1" w:color="auto"/>
        </w:pBdr>
        <w:spacing w:after="0" w:line="240" w:lineRule="auto"/>
        <w:rPr>
          <w:b/>
          <w:bCs/>
        </w:rPr>
      </w:pPr>
    </w:p>
    <w:p w14:paraId="22FA20B2" w14:textId="77777777" w:rsidR="00BF7E0E" w:rsidRDefault="00BF7E0E" w:rsidP="00BF7E0E">
      <w:pPr>
        <w:pBdr>
          <w:bottom w:val="single" w:sz="6" w:space="1" w:color="auto"/>
        </w:pBdr>
        <w:spacing w:after="0" w:line="240" w:lineRule="auto"/>
        <w:rPr>
          <w:b/>
          <w:bCs/>
        </w:rPr>
      </w:pPr>
    </w:p>
    <w:p w14:paraId="258FEA35" w14:textId="3854D9DB" w:rsidR="0047198C" w:rsidRPr="004F1EC5" w:rsidRDefault="0047198C" w:rsidP="0047198C">
      <w:pPr>
        <w:pStyle w:val="NoSpacing"/>
      </w:pPr>
    </w:p>
    <w:sectPr w:rsidR="0047198C" w:rsidRPr="004F1E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son, Kaitlyn" w:date="2021-12-15T09:35:00Z" w:initials="JK">
    <w:p w14:paraId="580F85E3" w14:textId="421E98B9" w:rsidR="001E58DA" w:rsidRDefault="001E58DA">
      <w:pPr>
        <w:pStyle w:val="CommentText"/>
      </w:pPr>
      <w:r>
        <w:rPr>
          <w:rStyle w:val="CommentReference"/>
        </w:rPr>
        <w:annotationRef/>
      </w:r>
      <w:r>
        <w:t xml:space="preserve">Something to bring up Omicron—and how this tool is still useful in the face of an Omicron wave but that we are still waiting to learn more about vaccine effectiveness against Omicron.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0F85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43551" w16cex:dateUtc="2021-12-15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0F85E3" w16cid:durableId="256435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6021"/>
    <w:multiLevelType w:val="hybridMultilevel"/>
    <w:tmpl w:val="38962CCA"/>
    <w:lvl w:ilvl="0" w:tplc="FBCECF30">
      <w:start w:val="20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D673B"/>
    <w:multiLevelType w:val="hybridMultilevel"/>
    <w:tmpl w:val="E9CE2C54"/>
    <w:lvl w:ilvl="0" w:tplc="44A4A412">
      <w:start w:val="2021"/>
      <w:numFmt w:val="bullet"/>
      <w:lvlText w:val=""/>
      <w:lvlJc w:val="left"/>
      <w:pPr>
        <w:ind w:left="720" w:hanging="360"/>
      </w:pPr>
      <w:rPr>
        <w:rFonts w:ascii="Symbol" w:eastAsiaTheme="minorHAnsi" w:hAnsi="Symbol" w:cs="Segoe UI" w:hint="default"/>
        <w:b w:val="0"/>
        <w:color w:val="0F1419"/>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son, Kaitlyn">
    <w15:presenceInfo w15:providerId="AD" w15:userId="S::kj22643@austin.eid.utexas.edu::5f8ed40b-5b7c-4cf8-ba7e-db968deb98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099"/>
    <w:rsid w:val="0008237D"/>
    <w:rsid w:val="000B202E"/>
    <w:rsid w:val="00102E7B"/>
    <w:rsid w:val="001B4088"/>
    <w:rsid w:val="001C65C0"/>
    <w:rsid w:val="001E58DA"/>
    <w:rsid w:val="003241DE"/>
    <w:rsid w:val="0041011F"/>
    <w:rsid w:val="0047198C"/>
    <w:rsid w:val="004F1EC5"/>
    <w:rsid w:val="004F3FBC"/>
    <w:rsid w:val="005F327B"/>
    <w:rsid w:val="006757EF"/>
    <w:rsid w:val="00677099"/>
    <w:rsid w:val="006828DB"/>
    <w:rsid w:val="007402AD"/>
    <w:rsid w:val="007C3638"/>
    <w:rsid w:val="007C4E27"/>
    <w:rsid w:val="00810445"/>
    <w:rsid w:val="0089186F"/>
    <w:rsid w:val="008C7D4A"/>
    <w:rsid w:val="009563E8"/>
    <w:rsid w:val="00BA41C5"/>
    <w:rsid w:val="00BB1293"/>
    <w:rsid w:val="00BF7E0E"/>
    <w:rsid w:val="00C243D0"/>
    <w:rsid w:val="00C3387C"/>
    <w:rsid w:val="00CE5E80"/>
    <w:rsid w:val="00DF2987"/>
    <w:rsid w:val="00E22B5D"/>
    <w:rsid w:val="00E319A9"/>
    <w:rsid w:val="00F16D6C"/>
    <w:rsid w:val="00F96855"/>
    <w:rsid w:val="00F97E51"/>
    <w:rsid w:val="00FE4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DC219"/>
  <w15:chartTrackingRefBased/>
  <w15:docId w15:val="{6A7DDAC3-37B1-4A1E-8ACD-7DAD8DB7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40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237D"/>
    <w:rPr>
      <w:sz w:val="16"/>
      <w:szCs w:val="16"/>
    </w:rPr>
  </w:style>
  <w:style w:type="paragraph" w:styleId="CommentText">
    <w:name w:val="annotation text"/>
    <w:basedOn w:val="Normal"/>
    <w:link w:val="CommentTextChar"/>
    <w:uiPriority w:val="99"/>
    <w:semiHidden/>
    <w:unhideWhenUsed/>
    <w:rsid w:val="0008237D"/>
    <w:pPr>
      <w:spacing w:line="240" w:lineRule="auto"/>
    </w:pPr>
    <w:rPr>
      <w:sz w:val="20"/>
      <w:szCs w:val="20"/>
    </w:rPr>
  </w:style>
  <w:style w:type="character" w:customStyle="1" w:styleId="CommentTextChar">
    <w:name w:val="Comment Text Char"/>
    <w:basedOn w:val="DefaultParagraphFont"/>
    <w:link w:val="CommentText"/>
    <w:uiPriority w:val="99"/>
    <w:semiHidden/>
    <w:rsid w:val="0008237D"/>
    <w:rPr>
      <w:sz w:val="20"/>
      <w:szCs w:val="20"/>
    </w:rPr>
  </w:style>
  <w:style w:type="paragraph" w:styleId="CommentSubject">
    <w:name w:val="annotation subject"/>
    <w:basedOn w:val="CommentText"/>
    <w:next w:val="CommentText"/>
    <w:link w:val="CommentSubjectChar"/>
    <w:uiPriority w:val="99"/>
    <w:semiHidden/>
    <w:unhideWhenUsed/>
    <w:rsid w:val="0008237D"/>
    <w:rPr>
      <w:b/>
      <w:bCs/>
    </w:rPr>
  </w:style>
  <w:style w:type="character" w:customStyle="1" w:styleId="CommentSubjectChar">
    <w:name w:val="Comment Subject Char"/>
    <w:basedOn w:val="CommentTextChar"/>
    <w:link w:val="CommentSubject"/>
    <w:uiPriority w:val="99"/>
    <w:semiHidden/>
    <w:rsid w:val="0008237D"/>
    <w:rPr>
      <w:b/>
      <w:bCs/>
      <w:sz w:val="20"/>
      <w:szCs w:val="20"/>
    </w:rPr>
  </w:style>
  <w:style w:type="character" w:styleId="Hyperlink">
    <w:name w:val="Hyperlink"/>
    <w:basedOn w:val="DefaultParagraphFont"/>
    <w:uiPriority w:val="99"/>
    <w:unhideWhenUsed/>
    <w:rsid w:val="0008237D"/>
    <w:rPr>
      <w:color w:val="0563C1" w:themeColor="hyperlink"/>
      <w:u w:val="single"/>
    </w:rPr>
  </w:style>
  <w:style w:type="character" w:styleId="UnresolvedMention">
    <w:name w:val="Unresolved Mention"/>
    <w:basedOn w:val="DefaultParagraphFont"/>
    <w:uiPriority w:val="99"/>
    <w:semiHidden/>
    <w:unhideWhenUsed/>
    <w:rsid w:val="0008237D"/>
    <w:rPr>
      <w:color w:val="605E5C"/>
      <w:shd w:val="clear" w:color="auto" w:fill="E1DFDD"/>
    </w:rPr>
  </w:style>
  <w:style w:type="character" w:customStyle="1" w:styleId="Heading1Char">
    <w:name w:val="Heading 1 Char"/>
    <w:basedOn w:val="DefaultParagraphFont"/>
    <w:link w:val="Heading1"/>
    <w:uiPriority w:val="9"/>
    <w:rsid w:val="001B408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B4088"/>
    <w:pPr>
      <w:ind w:left="720"/>
      <w:contextualSpacing/>
    </w:pPr>
  </w:style>
  <w:style w:type="paragraph" w:styleId="NoSpacing">
    <w:name w:val="No Spacing"/>
    <w:uiPriority w:val="1"/>
    <w:qFormat/>
    <w:rsid w:val="007C3638"/>
    <w:pPr>
      <w:spacing w:after="0" w:line="240" w:lineRule="auto"/>
    </w:pPr>
  </w:style>
  <w:style w:type="character" w:customStyle="1" w:styleId="css-901oao">
    <w:name w:val="css-901oao"/>
    <w:basedOn w:val="DefaultParagraphFont"/>
    <w:rsid w:val="00F16D6C"/>
  </w:style>
  <w:style w:type="character" w:customStyle="1" w:styleId="r-18u37iz">
    <w:name w:val="r-18u37iz"/>
    <w:basedOn w:val="DefaultParagraphFont"/>
    <w:rsid w:val="00F16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061710">
      <w:bodyDiv w:val="1"/>
      <w:marLeft w:val="0"/>
      <w:marRight w:val="0"/>
      <w:marTop w:val="0"/>
      <w:marBottom w:val="0"/>
      <w:divBdr>
        <w:top w:val="none" w:sz="0" w:space="0" w:color="auto"/>
        <w:left w:val="none" w:sz="0" w:space="0" w:color="auto"/>
        <w:bottom w:val="none" w:sz="0" w:space="0" w:color="auto"/>
        <w:right w:val="none" w:sz="0" w:space="0" w:color="auto"/>
      </w:divBdr>
      <w:divsChild>
        <w:div w:id="1157306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518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Spangler, John</dc:creator>
  <cp:keywords/>
  <dc:description/>
  <cp:lastModifiedBy>Johnson, Kaitlyn</cp:lastModifiedBy>
  <cp:revision>4</cp:revision>
  <dcterms:created xsi:type="dcterms:W3CDTF">2021-12-14T22:43:00Z</dcterms:created>
  <dcterms:modified xsi:type="dcterms:W3CDTF">2021-12-15T14:54:00Z</dcterms:modified>
</cp:coreProperties>
</file>