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AE70D" w14:textId="77777777" w:rsidR="00216D1E" w:rsidRDefault="00216D1E">
      <w:pPr>
        <w:pBdr>
          <w:top w:val="nil"/>
          <w:left w:val="nil"/>
          <w:bottom w:val="nil"/>
          <w:right w:val="nil"/>
          <w:between w:val="nil"/>
        </w:pBdr>
        <w:spacing w:before="7"/>
        <w:rPr>
          <w:color w:val="000000"/>
          <w:sz w:val="4"/>
          <w:szCs w:val="4"/>
        </w:rPr>
      </w:pPr>
    </w:p>
    <w:p w14:paraId="2EBAE70E" w14:textId="77777777" w:rsidR="00216D1E" w:rsidRDefault="00000000">
      <w:pPr>
        <w:pBdr>
          <w:top w:val="nil"/>
          <w:left w:val="nil"/>
          <w:bottom w:val="nil"/>
          <w:right w:val="nil"/>
          <w:between w:val="nil"/>
        </w:pBdr>
        <w:ind w:left="4181"/>
        <w:rPr>
          <w:color w:val="000000"/>
          <w:sz w:val="20"/>
          <w:szCs w:val="20"/>
        </w:rPr>
      </w:pPr>
      <w:r>
        <w:rPr>
          <w:noProof/>
          <w:color w:val="000000"/>
          <w:sz w:val="20"/>
          <w:szCs w:val="20"/>
        </w:rPr>
        <w:drawing>
          <wp:inline distT="0" distB="0" distL="0" distR="0" wp14:anchorId="2EBAE8FE" wp14:editId="2EBAE8FF">
            <wp:extent cx="1071472" cy="1135761"/>
            <wp:effectExtent l="0" t="0" r="0" b="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071472" cy="1135761"/>
                    </a:xfrm>
                    <a:prstGeom prst="rect">
                      <a:avLst/>
                    </a:prstGeom>
                    <a:ln/>
                  </pic:spPr>
                </pic:pic>
              </a:graphicData>
            </a:graphic>
          </wp:inline>
        </w:drawing>
      </w:r>
    </w:p>
    <w:p w14:paraId="2EBAE70F" w14:textId="77777777" w:rsidR="00216D1E" w:rsidRDefault="00000000">
      <w:pPr>
        <w:pStyle w:val="Title"/>
        <w:ind w:firstLine="70"/>
      </w:pPr>
      <w:proofErr w:type="spellStart"/>
      <w:r>
        <w:rPr>
          <w:color w:val="111111"/>
        </w:rPr>
        <w:t>ChainVote</w:t>
      </w:r>
      <w:proofErr w:type="spellEnd"/>
    </w:p>
    <w:p w14:paraId="2EBAE710" w14:textId="77777777" w:rsidR="00216D1E" w:rsidRDefault="00000000">
      <w:pPr>
        <w:pStyle w:val="Heading2"/>
        <w:spacing w:before="164"/>
        <w:ind w:left="70" w:right="919"/>
        <w:jc w:val="center"/>
      </w:pPr>
      <w:r>
        <w:rPr>
          <w:color w:val="111111"/>
        </w:rPr>
        <w:t>Online Voting System with Face Recognition &amp; Blockchain</w:t>
      </w:r>
    </w:p>
    <w:p w14:paraId="2EBAE711" w14:textId="77777777" w:rsidR="00216D1E" w:rsidRDefault="00000000">
      <w:pPr>
        <w:pBdr>
          <w:top w:val="nil"/>
          <w:left w:val="nil"/>
          <w:bottom w:val="nil"/>
          <w:right w:val="nil"/>
          <w:between w:val="nil"/>
        </w:pBdr>
        <w:spacing w:before="160"/>
        <w:rPr>
          <w:b/>
          <w:bCs/>
          <w:color w:val="000000"/>
          <w:sz w:val="20"/>
          <w:szCs w:val="20"/>
        </w:rPr>
      </w:pPr>
      <w:r>
        <w:rPr>
          <w:noProof/>
        </w:rPr>
        <mc:AlternateContent>
          <mc:Choice Requires="wpg">
            <w:drawing>
              <wp:anchor distT="0" distB="0" distL="0" distR="0" simplePos="0" relativeHeight="251658240" behindDoc="0" locked="0" layoutInCell="1" hidden="0" allowOverlap="1" wp14:anchorId="2EBAE900" wp14:editId="2EBAE901">
                <wp:simplePos x="0" y="0"/>
                <wp:positionH relativeFrom="column">
                  <wp:posOffset>76280</wp:posOffset>
                </wp:positionH>
                <wp:positionV relativeFrom="paragraph">
                  <wp:posOffset>257062</wp:posOffset>
                </wp:positionV>
                <wp:extent cx="6237605" cy="12700"/>
                <wp:effectExtent l="0" t="0" r="0" b="0"/>
                <wp:wrapTopAndBottom distT="0" distB="0"/>
                <wp:docPr id="4" name="Freeform: Shape 4"/>
                <wp:cNvGraphicFramePr/>
                <a:graphic xmlns:a="http://schemas.openxmlformats.org/drawingml/2006/main">
                  <a:graphicData uri="http://schemas.microsoft.com/office/word/2010/wordprocessingShape">
                    <wps:wsp>
                      <wps:cNvSpPr/>
                      <wps:spPr>
                        <a:xfrm>
                          <a:off x="2227198" y="3779365"/>
                          <a:ext cx="6237605" cy="1270"/>
                        </a:xfrm>
                        <a:custGeom>
                          <a:avLst/>
                          <a:gdLst/>
                          <a:ahLst/>
                          <a:cxnLst/>
                          <a:rect l="l" t="t" r="r" b="b"/>
                          <a:pathLst>
                            <a:path w="6237605" h="120000" extrusionOk="0">
                              <a:moveTo>
                                <a:pt x="0" y="0"/>
                              </a:moveTo>
                              <a:lnTo>
                                <a:pt x="6237599" y="0"/>
                              </a:lnTo>
                            </a:path>
                          </a:pathLst>
                        </a:custGeom>
                        <a:noFill/>
                        <a:ln w="10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76280</wp:posOffset>
                </wp:positionH>
                <wp:positionV relativeFrom="paragraph">
                  <wp:posOffset>257062</wp:posOffset>
                </wp:positionV>
                <wp:extent cx="6237605" cy="12700"/>
                <wp:effectExtent b="0" l="0" r="0" t="0"/>
                <wp:wrapTopAndBottom distB="0" distT="0"/>
                <wp:docPr id="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237605" cy="12700"/>
                        </a:xfrm>
                        <a:prstGeom prst="rect"/>
                        <a:ln/>
                      </pic:spPr>
                    </pic:pic>
                  </a:graphicData>
                </a:graphic>
              </wp:anchor>
            </w:drawing>
          </mc:Fallback>
        </mc:AlternateContent>
      </w:r>
    </w:p>
    <w:p w14:paraId="2EBAE712" w14:textId="77777777" w:rsidR="00216D1E" w:rsidRDefault="00000000">
      <w:pPr>
        <w:spacing w:before="300"/>
        <w:ind w:left="70" w:right="919"/>
        <w:jc w:val="center"/>
        <w:rPr>
          <w:b/>
          <w:bCs/>
          <w:sz w:val="28"/>
          <w:szCs w:val="28"/>
        </w:rPr>
      </w:pPr>
      <w:r>
        <w:rPr>
          <w:b/>
          <w:bCs/>
          <w:color w:val="111111"/>
          <w:sz w:val="28"/>
          <w:szCs w:val="28"/>
        </w:rPr>
        <w:t>A Synopsis Report</w:t>
      </w:r>
    </w:p>
    <w:p w14:paraId="2EBAE713" w14:textId="77777777" w:rsidR="00216D1E" w:rsidRDefault="00216D1E">
      <w:pPr>
        <w:pBdr>
          <w:top w:val="nil"/>
          <w:left w:val="nil"/>
          <w:bottom w:val="nil"/>
          <w:right w:val="nil"/>
          <w:between w:val="nil"/>
        </w:pBdr>
        <w:spacing w:before="186"/>
        <w:rPr>
          <w:b/>
          <w:bCs/>
          <w:color w:val="000000"/>
          <w:sz w:val="28"/>
          <w:szCs w:val="28"/>
        </w:rPr>
      </w:pPr>
    </w:p>
    <w:p w14:paraId="2EBAE714" w14:textId="77777777" w:rsidR="00216D1E" w:rsidRDefault="00000000">
      <w:pPr>
        <w:ind w:left="70" w:right="919"/>
        <w:jc w:val="center"/>
        <w:rPr>
          <w:i/>
          <w:iCs/>
          <w:sz w:val="24"/>
          <w:szCs w:val="24"/>
        </w:rPr>
      </w:pPr>
      <w:r>
        <w:rPr>
          <w:i/>
          <w:iCs/>
          <w:color w:val="111111"/>
          <w:sz w:val="24"/>
          <w:szCs w:val="24"/>
        </w:rPr>
        <w:t>Submitted by</w:t>
      </w:r>
    </w:p>
    <w:p w14:paraId="2EBAE715" w14:textId="77777777" w:rsidR="00216D1E" w:rsidRDefault="00216D1E">
      <w:pPr>
        <w:pBdr>
          <w:top w:val="nil"/>
          <w:left w:val="nil"/>
          <w:bottom w:val="nil"/>
          <w:right w:val="nil"/>
          <w:between w:val="nil"/>
        </w:pBdr>
        <w:spacing w:before="203" w:after="1"/>
        <w:rPr>
          <w:i/>
          <w:iCs/>
          <w:color w:val="000000"/>
          <w:sz w:val="20"/>
          <w:szCs w:val="20"/>
        </w:rPr>
      </w:pPr>
    </w:p>
    <w:tbl>
      <w:tblPr>
        <w:tblStyle w:val="a"/>
        <w:tblW w:w="3393" w:type="dxa"/>
        <w:tblInd w:w="3342" w:type="dxa"/>
        <w:tblBorders>
          <w:top w:val="nil"/>
          <w:left w:val="nil"/>
          <w:bottom w:val="nil"/>
          <w:right w:val="nil"/>
          <w:insideH w:val="nil"/>
          <w:insideV w:val="nil"/>
        </w:tblBorders>
        <w:tblLayout w:type="fixed"/>
        <w:tblLook w:val="0000" w:firstRow="0" w:lastRow="0" w:firstColumn="0" w:lastColumn="0" w:noHBand="0" w:noVBand="0"/>
      </w:tblPr>
      <w:tblGrid>
        <w:gridCol w:w="1745"/>
        <w:gridCol w:w="1648"/>
      </w:tblGrid>
      <w:tr w:rsidR="00216D1E" w14:paraId="2EBAE718" w14:textId="77777777">
        <w:trPr>
          <w:trHeight w:val="360"/>
        </w:trPr>
        <w:tc>
          <w:tcPr>
            <w:tcW w:w="1745" w:type="dxa"/>
          </w:tcPr>
          <w:p w14:paraId="2EBAE716" w14:textId="77777777" w:rsidR="00216D1E" w:rsidRDefault="00000000">
            <w:pPr>
              <w:pBdr>
                <w:top w:val="nil"/>
                <w:left w:val="nil"/>
                <w:bottom w:val="nil"/>
                <w:right w:val="nil"/>
                <w:between w:val="nil"/>
              </w:pBdr>
              <w:spacing w:line="266" w:lineRule="auto"/>
              <w:ind w:right="29"/>
              <w:jc w:val="center"/>
              <w:rPr>
                <w:b/>
                <w:bCs/>
                <w:color w:val="000000"/>
                <w:sz w:val="24"/>
                <w:szCs w:val="24"/>
              </w:rPr>
            </w:pPr>
            <w:r>
              <w:rPr>
                <w:b/>
                <w:bCs/>
                <w:color w:val="111111"/>
                <w:sz w:val="24"/>
                <w:szCs w:val="24"/>
              </w:rPr>
              <w:t>Kartik Pandey</w:t>
            </w:r>
          </w:p>
        </w:tc>
        <w:tc>
          <w:tcPr>
            <w:tcW w:w="1648" w:type="dxa"/>
          </w:tcPr>
          <w:p w14:paraId="2EBAE717" w14:textId="77777777" w:rsidR="00216D1E" w:rsidRDefault="00000000">
            <w:pPr>
              <w:pBdr>
                <w:top w:val="nil"/>
                <w:left w:val="nil"/>
                <w:bottom w:val="nil"/>
                <w:right w:val="nil"/>
                <w:between w:val="nil"/>
              </w:pBdr>
              <w:spacing w:line="266" w:lineRule="auto"/>
              <w:ind w:left="9"/>
              <w:jc w:val="center"/>
              <w:rPr>
                <w:color w:val="000000"/>
                <w:sz w:val="24"/>
                <w:szCs w:val="24"/>
              </w:rPr>
            </w:pPr>
            <w:r>
              <w:rPr>
                <w:color w:val="111111"/>
                <w:sz w:val="24"/>
                <w:szCs w:val="24"/>
              </w:rPr>
              <w:t>220120101089</w:t>
            </w:r>
          </w:p>
        </w:tc>
      </w:tr>
      <w:tr w:rsidR="00216D1E" w14:paraId="2EBAE71B" w14:textId="77777777">
        <w:trPr>
          <w:trHeight w:val="455"/>
        </w:trPr>
        <w:tc>
          <w:tcPr>
            <w:tcW w:w="1745" w:type="dxa"/>
          </w:tcPr>
          <w:p w14:paraId="2EBAE719" w14:textId="77777777" w:rsidR="00216D1E" w:rsidRDefault="00000000">
            <w:pPr>
              <w:pBdr>
                <w:top w:val="nil"/>
                <w:left w:val="nil"/>
                <w:bottom w:val="nil"/>
                <w:right w:val="nil"/>
                <w:between w:val="nil"/>
              </w:pBdr>
              <w:spacing w:before="85"/>
              <w:ind w:right="29"/>
              <w:jc w:val="center"/>
              <w:rPr>
                <w:b/>
                <w:bCs/>
                <w:color w:val="000000"/>
                <w:sz w:val="24"/>
                <w:szCs w:val="24"/>
              </w:rPr>
            </w:pPr>
            <w:r>
              <w:rPr>
                <w:b/>
                <w:bCs/>
                <w:color w:val="111111"/>
                <w:sz w:val="24"/>
                <w:szCs w:val="24"/>
              </w:rPr>
              <w:t>Abhinav Singh</w:t>
            </w:r>
          </w:p>
        </w:tc>
        <w:tc>
          <w:tcPr>
            <w:tcW w:w="1648" w:type="dxa"/>
          </w:tcPr>
          <w:p w14:paraId="2EBAE71A" w14:textId="77777777" w:rsidR="00216D1E" w:rsidRDefault="00000000">
            <w:pPr>
              <w:pBdr>
                <w:top w:val="nil"/>
                <w:left w:val="nil"/>
                <w:bottom w:val="nil"/>
                <w:right w:val="nil"/>
                <w:between w:val="nil"/>
              </w:pBdr>
              <w:spacing w:before="85"/>
              <w:ind w:left="23"/>
              <w:jc w:val="center"/>
              <w:rPr>
                <w:color w:val="000000"/>
                <w:sz w:val="24"/>
                <w:szCs w:val="24"/>
              </w:rPr>
            </w:pPr>
            <w:r>
              <w:rPr>
                <w:color w:val="111111"/>
                <w:sz w:val="24"/>
                <w:szCs w:val="24"/>
              </w:rPr>
              <w:t>220120101007</w:t>
            </w:r>
          </w:p>
        </w:tc>
      </w:tr>
      <w:tr w:rsidR="00216D1E" w14:paraId="2EBAE71E" w14:textId="77777777">
        <w:trPr>
          <w:trHeight w:val="456"/>
        </w:trPr>
        <w:tc>
          <w:tcPr>
            <w:tcW w:w="1745" w:type="dxa"/>
          </w:tcPr>
          <w:p w14:paraId="2EBAE71C" w14:textId="77777777" w:rsidR="00216D1E" w:rsidRDefault="00000000">
            <w:pPr>
              <w:pBdr>
                <w:top w:val="nil"/>
                <w:left w:val="nil"/>
                <w:bottom w:val="nil"/>
                <w:right w:val="nil"/>
                <w:between w:val="nil"/>
              </w:pBdr>
              <w:spacing w:before="85"/>
              <w:ind w:right="29"/>
              <w:jc w:val="center"/>
              <w:rPr>
                <w:b/>
                <w:bCs/>
                <w:color w:val="000000"/>
                <w:sz w:val="24"/>
                <w:szCs w:val="24"/>
              </w:rPr>
            </w:pPr>
            <w:r>
              <w:rPr>
                <w:b/>
                <w:bCs/>
                <w:color w:val="111111"/>
                <w:sz w:val="24"/>
                <w:szCs w:val="24"/>
              </w:rPr>
              <w:t>Gaurav Kumar</w:t>
            </w:r>
          </w:p>
        </w:tc>
        <w:tc>
          <w:tcPr>
            <w:tcW w:w="1648" w:type="dxa"/>
          </w:tcPr>
          <w:p w14:paraId="2EBAE71D" w14:textId="77777777" w:rsidR="00216D1E" w:rsidRDefault="00000000">
            <w:pPr>
              <w:pBdr>
                <w:top w:val="nil"/>
                <w:left w:val="nil"/>
                <w:bottom w:val="nil"/>
                <w:right w:val="nil"/>
                <w:between w:val="nil"/>
              </w:pBdr>
              <w:spacing w:before="85"/>
              <w:ind w:left="88"/>
              <w:jc w:val="center"/>
              <w:rPr>
                <w:color w:val="000000"/>
                <w:sz w:val="24"/>
                <w:szCs w:val="24"/>
              </w:rPr>
            </w:pPr>
            <w:r>
              <w:rPr>
                <w:color w:val="111111"/>
                <w:sz w:val="24"/>
                <w:szCs w:val="24"/>
              </w:rPr>
              <w:t>220120101065</w:t>
            </w:r>
          </w:p>
        </w:tc>
      </w:tr>
      <w:tr w:rsidR="00216D1E" w14:paraId="2EBAE721" w14:textId="77777777">
        <w:trPr>
          <w:trHeight w:val="455"/>
        </w:trPr>
        <w:tc>
          <w:tcPr>
            <w:tcW w:w="1745" w:type="dxa"/>
          </w:tcPr>
          <w:p w14:paraId="2EBAE71F" w14:textId="77777777" w:rsidR="00216D1E" w:rsidRDefault="00000000">
            <w:pPr>
              <w:pBdr>
                <w:top w:val="nil"/>
                <w:left w:val="nil"/>
                <w:bottom w:val="nil"/>
                <w:right w:val="nil"/>
                <w:between w:val="nil"/>
              </w:pBdr>
              <w:spacing w:before="85"/>
              <w:ind w:right="29"/>
              <w:jc w:val="center"/>
              <w:rPr>
                <w:b/>
                <w:bCs/>
                <w:color w:val="000000"/>
                <w:sz w:val="24"/>
                <w:szCs w:val="24"/>
              </w:rPr>
            </w:pPr>
            <w:r>
              <w:rPr>
                <w:b/>
                <w:bCs/>
                <w:color w:val="111111"/>
                <w:sz w:val="24"/>
                <w:szCs w:val="24"/>
              </w:rPr>
              <w:t>Hans Raj Singh</w:t>
            </w:r>
          </w:p>
        </w:tc>
        <w:tc>
          <w:tcPr>
            <w:tcW w:w="1648" w:type="dxa"/>
          </w:tcPr>
          <w:p w14:paraId="2EBAE720" w14:textId="77777777" w:rsidR="00216D1E" w:rsidRDefault="00000000">
            <w:pPr>
              <w:pBdr>
                <w:top w:val="nil"/>
                <w:left w:val="nil"/>
                <w:bottom w:val="nil"/>
                <w:right w:val="nil"/>
                <w:between w:val="nil"/>
              </w:pBdr>
              <w:spacing w:before="85"/>
              <w:ind w:left="150" w:right="41"/>
              <w:jc w:val="center"/>
              <w:rPr>
                <w:color w:val="000000"/>
                <w:sz w:val="24"/>
                <w:szCs w:val="24"/>
              </w:rPr>
            </w:pPr>
            <w:r>
              <w:rPr>
                <w:color w:val="111111"/>
                <w:sz w:val="24"/>
                <w:szCs w:val="24"/>
              </w:rPr>
              <w:t>220120101068</w:t>
            </w:r>
          </w:p>
        </w:tc>
      </w:tr>
      <w:tr w:rsidR="00216D1E" w14:paraId="2EBAE724" w14:textId="77777777">
        <w:trPr>
          <w:trHeight w:val="360"/>
        </w:trPr>
        <w:tc>
          <w:tcPr>
            <w:tcW w:w="1745" w:type="dxa"/>
          </w:tcPr>
          <w:p w14:paraId="2EBAE722" w14:textId="77777777" w:rsidR="00216D1E" w:rsidRDefault="00000000">
            <w:pPr>
              <w:pBdr>
                <w:top w:val="nil"/>
                <w:left w:val="nil"/>
                <w:bottom w:val="nil"/>
                <w:right w:val="nil"/>
                <w:between w:val="nil"/>
              </w:pBdr>
              <w:spacing w:before="85" w:line="256" w:lineRule="auto"/>
              <w:ind w:right="29"/>
              <w:jc w:val="center"/>
              <w:rPr>
                <w:b/>
                <w:bCs/>
                <w:color w:val="000000"/>
                <w:sz w:val="24"/>
                <w:szCs w:val="24"/>
              </w:rPr>
            </w:pPr>
            <w:r>
              <w:rPr>
                <w:b/>
                <w:bCs/>
                <w:color w:val="111111"/>
                <w:sz w:val="24"/>
                <w:szCs w:val="24"/>
              </w:rPr>
              <w:t>Ayush Kumar</w:t>
            </w:r>
          </w:p>
        </w:tc>
        <w:tc>
          <w:tcPr>
            <w:tcW w:w="1648" w:type="dxa"/>
          </w:tcPr>
          <w:p w14:paraId="2EBAE723" w14:textId="77777777" w:rsidR="00216D1E" w:rsidRDefault="00000000">
            <w:pPr>
              <w:pBdr>
                <w:top w:val="nil"/>
                <w:left w:val="nil"/>
                <w:bottom w:val="nil"/>
                <w:right w:val="nil"/>
                <w:between w:val="nil"/>
              </w:pBdr>
              <w:spacing w:before="85" w:line="256" w:lineRule="auto"/>
              <w:ind w:right="41"/>
              <w:jc w:val="center"/>
              <w:rPr>
                <w:color w:val="000000"/>
                <w:sz w:val="24"/>
                <w:szCs w:val="24"/>
              </w:rPr>
            </w:pPr>
            <w:r>
              <w:rPr>
                <w:color w:val="111111"/>
                <w:sz w:val="24"/>
                <w:szCs w:val="24"/>
              </w:rPr>
              <w:t>220120101051</w:t>
            </w:r>
          </w:p>
        </w:tc>
      </w:tr>
    </w:tbl>
    <w:p w14:paraId="2EBAE725" w14:textId="77777777" w:rsidR="00216D1E" w:rsidRDefault="00216D1E">
      <w:pPr>
        <w:pBdr>
          <w:top w:val="nil"/>
          <w:left w:val="nil"/>
          <w:bottom w:val="nil"/>
          <w:right w:val="nil"/>
          <w:between w:val="nil"/>
        </w:pBdr>
        <w:spacing w:before="191"/>
        <w:rPr>
          <w:i/>
          <w:iCs/>
          <w:color w:val="000000"/>
          <w:sz w:val="24"/>
          <w:szCs w:val="24"/>
        </w:rPr>
      </w:pPr>
    </w:p>
    <w:p w14:paraId="2EBAE726" w14:textId="77777777" w:rsidR="00216D1E" w:rsidRDefault="00000000">
      <w:pPr>
        <w:pBdr>
          <w:top w:val="nil"/>
          <w:left w:val="nil"/>
          <w:bottom w:val="nil"/>
          <w:right w:val="nil"/>
          <w:between w:val="nil"/>
        </w:pBdr>
        <w:ind w:left="70" w:right="919"/>
        <w:jc w:val="center"/>
        <w:rPr>
          <w:color w:val="000000"/>
          <w:sz w:val="24"/>
          <w:szCs w:val="24"/>
        </w:rPr>
      </w:pPr>
      <w:r>
        <w:rPr>
          <w:color w:val="111111"/>
          <w:sz w:val="24"/>
          <w:szCs w:val="24"/>
        </w:rPr>
        <w:t>Under the Supervision of</w:t>
      </w:r>
    </w:p>
    <w:p w14:paraId="2EBAE727" w14:textId="77777777" w:rsidR="00216D1E" w:rsidRDefault="00000000">
      <w:pPr>
        <w:spacing w:before="100"/>
        <w:ind w:left="70" w:right="919"/>
        <w:jc w:val="center"/>
        <w:rPr>
          <w:sz w:val="24"/>
          <w:szCs w:val="24"/>
        </w:rPr>
      </w:pPr>
      <w:r>
        <w:rPr>
          <w:b/>
          <w:bCs/>
          <w:color w:val="111111"/>
          <w:sz w:val="24"/>
          <w:szCs w:val="24"/>
        </w:rPr>
        <w:t>Mr. Shivam Pandey</w:t>
      </w:r>
      <w:r>
        <w:rPr>
          <w:b/>
          <w:bCs/>
          <w:color w:val="111111"/>
          <w:sz w:val="24"/>
          <w:szCs w:val="24"/>
        </w:rPr>
        <w:br/>
      </w:r>
      <w:r>
        <w:rPr>
          <w:color w:val="111111"/>
          <w:sz w:val="24"/>
          <w:szCs w:val="24"/>
        </w:rPr>
        <w:t>Assistant Professor</w:t>
      </w:r>
    </w:p>
    <w:p w14:paraId="2EBAE728" w14:textId="77777777" w:rsidR="00216D1E" w:rsidRDefault="00216D1E">
      <w:pPr>
        <w:pBdr>
          <w:top w:val="nil"/>
          <w:left w:val="nil"/>
          <w:bottom w:val="nil"/>
          <w:right w:val="nil"/>
          <w:between w:val="nil"/>
        </w:pBdr>
        <w:spacing w:before="91"/>
        <w:rPr>
          <w:color w:val="000000"/>
          <w:sz w:val="24"/>
          <w:szCs w:val="24"/>
        </w:rPr>
      </w:pPr>
    </w:p>
    <w:p w14:paraId="2EBAE729" w14:textId="77777777" w:rsidR="00216D1E" w:rsidRDefault="00000000">
      <w:pPr>
        <w:pBdr>
          <w:top w:val="nil"/>
          <w:left w:val="nil"/>
          <w:bottom w:val="nil"/>
          <w:right w:val="nil"/>
          <w:between w:val="nil"/>
        </w:pBdr>
        <w:ind w:left="70" w:right="920"/>
        <w:jc w:val="center"/>
        <w:rPr>
          <w:color w:val="000000"/>
          <w:sz w:val="24"/>
          <w:szCs w:val="24"/>
        </w:rPr>
      </w:pPr>
      <w:r>
        <w:rPr>
          <w:color w:val="111111"/>
          <w:sz w:val="24"/>
          <w:szCs w:val="24"/>
        </w:rPr>
        <w:t>In Partial Fulfillment of the Requirements for the Degree of</w:t>
      </w:r>
    </w:p>
    <w:p w14:paraId="2EBAE72A" w14:textId="77777777" w:rsidR="00216D1E" w:rsidRDefault="00000000">
      <w:pPr>
        <w:spacing w:before="145"/>
        <w:ind w:left="70" w:right="919"/>
        <w:jc w:val="center"/>
        <w:rPr>
          <w:sz w:val="32"/>
          <w:szCs w:val="32"/>
        </w:rPr>
      </w:pPr>
      <w:r>
        <w:rPr>
          <w:color w:val="111111"/>
          <w:sz w:val="32"/>
          <w:szCs w:val="32"/>
        </w:rPr>
        <w:t>Bachelor of Technology</w:t>
      </w:r>
    </w:p>
    <w:p w14:paraId="2EBAE72B" w14:textId="77777777" w:rsidR="00216D1E" w:rsidRDefault="00216D1E">
      <w:pPr>
        <w:pBdr>
          <w:top w:val="nil"/>
          <w:left w:val="nil"/>
          <w:bottom w:val="nil"/>
          <w:right w:val="nil"/>
          <w:between w:val="nil"/>
        </w:pBdr>
        <w:spacing w:before="156"/>
        <w:rPr>
          <w:color w:val="000000"/>
          <w:sz w:val="32"/>
          <w:szCs w:val="32"/>
        </w:rPr>
      </w:pPr>
    </w:p>
    <w:p w14:paraId="2EBAE72C" w14:textId="77777777" w:rsidR="00216D1E" w:rsidRDefault="00000000">
      <w:pPr>
        <w:ind w:left="72" w:right="919"/>
        <w:jc w:val="center"/>
        <w:rPr>
          <w:sz w:val="32"/>
          <w:szCs w:val="32"/>
        </w:rPr>
      </w:pPr>
      <w:r>
        <w:rPr>
          <w:color w:val="111111"/>
          <w:sz w:val="32"/>
          <w:szCs w:val="32"/>
        </w:rPr>
        <w:t>DEPARTMENT OF COMPUTER SCIENCE AND ENGINEERING</w:t>
      </w:r>
    </w:p>
    <w:p w14:paraId="2EBAE72D" w14:textId="77777777" w:rsidR="00216D1E" w:rsidRDefault="00000000">
      <w:pPr>
        <w:spacing w:before="180"/>
        <w:ind w:left="71" w:right="919"/>
        <w:jc w:val="center"/>
        <w:rPr>
          <w:b/>
          <w:bCs/>
          <w:sz w:val="32"/>
          <w:szCs w:val="32"/>
        </w:rPr>
      </w:pPr>
      <w:r>
        <w:rPr>
          <w:b/>
          <w:bCs/>
          <w:color w:val="111111"/>
          <w:sz w:val="32"/>
          <w:szCs w:val="32"/>
        </w:rPr>
        <w:t>TULA'S INSTITUTE, DEHRADUN</w:t>
      </w:r>
    </w:p>
    <w:p w14:paraId="2EBAE72E" w14:textId="77777777" w:rsidR="00216D1E" w:rsidRDefault="00000000">
      <w:pPr>
        <w:spacing w:before="120"/>
        <w:ind w:left="71" w:right="919"/>
        <w:jc w:val="center"/>
        <w:rPr>
          <w:b/>
          <w:bCs/>
          <w:sz w:val="32"/>
          <w:szCs w:val="32"/>
        </w:rPr>
      </w:pPr>
      <w:r>
        <w:rPr>
          <w:b/>
          <w:bCs/>
          <w:color w:val="111111"/>
          <w:sz w:val="32"/>
          <w:szCs w:val="32"/>
        </w:rPr>
        <w:t>(Affiliated to VMSB Uttarakhand Technical University, Dehradun)</w:t>
      </w:r>
    </w:p>
    <w:p w14:paraId="2EBAE72F" w14:textId="77777777" w:rsidR="00216D1E" w:rsidRDefault="00000000">
      <w:pPr>
        <w:pBdr>
          <w:top w:val="nil"/>
          <w:left w:val="nil"/>
          <w:bottom w:val="nil"/>
          <w:right w:val="nil"/>
          <w:between w:val="nil"/>
        </w:pBdr>
        <w:spacing w:before="3"/>
        <w:rPr>
          <w:b/>
          <w:bCs/>
          <w:color w:val="000000"/>
          <w:sz w:val="18"/>
          <w:szCs w:val="18"/>
        </w:rPr>
      </w:pPr>
      <w:r>
        <w:rPr>
          <w:noProof/>
        </w:rPr>
        <mc:AlternateContent>
          <mc:Choice Requires="wpg">
            <w:drawing>
              <wp:anchor distT="0" distB="0" distL="0" distR="0" simplePos="0" relativeHeight="251659264" behindDoc="0" locked="0" layoutInCell="1" hidden="0" allowOverlap="1" wp14:anchorId="2EBAE902" wp14:editId="2EBAE903">
                <wp:simplePos x="0" y="0"/>
                <wp:positionH relativeFrom="column">
                  <wp:posOffset>76280</wp:posOffset>
                </wp:positionH>
                <wp:positionV relativeFrom="paragraph">
                  <wp:posOffset>142774</wp:posOffset>
                </wp:positionV>
                <wp:extent cx="6237605" cy="12700"/>
                <wp:effectExtent l="0" t="0" r="0" b="0"/>
                <wp:wrapTopAndBottom distT="0" distB="0"/>
                <wp:docPr id="10" name="Freeform: Shape 10"/>
                <wp:cNvGraphicFramePr/>
                <a:graphic xmlns:a="http://schemas.openxmlformats.org/drawingml/2006/main">
                  <a:graphicData uri="http://schemas.microsoft.com/office/word/2010/wordprocessingShape">
                    <wps:wsp>
                      <wps:cNvSpPr/>
                      <wps:spPr>
                        <a:xfrm>
                          <a:off x="2227198" y="3779365"/>
                          <a:ext cx="6237605" cy="1270"/>
                        </a:xfrm>
                        <a:custGeom>
                          <a:avLst/>
                          <a:gdLst/>
                          <a:ahLst/>
                          <a:cxnLst/>
                          <a:rect l="l" t="t" r="r" b="b"/>
                          <a:pathLst>
                            <a:path w="6237605" h="120000" extrusionOk="0">
                              <a:moveTo>
                                <a:pt x="0" y="0"/>
                              </a:moveTo>
                              <a:lnTo>
                                <a:pt x="6237599" y="0"/>
                              </a:lnTo>
                            </a:path>
                          </a:pathLst>
                        </a:custGeom>
                        <a:noFill/>
                        <a:ln w="10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76280</wp:posOffset>
                </wp:positionH>
                <wp:positionV relativeFrom="paragraph">
                  <wp:posOffset>142774</wp:posOffset>
                </wp:positionV>
                <wp:extent cx="6237605" cy="12700"/>
                <wp:effectExtent b="0" l="0" r="0" t="0"/>
                <wp:wrapTopAndBottom distB="0" distT="0"/>
                <wp:docPr id="1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6237605" cy="12700"/>
                        </a:xfrm>
                        <a:prstGeom prst="rect"/>
                        <a:ln/>
                      </pic:spPr>
                    </pic:pic>
                  </a:graphicData>
                </a:graphic>
              </wp:anchor>
            </w:drawing>
          </mc:Fallback>
        </mc:AlternateContent>
      </w:r>
    </w:p>
    <w:p w14:paraId="2EBAE730" w14:textId="77777777" w:rsidR="00216D1E" w:rsidRDefault="00000000">
      <w:pPr>
        <w:pBdr>
          <w:top w:val="nil"/>
          <w:left w:val="nil"/>
          <w:bottom w:val="nil"/>
          <w:right w:val="nil"/>
          <w:between w:val="nil"/>
        </w:pBdr>
        <w:spacing w:before="108"/>
        <w:ind w:left="70" w:right="919"/>
        <w:jc w:val="center"/>
        <w:rPr>
          <w:color w:val="000000"/>
          <w:sz w:val="24"/>
          <w:szCs w:val="24"/>
        </w:rPr>
        <w:sectPr w:rsidR="00216D1E">
          <w:pgSz w:w="11910" w:h="16840"/>
          <w:pgMar w:top="1920" w:right="0" w:bottom="280" w:left="992" w:header="360" w:footer="360" w:gutter="0"/>
          <w:pgNumType w:start="1"/>
          <w:cols w:space="720"/>
        </w:sectPr>
      </w:pPr>
      <w:r>
        <w:rPr>
          <w:color w:val="111111"/>
          <w:sz w:val="24"/>
          <w:szCs w:val="24"/>
        </w:rPr>
        <w:t>March 2026</w:t>
      </w:r>
    </w:p>
    <w:p w14:paraId="2EBAE731" w14:textId="77777777" w:rsidR="00216D1E" w:rsidRDefault="00000000">
      <w:pPr>
        <w:spacing w:before="60"/>
        <w:ind w:left="120"/>
        <w:rPr>
          <w:b/>
          <w:bCs/>
          <w:sz w:val="32"/>
          <w:szCs w:val="32"/>
        </w:rPr>
      </w:pPr>
      <w:r>
        <w:rPr>
          <w:b/>
          <w:bCs/>
          <w:color w:val="111111"/>
          <w:sz w:val="32"/>
          <w:szCs w:val="32"/>
        </w:rPr>
        <w:lastRenderedPageBreak/>
        <w:t>TABLE OF CONTENTS</w:t>
      </w:r>
    </w:p>
    <w:p w14:paraId="2EBAE732" w14:textId="77777777" w:rsidR="00216D1E" w:rsidRDefault="00000000">
      <w:pPr>
        <w:pBdr>
          <w:top w:val="nil"/>
          <w:left w:val="nil"/>
          <w:bottom w:val="nil"/>
          <w:right w:val="nil"/>
          <w:between w:val="nil"/>
        </w:pBdr>
        <w:spacing w:before="5"/>
        <w:rPr>
          <w:b/>
          <w:bCs/>
          <w:color w:val="000000"/>
          <w:sz w:val="11"/>
          <w:szCs w:val="11"/>
        </w:rPr>
      </w:pPr>
      <w:r>
        <w:rPr>
          <w:noProof/>
        </w:rPr>
        <mc:AlternateContent>
          <mc:Choice Requires="wpg">
            <w:drawing>
              <wp:anchor distT="0" distB="0" distL="0" distR="0" simplePos="0" relativeHeight="251660288" behindDoc="0" locked="0" layoutInCell="1" hidden="0" allowOverlap="1" wp14:anchorId="2EBAE904" wp14:editId="2EBAE905">
                <wp:simplePos x="0" y="0"/>
                <wp:positionH relativeFrom="column">
                  <wp:posOffset>76280</wp:posOffset>
                </wp:positionH>
                <wp:positionV relativeFrom="paragraph">
                  <wp:posOffset>92430</wp:posOffset>
                </wp:positionV>
                <wp:extent cx="6237605" cy="12700"/>
                <wp:effectExtent l="0" t="0" r="0" b="0"/>
                <wp:wrapTopAndBottom distT="0" distB="0"/>
                <wp:docPr id="12" name="Freeform: Shape 12"/>
                <wp:cNvGraphicFramePr/>
                <a:graphic xmlns:a="http://schemas.openxmlformats.org/drawingml/2006/main">
                  <a:graphicData uri="http://schemas.microsoft.com/office/word/2010/wordprocessingShape">
                    <wps:wsp>
                      <wps:cNvSpPr/>
                      <wps:spPr>
                        <a:xfrm>
                          <a:off x="2227198" y="3779365"/>
                          <a:ext cx="6237605" cy="1270"/>
                        </a:xfrm>
                        <a:custGeom>
                          <a:avLst/>
                          <a:gdLst/>
                          <a:ahLst/>
                          <a:cxnLst/>
                          <a:rect l="l" t="t" r="r" b="b"/>
                          <a:pathLst>
                            <a:path w="6237605" h="120000" extrusionOk="0">
                              <a:moveTo>
                                <a:pt x="0" y="0"/>
                              </a:moveTo>
                              <a:lnTo>
                                <a:pt x="6237599" y="0"/>
                              </a:lnTo>
                            </a:path>
                          </a:pathLst>
                        </a:custGeom>
                        <a:noFill/>
                        <a:ln w="10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76280</wp:posOffset>
                </wp:positionH>
                <wp:positionV relativeFrom="paragraph">
                  <wp:posOffset>92430</wp:posOffset>
                </wp:positionV>
                <wp:extent cx="6237605" cy="12700"/>
                <wp:effectExtent b="0" l="0" r="0" t="0"/>
                <wp:wrapTopAndBottom distB="0" distT="0"/>
                <wp:docPr id="1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6237605" cy="12700"/>
                        </a:xfrm>
                        <a:prstGeom prst="rect"/>
                        <a:ln/>
                      </pic:spPr>
                    </pic:pic>
                  </a:graphicData>
                </a:graphic>
              </wp:anchor>
            </w:drawing>
          </mc:Fallback>
        </mc:AlternateContent>
      </w:r>
    </w:p>
    <w:p w14:paraId="2EBAE733" w14:textId="77777777" w:rsidR="00216D1E" w:rsidRDefault="00216D1E">
      <w:pPr>
        <w:pBdr>
          <w:top w:val="nil"/>
          <w:left w:val="nil"/>
          <w:bottom w:val="nil"/>
          <w:right w:val="nil"/>
          <w:between w:val="nil"/>
        </w:pBdr>
        <w:spacing w:before="7"/>
        <w:rPr>
          <w:b/>
          <w:bCs/>
          <w:color w:val="000000"/>
          <w:sz w:val="10"/>
          <w:szCs w:val="10"/>
        </w:rPr>
      </w:pPr>
    </w:p>
    <w:tbl>
      <w:tblPr>
        <w:tblStyle w:val="a0"/>
        <w:tblW w:w="9922"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4"/>
        <w:gridCol w:w="7654"/>
        <w:gridCol w:w="1134"/>
      </w:tblGrid>
      <w:tr w:rsidR="00216D1E" w14:paraId="2EBAE737" w14:textId="77777777">
        <w:trPr>
          <w:trHeight w:val="450"/>
        </w:trPr>
        <w:tc>
          <w:tcPr>
            <w:tcW w:w="1134" w:type="dxa"/>
            <w:tcBorders>
              <w:top w:val="nil"/>
              <w:bottom w:val="nil"/>
            </w:tcBorders>
            <w:shd w:val="clear" w:color="auto" w:fill="000000"/>
          </w:tcPr>
          <w:p w14:paraId="2EBAE734" w14:textId="77777777" w:rsidR="00216D1E" w:rsidRDefault="00000000">
            <w:pPr>
              <w:pBdr>
                <w:top w:val="nil"/>
                <w:left w:val="nil"/>
                <w:bottom w:val="nil"/>
                <w:right w:val="nil"/>
                <w:between w:val="nil"/>
              </w:pBdr>
              <w:spacing w:before="118"/>
              <w:ind w:left="255"/>
              <w:rPr>
                <w:b/>
                <w:bCs/>
                <w:color w:val="000000"/>
                <w:sz w:val="20"/>
                <w:szCs w:val="20"/>
              </w:rPr>
            </w:pPr>
            <w:r>
              <w:rPr>
                <w:b/>
                <w:bCs/>
                <w:color w:val="FFFFFF"/>
                <w:sz w:val="20"/>
                <w:szCs w:val="20"/>
              </w:rPr>
              <w:t>Section</w:t>
            </w:r>
          </w:p>
        </w:tc>
        <w:tc>
          <w:tcPr>
            <w:tcW w:w="7654" w:type="dxa"/>
            <w:tcBorders>
              <w:top w:val="nil"/>
              <w:bottom w:val="nil"/>
            </w:tcBorders>
            <w:shd w:val="clear" w:color="auto" w:fill="000000"/>
          </w:tcPr>
          <w:p w14:paraId="2EBAE735" w14:textId="77777777" w:rsidR="00216D1E" w:rsidRDefault="00000000">
            <w:pPr>
              <w:pBdr>
                <w:top w:val="nil"/>
                <w:left w:val="nil"/>
                <w:bottom w:val="nil"/>
                <w:right w:val="nil"/>
                <w:between w:val="nil"/>
              </w:pBdr>
              <w:spacing w:before="118"/>
              <w:ind w:left="9"/>
              <w:jc w:val="center"/>
              <w:rPr>
                <w:b/>
                <w:bCs/>
                <w:color w:val="000000"/>
                <w:sz w:val="20"/>
                <w:szCs w:val="20"/>
              </w:rPr>
            </w:pPr>
            <w:r>
              <w:rPr>
                <w:b/>
                <w:bCs/>
                <w:color w:val="FFFFFF"/>
                <w:sz w:val="20"/>
                <w:szCs w:val="20"/>
              </w:rPr>
              <w:t>Title</w:t>
            </w:r>
          </w:p>
        </w:tc>
        <w:tc>
          <w:tcPr>
            <w:tcW w:w="1134" w:type="dxa"/>
            <w:tcBorders>
              <w:top w:val="nil"/>
              <w:bottom w:val="nil"/>
            </w:tcBorders>
            <w:shd w:val="clear" w:color="auto" w:fill="000000"/>
          </w:tcPr>
          <w:p w14:paraId="2EBAE736" w14:textId="77777777" w:rsidR="00216D1E" w:rsidRDefault="00000000">
            <w:pPr>
              <w:pBdr>
                <w:top w:val="nil"/>
                <w:left w:val="nil"/>
                <w:bottom w:val="nil"/>
                <w:right w:val="nil"/>
                <w:between w:val="nil"/>
              </w:pBdr>
              <w:spacing w:before="118"/>
              <w:ind w:left="188"/>
              <w:rPr>
                <w:b/>
                <w:bCs/>
                <w:color w:val="000000"/>
                <w:sz w:val="20"/>
                <w:szCs w:val="20"/>
              </w:rPr>
            </w:pPr>
            <w:r>
              <w:rPr>
                <w:b/>
                <w:bCs/>
                <w:color w:val="FFFFFF"/>
                <w:sz w:val="20"/>
                <w:szCs w:val="20"/>
              </w:rPr>
              <w:t>Page No.</w:t>
            </w:r>
          </w:p>
        </w:tc>
      </w:tr>
      <w:tr w:rsidR="00216D1E" w14:paraId="2EBAE73B" w14:textId="77777777">
        <w:trPr>
          <w:trHeight w:val="430"/>
        </w:trPr>
        <w:tc>
          <w:tcPr>
            <w:tcW w:w="1134" w:type="dxa"/>
            <w:tcBorders>
              <w:top w:val="nil"/>
            </w:tcBorders>
          </w:tcPr>
          <w:p w14:paraId="2EBAE738"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w:t>
            </w:r>
          </w:p>
        </w:tc>
        <w:tc>
          <w:tcPr>
            <w:tcW w:w="7654" w:type="dxa"/>
            <w:tcBorders>
              <w:top w:val="nil"/>
            </w:tcBorders>
          </w:tcPr>
          <w:p w14:paraId="2EBAE739"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Abstract</w:t>
            </w:r>
          </w:p>
        </w:tc>
        <w:tc>
          <w:tcPr>
            <w:tcW w:w="1134" w:type="dxa"/>
            <w:tcBorders>
              <w:top w:val="nil"/>
            </w:tcBorders>
          </w:tcPr>
          <w:p w14:paraId="2EBAE73A" w14:textId="77777777" w:rsidR="00216D1E" w:rsidRDefault="00000000">
            <w:pPr>
              <w:pBdr>
                <w:top w:val="nil"/>
                <w:left w:val="nil"/>
                <w:bottom w:val="nil"/>
                <w:right w:val="nil"/>
                <w:between w:val="nil"/>
              </w:pBdr>
              <w:spacing w:before="108"/>
              <w:ind w:left="119"/>
              <w:rPr>
                <w:color w:val="000000"/>
                <w:sz w:val="20"/>
                <w:szCs w:val="20"/>
              </w:rPr>
            </w:pPr>
            <w:proofErr w:type="spellStart"/>
            <w:r>
              <w:rPr>
                <w:color w:val="111111"/>
                <w:sz w:val="20"/>
                <w:szCs w:val="20"/>
              </w:rPr>
              <w:t>i</w:t>
            </w:r>
            <w:proofErr w:type="spellEnd"/>
          </w:p>
        </w:tc>
      </w:tr>
      <w:tr w:rsidR="00216D1E" w14:paraId="2EBAE73F" w14:textId="77777777">
        <w:trPr>
          <w:trHeight w:val="430"/>
        </w:trPr>
        <w:tc>
          <w:tcPr>
            <w:tcW w:w="1134" w:type="dxa"/>
          </w:tcPr>
          <w:p w14:paraId="2EBAE73C"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w:t>
            </w:r>
          </w:p>
        </w:tc>
        <w:tc>
          <w:tcPr>
            <w:tcW w:w="7654" w:type="dxa"/>
          </w:tcPr>
          <w:p w14:paraId="2EBAE73D"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List of Figures</w:t>
            </w:r>
          </w:p>
        </w:tc>
        <w:tc>
          <w:tcPr>
            <w:tcW w:w="1134" w:type="dxa"/>
          </w:tcPr>
          <w:p w14:paraId="2EBAE73E"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ii</w:t>
            </w:r>
          </w:p>
        </w:tc>
      </w:tr>
      <w:tr w:rsidR="00216D1E" w14:paraId="2EBAE743" w14:textId="77777777">
        <w:trPr>
          <w:trHeight w:val="430"/>
        </w:trPr>
        <w:tc>
          <w:tcPr>
            <w:tcW w:w="1134" w:type="dxa"/>
          </w:tcPr>
          <w:p w14:paraId="2EBAE740"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1.</w:t>
            </w:r>
          </w:p>
        </w:tc>
        <w:tc>
          <w:tcPr>
            <w:tcW w:w="7654" w:type="dxa"/>
          </w:tcPr>
          <w:p w14:paraId="2EBAE741"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Introduction</w:t>
            </w:r>
          </w:p>
        </w:tc>
        <w:tc>
          <w:tcPr>
            <w:tcW w:w="1134" w:type="dxa"/>
          </w:tcPr>
          <w:p w14:paraId="2EBAE742"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1–3</w:t>
            </w:r>
          </w:p>
        </w:tc>
      </w:tr>
      <w:tr w:rsidR="00216D1E" w14:paraId="2EBAE747" w14:textId="77777777">
        <w:trPr>
          <w:trHeight w:val="430"/>
        </w:trPr>
        <w:tc>
          <w:tcPr>
            <w:tcW w:w="1134" w:type="dxa"/>
          </w:tcPr>
          <w:p w14:paraId="2EBAE744"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2.</w:t>
            </w:r>
          </w:p>
        </w:tc>
        <w:tc>
          <w:tcPr>
            <w:tcW w:w="7654" w:type="dxa"/>
          </w:tcPr>
          <w:p w14:paraId="2EBAE745"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Literature Review</w:t>
            </w:r>
          </w:p>
        </w:tc>
        <w:tc>
          <w:tcPr>
            <w:tcW w:w="1134" w:type="dxa"/>
          </w:tcPr>
          <w:p w14:paraId="2EBAE746"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4–12</w:t>
            </w:r>
          </w:p>
        </w:tc>
      </w:tr>
      <w:tr w:rsidR="00216D1E" w14:paraId="2EBAE74B" w14:textId="77777777">
        <w:trPr>
          <w:trHeight w:val="430"/>
        </w:trPr>
        <w:tc>
          <w:tcPr>
            <w:tcW w:w="1134" w:type="dxa"/>
          </w:tcPr>
          <w:p w14:paraId="2EBAE748"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3.</w:t>
            </w:r>
          </w:p>
        </w:tc>
        <w:tc>
          <w:tcPr>
            <w:tcW w:w="7654" w:type="dxa"/>
          </w:tcPr>
          <w:p w14:paraId="2EBAE749"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Problem Statement</w:t>
            </w:r>
          </w:p>
        </w:tc>
        <w:tc>
          <w:tcPr>
            <w:tcW w:w="1134" w:type="dxa"/>
          </w:tcPr>
          <w:p w14:paraId="2EBAE74A"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13–14</w:t>
            </w:r>
          </w:p>
        </w:tc>
      </w:tr>
      <w:tr w:rsidR="00216D1E" w14:paraId="2EBAE74F" w14:textId="77777777">
        <w:trPr>
          <w:trHeight w:val="430"/>
        </w:trPr>
        <w:tc>
          <w:tcPr>
            <w:tcW w:w="1134" w:type="dxa"/>
          </w:tcPr>
          <w:p w14:paraId="2EBAE74C"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4.</w:t>
            </w:r>
          </w:p>
        </w:tc>
        <w:tc>
          <w:tcPr>
            <w:tcW w:w="7654" w:type="dxa"/>
          </w:tcPr>
          <w:p w14:paraId="2EBAE74D"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Objective</w:t>
            </w:r>
          </w:p>
        </w:tc>
        <w:tc>
          <w:tcPr>
            <w:tcW w:w="1134" w:type="dxa"/>
          </w:tcPr>
          <w:p w14:paraId="2EBAE74E"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15</w:t>
            </w:r>
          </w:p>
        </w:tc>
      </w:tr>
      <w:tr w:rsidR="00216D1E" w14:paraId="2EBAE753" w14:textId="77777777">
        <w:trPr>
          <w:trHeight w:val="430"/>
        </w:trPr>
        <w:tc>
          <w:tcPr>
            <w:tcW w:w="1134" w:type="dxa"/>
          </w:tcPr>
          <w:p w14:paraId="2EBAE750"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5.</w:t>
            </w:r>
          </w:p>
        </w:tc>
        <w:tc>
          <w:tcPr>
            <w:tcW w:w="7654" w:type="dxa"/>
          </w:tcPr>
          <w:p w14:paraId="2EBAE751"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System Architecture &amp; Methodology</w:t>
            </w:r>
          </w:p>
        </w:tc>
        <w:tc>
          <w:tcPr>
            <w:tcW w:w="1134" w:type="dxa"/>
          </w:tcPr>
          <w:p w14:paraId="2EBAE752"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16–22</w:t>
            </w:r>
          </w:p>
        </w:tc>
      </w:tr>
      <w:tr w:rsidR="00216D1E" w14:paraId="2EBAE757" w14:textId="77777777">
        <w:trPr>
          <w:trHeight w:val="430"/>
        </w:trPr>
        <w:tc>
          <w:tcPr>
            <w:tcW w:w="1134" w:type="dxa"/>
          </w:tcPr>
          <w:p w14:paraId="2EBAE754"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6.</w:t>
            </w:r>
          </w:p>
        </w:tc>
        <w:tc>
          <w:tcPr>
            <w:tcW w:w="7654" w:type="dxa"/>
          </w:tcPr>
          <w:p w14:paraId="2EBAE755"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Technologies Used</w:t>
            </w:r>
          </w:p>
        </w:tc>
        <w:tc>
          <w:tcPr>
            <w:tcW w:w="1134" w:type="dxa"/>
          </w:tcPr>
          <w:p w14:paraId="2EBAE756"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23–26</w:t>
            </w:r>
          </w:p>
        </w:tc>
      </w:tr>
      <w:tr w:rsidR="00216D1E" w14:paraId="2EBAE75B" w14:textId="77777777">
        <w:trPr>
          <w:trHeight w:val="429"/>
        </w:trPr>
        <w:tc>
          <w:tcPr>
            <w:tcW w:w="1134" w:type="dxa"/>
          </w:tcPr>
          <w:p w14:paraId="2EBAE758"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7.</w:t>
            </w:r>
          </w:p>
        </w:tc>
        <w:tc>
          <w:tcPr>
            <w:tcW w:w="7654" w:type="dxa"/>
          </w:tcPr>
          <w:p w14:paraId="2EBAE759"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System Requirements</w:t>
            </w:r>
          </w:p>
        </w:tc>
        <w:tc>
          <w:tcPr>
            <w:tcW w:w="1134" w:type="dxa"/>
          </w:tcPr>
          <w:p w14:paraId="2EBAE75A"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27</w:t>
            </w:r>
          </w:p>
        </w:tc>
      </w:tr>
      <w:tr w:rsidR="00216D1E" w14:paraId="2EBAE75F" w14:textId="77777777">
        <w:trPr>
          <w:trHeight w:val="430"/>
        </w:trPr>
        <w:tc>
          <w:tcPr>
            <w:tcW w:w="1134" w:type="dxa"/>
          </w:tcPr>
          <w:p w14:paraId="2EBAE75C"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8.</w:t>
            </w:r>
          </w:p>
        </w:tc>
        <w:tc>
          <w:tcPr>
            <w:tcW w:w="7654" w:type="dxa"/>
          </w:tcPr>
          <w:p w14:paraId="2EBAE75D"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Expected Outcomes</w:t>
            </w:r>
          </w:p>
        </w:tc>
        <w:tc>
          <w:tcPr>
            <w:tcW w:w="1134" w:type="dxa"/>
          </w:tcPr>
          <w:p w14:paraId="2EBAE75E"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28</w:t>
            </w:r>
          </w:p>
        </w:tc>
      </w:tr>
      <w:tr w:rsidR="00216D1E" w14:paraId="2EBAE763" w14:textId="77777777">
        <w:trPr>
          <w:trHeight w:val="430"/>
        </w:trPr>
        <w:tc>
          <w:tcPr>
            <w:tcW w:w="1134" w:type="dxa"/>
          </w:tcPr>
          <w:p w14:paraId="2EBAE760"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9.</w:t>
            </w:r>
          </w:p>
        </w:tc>
        <w:tc>
          <w:tcPr>
            <w:tcW w:w="7654" w:type="dxa"/>
          </w:tcPr>
          <w:p w14:paraId="2EBAE761"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References</w:t>
            </w:r>
          </w:p>
        </w:tc>
        <w:tc>
          <w:tcPr>
            <w:tcW w:w="1134" w:type="dxa"/>
          </w:tcPr>
          <w:p w14:paraId="2EBAE762"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29–30</w:t>
            </w:r>
          </w:p>
        </w:tc>
      </w:tr>
    </w:tbl>
    <w:p w14:paraId="2EBAE764" w14:textId="77777777" w:rsidR="00216D1E" w:rsidRDefault="00216D1E">
      <w:pPr>
        <w:pBdr>
          <w:top w:val="nil"/>
          <w:left w:val="nil"/>
          <w:bottom w:val="nil"/>
          <w:right w:val="nil"/>
          <w:between w:val="nil"/>
        </w:pBdr>
        <w:spacing w:before="134"/>
        <w:rPr>
          <w:b/>
          <w:bCs/>
          <w:color w:val="000000"/>
          <w:sz w:val="32"/>
          <w:szCs w:val="32"/>
        </w:rPr>
      </w:pPr>
    </w:p>
    <w:p w14:paraId="2EBAE765" w14:textId="77777777" w:rsidR="00216D1E" w:rsidRDefault="00000000">
      <w:pPr>
        <w:ind w:left="120"/>
        <w:rPr>
          <w:b/>
          <w:bCs/>
          <w:sz w:val="32"/>
          <w:szCs w:val="32"/>
        </w:rPr>
      </w:pPr>
      <w:r>
        <w:rPr>
          <w:b/>
          <w:bCs/>
          <w:color w:val="111111"/>
          <w:sz w:val="32"/>
          <w:szCs w:val="32"/>
        </w:rPr>
        <w:t>LIST OF FIGURES</w:t>
      </w:r>
    </w:p>
    <w:p w14:paraId="2EBAE766" w14:textId="77777777" w:rsidR="00216D1E" w:rsidRDefault="00000000">
      <w:pPr>
        <w:pBdr>
          <w:top w:val="nil"/>
          <w:left w:val="nil"/>
          <w:bottom w:val="nil"/>
          <w:right w:val="nil"/>
          <w:between w:val="nil"/>
        </w:pBdr>
        <w:spacing w:before="4"/>
        <w:rPr>
          <w:b/>
          <w:bCs/>
          <w:color w:val="000000"/>
          <w:sz w:val="11"/>
          <w:szCs w:val="11"/>
        </w:rPr>
      </w:pPr>
      <w:r>
        <w:rPr>
          <w:noProof/>
        </w:rPr>
        <mc:AlternateContent>
          <mc:Choice Requires="wpg">
            <w:drawing>
              <wp:anchor distT="0" distB="0" distL="0" distR="0" simplePos="0" relativeHeight="251661312" behindDoc="0" locked="0" layoutInCell="1" hidden="0" allowOverlap="1" wp14:anchorId="2EBAE906" wp14:editId="2EBAE907">
                <wp:simplePos x="0" y="0"/>
                <wp:positionH relativeFrom="column">
                  <wp:posOffset>76280</wp:posOffset>
                </wp:positionH>
                <wp:positionV relativeFrom="paragraph">
                  <wp:posOffset>92114</wp:posOffset>
                </wp:positionV>
                <wp:extent cx="6237605" cy="12700"/>
                <wp:effectExtent l="0" t="0" r="0" b="0"/>
                <wp:wrapTopAndBottom distT="0" distB="0"/>
                <wp:docPr id="2" name="Freeform: Shape 2"/>
                <wp:cNvGraphicFramePr/>
                <a:graphic xmlns:a="http://schemas.openxmlformats.org/drawingml/2006/main">
                  <a:graphicData uri="http://schemas.microsoft.com/office/word/2010/wordprocessingShape">
                    <wps:wsp>
                      <wps:cNvSpPr/>
                      <wps:spPr>
                        <a:xfrm>
                          <a:off x="2227198" y="3779365"/>
                          <a:ext cx="6237605" cy="1270"/>
                        </a:xfrm>
                        <a:custGeom>
                          <a:avLst/>
                          <a:gdLst/>
                          <a:ahLst/>
                          <a:cxnLst/>
                          <a:rect l="l" t="t" r="r" b="b"/>
                          <a:pathLst>
                            <a:path w="6237605" h="120000" extrusionOk="0">
                              <a:moveTo>
                                <a:pt x="0" y="0"/>
                              </a:moveTo>
                              <a:lnTo>
                                <a:pt x="6237599" y="0"/>
                              </a:lnTo>
                            </a:path>
                          </a:pathLst>
                        </a:custGeom>
                        <a:noFill/>
                        <a:ln w="10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76280</wp:posOffset>
                </wp:positionH>
                <wp:positionV relativeFrom="paragraph">
                  <wp:posOffset>92114</wp:posOffset>
                </wp:positionV>
                <wp:extent cx="6237605" cy="12700"/>
                <wp:effectExtent b="0" l="0" r="0" t="0"/>
                <wp:wrapTopAndBottom distB="0" distT="0"/>
                <wp:docPr id="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6237605" cy="12700"/>
                        </a:xfrm>
                        <a:prstGeom prst="rect"/>
                        <a:ln/>
                      </pic:spPr>
                    </pic:pic>
                  </a:graphicData>
                </a:graphic>
              </wp:anchor>
            </w:drawing>
          </mc:Fallback>
        </mc:AlternateContent>
      </w:r>
    </w:p>
    <w:p w14:paraId="2EBAE767" w14:textId="77777777" w:rsidR="00216D1E" w:rsidRDefault="00216D1E">
      <w:pPr>
        <w:pBdr>
          <w:top w:val="nil"/>
          <w:left w:val="nil"/>
          <w:bottom w:val="nil"/>
          <w:right w:val="nil"/>
          <w:between w:val="nil"/>
        </w:pBdr>
        <w:spacing w:before="7"/>
        <w:rPr>
          <w:b/>
          <w:bCs/>
          <w:color w:val="000000"/>
          <w:sz w:val="3"/>
          <w:szCs w:val="3"/>
        </w:rPr>
      </w:pPr>
    </w:p>
    <w:tbl>
      <w:tblPr>
        <w:tblStyle w:val="a1"/>
        <w:tblW w:w="9920" w:type="dxa"/>
        <w:tblInd w:w="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87"/>
        <w:gridCol w:w="6916"/>
        <w:gridCol w:w="1417"/>
      </w:tblGrid>
      <w:tr w:rsidR="00216D1E" w14:paraId="2EBAE76B" w14:textId="77777777">
        <w:trPr>
          <w:trHeight w:val="450"/>
        </w:trPr>
        <w:tc>
          <w:tcPr>
            <w:tcW w:w="1587" w:type="dxa"/>
            <w:tcBorders>
              <w:top w:val="nil"/>
              <w:bottom w:val="nil"/>
            </w:tcBorders>
            <w:shd w:val="clear" w:color="auto" w:fill="000000"/>
          </w:tcPr>
          <w:p w14:paraId="2EBAE768" w14:textId="77777777" w:rsidR="00216D1E" w:rsidRDefault="00000000">
            <w:pPr>
              <w:pBdr>
                <w:top w:val="nil"/>
                <w:left w:val="nil"/>
                <w:bottom w:val="nil"/>
                <w:right w:val="nil"/>
                <w:between w:val="nil"/>
              </w:pBdr>
              <w:spacing w:before="118"/>
              <w:ind w:left="457"/>
              <w:rPr>
                <w:b/>
                <w:bCs/>
                <w:color w:val="000000"/>
                <w:sz w:val="20"/>
                <w:szCs w:val="20"/>
              </w:rPr>
            </w:pPr>
            <w:r>
              <w:rPr>
                <w:b/>
                <w:bCs/>
                <w:color w:val="FFFFFF"/>
                <w:sz w:val="20"/>
                <w:szCs w:val="20"/>
              </w:rPr>
              <w:t>Fig. No.</w:t>
            </w:r>
          </w:p>
        </w:tc>
        <w:tc>
          <w:tcPr>
            <w:tcW w:w="6916" w:type="dxa"/>
            <w:tcBorders>
              <w:top w:val="nil"/>
              <w:bottom w:val="nil"/>
            </w:tcBorders>
            <w:shd w:val="clear" w:color="auto" w:fill="000000"/>
          </w:tcPr>
          <w:p w14:paraId="2EBAE769" w14:textId="77777777" w:rsidR="00216D1E" w:rsidRDefault="00000000">
            <w:pPr>
              <w:pBdr>
                <w:top w:val="nil"/>
                <w:left w:val="nil"/>
                <w:bottom w:val="nil"/>
                <w:right w:val="nil"/>
                <w:between w:val="nil"/>
              </w:pBdr>
              <w:spacing w:before="118"/>
              <w:ind w:left="11"/>
              <w:jc w:val="center"/>
              <w:rPr>
                <w:b/>
                <w:bCs/>
                <w:color w:val="000000"/>
                <w:sz w:val="20"/>
                <w:szCs w:val="20"/>
              </w:rPr>
            </w:pPr>
            <w:r>
              <w:rPr>
                <w:b/>
                <w:bCs/>
                <w:color w:val="FFFFFF"/>
                <w:sz w:val="20"/>
                <w:szCs w:val="20"/>
              </w:rPr>
              <w:t>Figure Title</w:t>
            </w:r>
          </w:p>
        </w:tc>
        <w:tc>
          <w:tcPr>
            <w:tcW w:w="1417" w:type="dxa"/>
            <w:tcBorders>
              <w:top w:val="nil"/>
              <w:bottom w:val="nil"/>
            </w:tcBorders>
            <w:shd w:val="clear" w:color="auto" w:fill="000000"/>
          </w:tcPr>
          <w:p w14:paraId="2EBAE76A" w14:textId="77777777" w:rsidR="00216D1E" w:rsidRDefault="00000000">
            <w:pPr>
              <w:pBdr>
                <w:top w:val="nil"/>
                <w:left w:val="nil"/>
                <w:bottom w:val="nil"/>
                <w:right w:val="nil"/>
                <w:between w:val="nil"/>
              </w:pBdr>
              <w:spacing w:before="118"/>
              <w:ind w:left="12"/>
              <w:jc w:val="center"/>
              <w:rPr>
                <w:b/>
                <w:bCs/>
                <w:color w:val="000000"/>
                <w:sz w:val="20"/>
                <w:szCs w:val="20"/>
              </w:rPr>
            </w:pPr>
            <w:r>
              <w:rPr>
                <w:b/>
                <w:bCs/>
                <w:color w:val="FFFFFF"/>
                <w:sz w:val="20"/>
                <w:szCs w:val="20"/>
              </w:rPr>
              <w:t>Page</w:t>
            </w:r>
          </w:p>
        </w:tc>
      </w:tr>
      <w:tr w:rsidR="00216D1E" w14:paraId="2EBAE76F" w14:textId="77777777">
        <w:trPr>
          <w:trHeight w:val="430"/>
        </w:trPr>
        <w:tc>
          <w:tcPr>
            <w:tcW w:w="1587" w:type="dxa"/>
            <w:tcBorders>
              <w:top w:val="nil"/>
            </w:tcBorders>
          </w:tcPr>
          <w:p w14:paraId="2EBAE76C"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Fig. 1</w:t>
            </w:r>
          </w:p>
        </w:tc>
        <w:tc>
          <w:tcPr>
            <w:tcW w:w="6916" w:type="dxa"/>
            <w:tcBorders>
              <w:top w:val="nil"/>
            </w:tcBorders>
          </w:tcPr>
          <w:p w14:paraId="2EBAE76D" w14:textId="77777777" w:rsidR="00216D1E" w:rsidRDefault="00000000">
            <w:pPr>
              <w:pBdr>
                <w:top w:val="nil"/>
                <w:left w:val="nil"/>
                <w:bottom w:val="nil"/>
                <w:right w:val="nil"/>
                <w:between w:val="nil"/>
              </w:pBdr>
              <w:spacing w:before="108"/>
              <w:ind w:left="120"/>
              <w:rPr>
                <w:color w:val="000000"/>
                <w:sz w:val="20"/>
                <w:szCs w:val="20"/>
              </w:rPr>
            </w:pPr>
            <w:proofErr w:type="spellStart"/>
            <w:r>
              <w:rPr>
                <w:color w:val="111111"/>
                <w:sz w:val="20"/>
                <w:szCs w:val="20"/>
              </w:rPr>
              <w:t>ChainVote</w:t>
            </w:r>
            <w:proofErr w:type="spellEnd"/>
            <w:r>
              <w:rPr>
                <w:color w:val="111111"/>
                <w:sz w:val="20"/>
                <w:szCs w:val="20"/>
              </w:rPr>
              <w:t xml:space="preserve"> Login Page — Neon Terminal UI</w:t>
            </w:r>
          </w:p>
        </w:tc>
        <w:tc>
          <w:tcPr>
            <w:tcW w:w="1417" w:type="dxa"/>
            <w:tcBorders>
              <w:top w:val="nil"/>
            </w:tcBorders>
          </w:tcPr>
          <w:p w14:paraId="2EBAE76E"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3</w:t>
            </w:r>
          </w:p>
        </w:tc>
      </w:tr>
      <w:tr w:rsidR="00216D1E" w14:paraId="2EBAE773" w14:textId="77777777">
        <w:trPr>
          <w:trHeight w:val="430"/>
        </w:trPr>
        <w:tc>
          <w:tcPr>
            <w:tcW w:w="1587" w:type="dxa"/>
          </w:tcPr>
          <w:p w14:paraId="2EBAE770"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Fig. 2</w:t>
            </w:r>
          </w:p>
        </w:tc>
        <w:tc>
          <w:tcPr>
            <w:tcW w:w="6916" w:type="dxa"/>
          </w:tcPr>
          <w:p w14:paraId="2EBAE771"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Voter Dashboard — Live Stats &amp; Blockchain Ledger</w:t>
            </w:r>
          </w:p>
        </w:tc>
        <w:tc>
          <w:tcPr>
            <w:tcW w:w="1417" w:type="dxa"/>
          </w:tcPr>
          <w:p w14:paraId="2EBAE772"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4</w:t>
            </w:r>
          </w:p>
        </w:tc>
      </w:tr>
      <w:tr w:rsidR="00216D1E" w14:paraId="2EBAE777" w14:textId="77777777">
        <w:trPr>
          <w:trHeight w:val="430"/>
        </w:trPr>
        <w:tc>
          <w:tcPr>
            <w:tcW w:w="1587" w:type="dxa"/>
          </w:tcPr>
          <w:p w14:paraId="2EBAE774"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Fig. 3</w:t>
            </w:r>
          </w:p>
        </w:tc>
        <w:tc>
          <w:tcPr>
            <w:tcW w:w="6916" w:type="dxa"/>
          </w:tcPr>
          <w:p w14:paraId="2EBAE775"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Vote Page — Candidate Cards with Face-Verified Gate</w:t>
            </w:r>
          </w:p>
        </w:tc>
        <w:tc>
          <w:tcPr>
            <w:tcW w:w="1417" w:type="dxa"/>
          </w:tcPr>
          <w:p w14:paraId="2EBAE776"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5</w:t>
            </w:r>
          </w:p>
        </w:tc>
      </w:tr>
      <w:tr w:rsidR="00216D1E" w14:paraId="2EBAE77B" w14:textId="77777777">
        <w:trPr>
          <w:trHeight w:val="430"/>
        </w:trPr>
        <w:tc>
          <w:tcPr>
            <w:tcW w:w="1587" w:type="dxa"/>
          </w:tcPr>
          <w:p w14:paraId="2EBAE778"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Fig. 4</w:t>
            </w:r>
          </w:p>
        </w:tc>
        <w:tc>
          <w:tcPr>
            <w:tcW w:w="6916" w:type="dxa"/>
          </w:tcPr>
          <w:p w14:paraId="2EBAE779"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Face Scanner — 68-Point Landmark Overlay &amp; Terminal Log</w:t>
            </w:r>
          </w:p>
        </w:tc>
        <w:tc>
          <w:tcPr>
            <w:tcW w:w="1417" w:type="dxa"/>
          </w:tcPr>
          <w:p w14:paraId="2EBAE77A"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6</w:t>
            </w:r>
          </w:p>
        </w:tc>
      </w:tr>
      <w:tr w:rsidR="00216D1E" w14:paraId="2EBAE77F" w14:textId="77777777">
        <w:trPr>
          <w:trHeight w:val="430"/>
        </w:trPr>
        <w:tc>
          <w:tcPr>
            <w:tcW w:w="1587" w:type="dxa"/>
          </w:tcPr>
          <w:p w14:paraId="2EBAE77C"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Fig. 5</w:t>
            </w:r>
          </w:p>
        </w:tc>
        <w:tc>
          <w:tcPr>
            <w:tcW w:w="6916" w:type="dxa"/>
          </w:tcPr>
          <w:p w14:paraId="2EBAE77D"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Results Page — Live Pie &amp; Bar Charts</w:t>
            </w:r>
          </w:p>
        </w:tc>
        <w:tc>
          <w:tcPr>
            <w:tcW w:w="1417" w:type="dxa"/>
          </w:tcPr>
          <w:p w14:paraId="2EBAE77E"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7</w:t>
            </w:r>
          </w:p>
        </w:tc>
      </w:tr>
      <w:tr w:rsidR="00216D1E" w14:paraId="2EBAE783" w14:textId="77777777">
        <w:trPr>
          <w:trHeight w:val="430"/>
        </w:trPr>
        <w:tc>
          <w:tcPr>
            <w:tcW w:w="1587" w:type="dxa"/>
          </w:tcPr>
          <w:p w14:paraId="2EBAE780"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Fig. 6</w:t>
            </w:r>
          </w:p>
        </w:tc>
        <w:tc>
          <w:tcPr>
            <w:tcW w:w="6916" w:type="dxa"/>
          </w:tcPr>
          <w:p w14:paraId="2EBAE781"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Security Page — Biometric Status &amp; 6-Step Flow</w:t>
            </w:r>
          </w:p>
        </w:tc>
        <w:tc>
          <w:tcPr>
            <w:tcW w:w="1417" w:type="dxa"/>
          </w:tcPr>
          <w:p w14:paraId="2EBAE782"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8</w:t>
            </w:r>
          </w:p>
        </w:tc>
      </w:tr>
      <w:tr w:rsidR="00216D1E" w14:paraId="2EBAE787" w14:textId="77777777">
        <w:trPr>
          <w:trHeight w:val="430"/>
        </w:trPr>
        <w:tc>
          <w:tcPr>
            <w:tcW w:w="1587" w:type="dxa"/>
          </w:tcPr>
          <w:p w14:paraId="2EBAE784"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Fig. 7</w:t>
            </w:r>
          </w:p>
        </w:tc>
        <w:tc>
          <w:tcPr>
            <w:tcW w:w="6916" w:type="dxa"/>
          </w:tcPr>
          <w:p w14:paraId="2EBAE785"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System Architecture Flowchart — Four-Layer Overview</w:t>
            </w:r>
          </w:p>
        </w:tc>
        <w:tc>
          <w:tcPr>
            <w:tcW w:w="1417" w:type="dxa"/>
          </w:tcPr>
          <w:p w14:paraId="2EBAE786"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17</w:t>
            </w:r>
          </w:p>
        </w:tc>
      </w:tr>
      <w:tr w:rsidR="00216D1E" w14:paraId="2EBAE78B" w14:textId="77777777">
        <w:trPr>
          <w:trHeight w:val="430"/>
        </w:trPr>
        <w:tc>
          <w:tcPr>
            <w:tcW w:w="1587" w:type="dxa"/>
          </w:tcPr>
          <w:p w14:paraId="2EBAE788"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Fig. 8</w:t>
            </w:r>
          </w:p>
        </w:tc>
        <w:tc>
          <w:tcPr>
            <w:tcW w:w="6916" w:type="dxa"/>
          </w:tcPr>
          <w:p w14:paraId="2EBAE789"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Face Recognition Flow — 8-Step Process &amp; Descriptor Chart</w:t>
            </w:r>
          </w:p>
        </w:tc>
        <w:tc>
          <w:tcPr>
            <w:tcW w:w="1417" w:type="dxa"/>
          </w:tcPr>
          <w:p w14:paraId="2EBAE78A"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18</w:t>
            </w:r>
          </w:p>
        </w:tc>
      </w:tr>
      <w:tr w:rsidR="00216D1E" w14:paraId="2EBAE78F" w14:textId="77777777">
        <w:trPr>
          <w:trHeight w:val="430"/>
        </w:trPr>
        <w:tc>
          <w:tcPr>
            <w:tcW w:w="1587" w:type="dxa"/>
          </w:tcPr>
          <w:p w14:paraId="2EBAE78C"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Fig. 9</w:t>
            </w:r>
          </w:p>
        </w:tc>
        <w:tc>
          <w:tcPr>
            <w:tcW w:w="6916" w:type="dxa"/>
          </w:tcPr>
          <w:p w14:paraId="2EBAE78D"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Blockchain Vote Transaction &amp; Smart Contract Flow</w:t>
            </w:r>
          </w:p>
        </w:tc>
        <w:tc>
          <w:tcPr>
            <w:tcW w:w="1417" w:type="dxa"/>
          </w:tcPr>
          <w:p w14:paraId="2EBAE78E"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20</w:t>
            </w:r>
          </w:p>
        </w:tc>
      </w:tr>
    </w:tbl>
    <w:p w14:paraId="2EBAE790" w14:textId="77777777" w:rsidR="00216D1E" w:rsidRDefault="00216D1E">
      <w:pPr>
        <w:pBdr>
          <w:top w:val="nil"/>
          <w:left w:val="nil"/>
          <w:bottom w:val="nil"/>
          <w:right w:val="nil"/>
          <w:between w:val="nil"/>
        </w:pBdr>
        <w:spacing w:before="108"/>
        <w:ind w:left="120"/>
        <w:rPr>
          <w:color w:val="000000"/>
          <w:sz w:val="20"/>
          <w:szCs w:val="20"/>
        </w:rPr>
        <w:sectPr w:rsidR="00216D1E">
          <w:footerReference w:type="default" r:id="rId9"/>
          <w:pgSz w:w="11910" w:h="16840"/>
          <w:pgMar w:top="1480" w:right="0" w:bottom="800" w:left="992" w:header="0" w:footer="602" w:gutter="0"/>
          <w:pgNumType w:start="1"/>
          <w:cols w:space="720"/>
        </w:sectPr>
      </w:pPr>
    </w:p>
    <w:p w14:paraId="2EBAE791" w14:textId="77777777" w:rsidR="00216D1E" w:rsidRDefault="00000000">
      <w:pPr>
        <w:pStyle w:val="Heading1"/>
        <w:ind w:left="120" w:firstLine="0"/>
      </w:pPr>
      <w:r>
        <w:rPr>
          <w:color w:val="111111"/>
        </w:rPr>
        <w:lastRenderedPageBreak/>
        <w:t>ABSTRACT</w:t>
      </w:r>
    </w:p>
    <w:p w14:paraId="2EBAE792" w14:textId="77777777" w:rsidR="00216D1E" w:rsidRDefault="00000000">
      <w:pPr>
        <w:pBdr>
          <w:top w:val="nil"/>
          <w:left w:val="nil"/>
          <w:bottom w:val="nil"/>
          <w:right w:val="nil"/>
          <w:between w:val="nil"/>
        </w:pBdr>
        <w:spacing w:before="8"/>
        <w:rPr>
          <w:b/>
          <w:bCs/>
          <w:color w:val="000000"/>
          <w:sz w:val="10"/>
          <w:szCs w:val="10"/>
        </w:rPr>
      </w:pPr>
      <w:r>
        <w:rPr>
          <w:noProof/>
        </w:rPr>
        <mc:AlternateContent>
          <mc:Choice Requires="wpg">
            <w:drawing>
              <wp:anchor distT="0" distB="0" distL="0" distR="0" simplePos="0" relativeHeight="251662336" behindDoc="0" locked="0" layoutInCell="1" hidden="0" allowOverlap="1" wp14:anchorId="2EBAE908" wp14:editId="2EBAE909">
                <wp:simplePos x="0" y="0"/>
                <wp:positionH relativeFrom="column">
                  <wp:posOffset>76280</wp:posOffset>
                </wp:positionH>
                <wp:positionV relativeFrom="paragraph">
                  <wp:posOffset>87346</wp:posOffset>
                </wp:positionV>
                <wp:extent cx="6237605" cy="1270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2227198" y="3779365"/>
                          <a:ext cx="6237605" cy="1270"/>
                        </a:xfrm>
                        <a:custGeom>
                          <a:avLst/>
                          <a:gdLst/>
                          <a:ahLst/>
                          <a:cxnLst/>
                          <a:rect l="l" t="t" r="r" b="b"/>
                          <a:pathLst>
                            <a:path w="6237605" h="120000" extrusionOk="0">
                              <a:moveTo>
                                <a:pt x="0" y="0"/>
                              </a:moveTo>
                              <a:lnTo>
                                <a:pt x="6237599" y="0"/>
                              </a:lnTo>
                            </a:path>
                          </a:pathLst>
                        </a:custGeom>
                        <a:noFill/>
                        <a:ln w="10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76280</wp:posOffset>
                </wp:positionH>
                <wp:positionV relativeFrom="paragraph">
                  <wp:posOffset>87346</wp:posOffset>
                </wp:positionV>
                <wp:extent cx="6237605" cy="12700"/>
                <wp:effectExtent b="0" l="0" r="0" t="0"/>
                <wp:wrapTopAndBottom distB="0" distT="0"/>
                <wp:docPr id="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6237605" cy="12700"/>
                        </a:xfrm>
                        <a:prstGeom prst="rect"/>
                        <a:ln/>
                      </pic:spPr>
                    </pic:pic>
                  </a:graphicData>
                </a:graphic>
              </wp:anchor>
            </w:drawing>
          </mc:Fallback>
        </mc:AlternateContent>
      </w:r>
    </w:p>
    <w:p w14:paraId="2EBAE793" w14:textId="77777777" w:rsidR="00216D1E" w:rsidRDefault="00000000">
      <w:pPr>
        <w:pBdr>
          <w:top w:val="nil"/>
          <w:left w:val="nil"/>
          <w:bottom w:val="nil"/>
          <w:right w:val="nil"/>
          <w:between w:val="nil"/>
        </w:pBdr>
        <w:spacing w:before="68" w:line="348" w:lineRule="auto"/>
        <w:ind w:left="120" w:right="969"/>
        <w:jc w:val="both"/>
        <w:rPr>
          <w:color w:val="000000"/>
          <w:sz w:val="24"/>
          <w:szCs w:val="24"/>
        </w:rPr>
      </w:pPr>
      <w:proofErr w:type="spellStart"/>
      <w:r>
        <w:rPr>
          <w:color w:val="111111"/>
          <w:sz w:val="24"/>
          <w:szCs w:val="24"/>
        </w:rPr>
        <w:t>ChainVote</w:t>
      </w:r>
      <w:proofErr w:type="spellEnd"/>
      <w:r>
        <w:rPr>
          <w:color w:val="111111"/>
          <w:sz w:val="24"/>
          <w:szCs w:val="24"/>
        </w:rPr>
        <w:t xml:space="preserve"> is a decentralized, full-stack online voting platform that unifies three independently mature technologies — Ethereum smart contracts, biometric face recognition, and MongoDB — into a cohesive, tamper-proof election system. Traditional online voting platforms suffer from a fundamental architectural weakness: they rely on a trusted central authority to store and tally votes. Any compromise of that authority, whether through technical failure, insider manipulation, or external attack, can corrupt results without detection. </w:t>
      </w:r>
      <w:proofErr w:type="spellStart"/>
      <w:r>
        <w:rPr>
          <w:color w:val="111111"/>
          <w:sz w:val="24"/>
          <w:szCs w:val="24"/>
        </w:rPr>
        <w:t>ChainVote</w:t>
      </w:r>
      <w:proofErr w:type="spellEnd"/>
      <w:r>
        <w:rPr>
          <w:color w:val="111111"/>
          <w:sz w:val="24"/>
          <w:szCs w:val="24"/>
        </w:rPr>
        <w:t xml:space="preserve"> eliminates this vulnerability by recording every vote as an immutable Ethereum blockchain transaction, enforcing double-vote prevention through Solidity smart contract logic at the EVM level, and authenticating voters biometrically via face-api.js before allowing any wallet interaction.</w:t>
      </w:r>
    </w:p>
    <w:p w14:paraId="2EBAE794" w14:textId="77777777" w:rsidR="00216D1E" w:rsidRDefault="00000000">
      <w:pPr>
        <w:pBdr>
          <w:top w:val="nil"/>
          <w:left w:val="nil"/>
          <w:bottom w:val="nil"/>
          <w:right w:val="nil"/>
          <w:between w:val="nil"/>
        </w:pBdr>
        <w:spacing w:before="78" w:line="348" w:lineRule="auto"/>
        <w:ind w:left="120" w:right="969"/>
        <w:jc w:val="both"/>
        <w:rPr>
          <w:color w:val="000000"/>
          <w:sz w:val="24"/>
          <w:szCs w:val="24"/>
        </w:rPr>
      </w:pPr>
      <w:r>
        <w:rPr>
          <w:color w:val="111111"/>
          <w:sz w:val="24"/>
          <w:szCs w:val="24"/>
        </w:rPr>
        <w:t xml:space="preserve">The system is built on the MERN stack (MongoDB, Express, React, Node.js) augmented with Hardhat for Ethereum development and MetaMask for cryptographic wallet management. Voters register once, connect their MetaMask wallet, and </w:t>
      </w:r>
      <w:proofErr w:type="spellStart"/>
      <w:r>
        <w:rPr>
          <w:color w:val="111111"/>
          <w:sz w:val="24"/>
          <w:szCs w:val="24"/>
        </w:rPr>
        <w:t>enrol</w:t>
      </w:r>
      <w:proofErr w:type="spellEnd"/>
      <w:r>
        <w:rPr>
          <w:color w:val="111111"/>
          <w:sz w:val="24"/>
          <w:szCs w:val="24"/>
        </w:rPr>
        <w:t xml:space="preserve"> their face using the browser camera. During voting, a fresh 128-dimensional facial descriptor is compared against the stored descriptor using Euclidean distance; a distance below 0.6 confirms identity and issues a short-lived signed JWT face-token. Only with this token can the voter trigger MetaMask to sign and broadcast the </w:t>
      </w:r>
      <w:proofErr w:type="spellStart"/>
      <w:proofErr w:type="gramStart"/>
      <w:r>
        <w:rPr>
          <w:color w:val="111111"/>
          <w:sz w:val="24"/>
          <w:szCs w:val="24"/>
        </w:rPr>
        <w:t>castVote</w:t>
      </w:r>
      <w:proofErr w:type="spellEnd"/>
      <w:r>
        <w:rPr>
          <w:color w:val="111111"/>
          <w:sz w:val="24"/>
          <w:szCs w:val="24"/>
        </w:rPr>
        <w:t>(</w:t>
      </w:r>
      <w:proofErr w:type="gramEnd"/>
      <w:r>
        <w:rPr>
          <w:color w:val="111111"/>
          <w:sz w:val="24"/>
          <w:szCs w:val="24"/>
        </w:rPr>
        <w:t>) smart contract transaction — making impersonation attacks simultaneously cryptographically and biometrically infeasible.</w:t>
      </w:r>
    </w:p>
    <w:p w14:paraId="2EBAE795" w14:textId="77777777" w:rsidR="00216D1E" w:rsidRDefault="00000000">
      <w:pPr>
        <w:pBdr>
          <w:top w:val="nil"/>
          <w:left w:val="nil"/>
          <w:bottom w:val="nil"/>
          <w:right w:val="nil"/>
          <w:between w:val="nil"/>
        </w:pBdr>
        <w:spacing w:before="79" w:line="348" w:lineRule="auto"/>
        <w:ind w:left="120" w:right="969"/>
        <w:jc w:val="both"/>
        <w:rPr>
          <w:color w:val="000000"/>
          <w:sz w:val="24"/>
          <w:szCs w:val="24"/>
        </w:rPr>
        <w:sectPr w:rsidR="00216D1E">
          <w:pgSz w:w="11910" w:h="16840"/>
          <w:pgMar w:top="1480" w:right="0" w:bottom="800" w:left="992" w:header="0" w:footer="602" w:gutter="0"/>
          <w:cols w:space="720"/>
        </w:sectPr>
      </w:pPr>
      <w:r>
        <w:rPr>
          <w:b/>
          <w:bCs/>
          <w:color w:val="111111"/>
          <w:sz w:val="24"/>
          <w:szCs w:val="24"/>
        </w:rPr>
        <w:t xml:space="preserve">Keywords: </w:t>
      </w:r>
      <w:r>
        <w:rPr>
          <w:color w:val="111111"/>
          <w:sz w:val="24"/>
          <w:szCs w:val="24"/>
        </w:rPr>
        <w:t>Blockchain, Ethereum, Smart Contract, Solidity, Hardhat, MetaMask, Face Recognition, face-api.js, Biometric Authentication, Online Voting, Decentralized Application, MERN Stack, ethers.js, WebSocket, JWT, Election Security, Web3.</w:t>
      </w:r>
    </w:p>
    <w:p w14:paraId="2EBAE796" w14:textId="77777777" w:rsidR="00216D1E" w:rsidRDefault="00000000">
      <w:pPr>
        <w:pStyle w:val="Heading1"/>
        <w:numPr>
          <w:ilvl w:val="0"/>
          <w:numId w:val="2"/>
        </w:numPr>
        <w:tabs>
          <w:tab w:val="left" w:pos="400"/>
        </w:tabs>
      </w:pPr>
      <w:r>
        <w:rPr>
          <w:color w:val="111111"/>
        </w:rPr>
        <w:lastRenderedPageBreak/>
        <w:t>INTRODUCTION</w:t>
      </w:r>
    </w:p>
    <w:p w14:paraId="2EBAE797" w14:textId="77777777" w:rsidR="00216D1E" w:rsidRDefault="00000000">
      <w:pPr>
        <w:pBdr>
          <w:top w:val="nil"/>
          <w:left w:val="nil"/>
          <w:bottom w:val="nil"/>
          <w:right w:val="nil"/>
          <w:between w:val="nil"/>
        </w:pBdr>
        <w:spacing w:before="8"/>
        <w:rPr>
          <w:b/>
          <w:bCs/>
          <w:color w:val="000000"/>
          <w:sz w:val="10"/>
          <w:szCs w:val="10"/>
        </w:rPr>
      </w:pPr>
      <w:r>
        <w:rPr>
          <w:noProof/>
        </w:rPr>
        <mc:AlternateContent>
          <mc:Choice Requires="wpg">
            <w:drawing>
              <wp:anchor distT="0" distB="0" distL="0" distR="0" simplePos="0" relativeHeight="251663360" behindDoc="0" locked="0" layoutInCell="1" hidden="0" allowOverlap="1" wp14:anchorId="2EBAE90A" wp14:editId="2EBAE90B">
                <wp:simplePos x="0" y="0"/>
                <wp:positionH relativeFrom="column">
                  <wp:posOffset>76280</wp:posOffset>
                </wp:positionH>
                <wp:positionV relativeFrom="paragraph">
                  <wp:posOffset>87346</wp:posOffset>
                </wp:positionV>
                <wp:extent cx="6237605" cy="12700"/>
                <wp:effectExtent l="0" t="0" r="0" b="0"/>
                <wp:wrapTopAndBottom distT="0" distB="0"/>
                <wp:docPr id="13" name="Freeform: Shape 13"/>
                <wp:cNvGraphicFramePr/>
                <a:graphic xmlns:a="http://schemas.openxmlformats.org/drawingml/2006/main">
                  <a:graphicData uri="http://schemas.microsoft.com/office/word/2010/wordprocessingShape">
                    <wps:wsp>
                      <wps:cNvSpPr/>
                      <wps:spPr>
                        <a:xfrm>
                          <a:off x="2227198" y="3779365"/>
                          <a:ext cx="6237605" cy="1270"/>
                        </a:xfrm>
                        <a:custGeom>
                          <a:avLst/>
                          <a:gdLst/>
                          <a:ahLst/>
                          <a:cxnLst/>
                          <a:rect l="l" t="t" r="r" b="b"/>
                          <a:pathLst>
                            <a:path w="6237605" h="120000" extrusionOk="0">
                              <a:moveTo>
                                <a:pt x="0" y="0"/>
                              </a:moveTo>
                              <a:lnTo>
                                <a:pt x="6237599" y="0"/>
                              </a:lnTo>
                            </a:path>
                          </a:pathLst>
                        </a:custGeom>
                        <a:noFill/>
                        <a:ln w="10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76280</wp:posOffset>
                </wp:positionH>
                <wp:positionV relativeFrom="paragraph">
                  <wp:posOffset>87346</wp:posOffset>
                </wp:positionV>
                <wp:extent cx="6237605" cy="12700"/>
                <wp:effectExtent b="0" l="0" r="0" t="0"/>
                <wp:wrapTopAndBottom distB="0" distT="0"/>
                <wp:docPr id="1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6237605" cy="12700"/>
                        </a:xfrm>
                        <a:prstGeom prst="rect"/>
                        <a:ln/>
                      </pic:spPr>
                    </pic:pic>
                  </a:graphicData>
                </a:graphic>
              </wp:anchor>
            </w:drawing>
          </mc:Fallback>
        </mc:AlternateContent>
      </w:r>
    </w:p>
    <w:p w14:paraId="2EBAE798" w14:textId="77777777" w:rsidR="00216D1E" w:rsidRDefault="00000000">
      <w:pPr>
        <w:pBdr>
          <w:top w:val="nil"/>
          <w:left w:val="nil"/>
          <w:bottom w:val="nil"/>
          <w:right w:val="nil"/>
          <w:between w:val="nil"/>
        </w:pBdr>
        <w:spacing w:before="68" w:line="348" w:lineRule="auto"/>
        <w:ind w:left="120" w:right="969"/>
        <w:jc w:val="both"/>
        <w:rPr>
          <w:color w:val="000000"/>
          <w:sz w:val="24"/>
          <w:szCs w:val="24"/>
        </w:rPr>
      </w:pPr>
      <w:r>
        <w:rPr>
          <w:color w:val="111111"/>
          <w:sz w:val="24"/>
          <w:szCs w:val="24"/>
        </w:rPr>
        <w:t>The integrity of democratic elections is among the most critical requirements of modern civilization. Every functioning democracy depends on a voting mechanism that is simultaneously accessible to eligible voters, resistant to manipulation, transparent enough for public auditability, and private enough to protect individual voter anonymity. Paper-based systems have served for centuries but scale poorly and are vulnerable to physical tampering. The shift toward digital voting promises convenience but introduces new threats: centralized databases are high-value attack targets, and their opacity makes fraud detection nearly impossible without full source-code audits.</w:t>
      </w:r>
    </w:p>
    <w:p w14:paraId="2EBAE799" w14:textId="77777777" w:rsidR="00216D1E" w:rsidRDefault="00000000">
      <w:pPr>
        <w:pBdr>
          <w:top w:val="nil"/>
          <w:left w:val="nil"/>
          <w:bottom w:val="nil"/>
          <w:right w:val="nil"/>
          <w:between w:val="nil"/>
        </w:pBdr>
        <w:spacing w:before="78" w:line="348" w:lineRule="auto"/>
        <w:ind w:left="120" w:right="969"/>
        <w:jc w:val="both"/>
        <w:rPr>
          <w:color w:val="000000"/>
          <w:sz w:val="24"/>
          <w:szCs w:val="24"/>
        </w:rPr>
      </w:pPr>
      <w:r>
        <w:rPr>
          <w:color w:val="111111"/>
          <w:sz w:val="24"/>
          <w:szCs w:val="24"/>
        </w:rPr>
        <w:t>Blockchain technology offers a fundamentally different paradigm. A blockchain is a distributed, append-only ledger maintained by a network of independent nodes. Once a transaction is confirmed, altering it would require simultaneously rewriting every subsequent block on a majority of nodes — computationally infeasible on any sufficiently large network. For voting, this means a confirmed vote cannot be changed or deleted by anyone, including the system administrators. The entire vote history is permanently and publicly auditable.</w:t>
      </w:r>
    </w:p>
    <w:p w14:paraId="2EBAE79A" w14:textId="77777777" w:rsidR="00216D1E" w:rsidRDefault="00000000">
      <w:pPr>
        <w:pBdr>
          <w:top w:val="nil"/>
          <w:left w:val="nil"/>
          <w:bottom w:val="nil"/>
          <w:right w:val="nil"/>
          <w:between w:val="nil"/>
        </w:pBdr>
        <w:spacing w:before="79" w:line="348" w:lineRule="auto"/>
        <w:ind w:left="120" w:right="969"/>
        <w:jc w:val="both"/>
        <w:rPr>
          <w:color w:val="000000"/>
          <w:sz w:val="24"/>
          <w:szCs w:val="24"/>
        </w:rPr>
      </w:pPr>
      <w:proofErr w:type="spellStart"/>
      <w:r>
        <w:rPr>
          <w:color w:val="111111"/>
          <w:sz w:val="24"/>
          <w:szCs w:val="24"/>
        </w:rPr>
        <w:t>ChainVote</w:t>
      </w:r>
      <w:proofErr w:type="spellEnd"/>
      <w:r>
        <w:rPr>
          <w:color w:val="111111"/>
          <w:sz w:val="24"/>
          <w:szCs w:val="24"/>
        </w:rPr>
        <w:t xml:space="preserve"> is a Final Year </w:t>
      </w:r>
      <w:proofErr w:type="spellStart"/>
      <w:r>
        <w:rPr>
          <w:color w:val="111111"/>
          <w:sz w:val="24"/>
          <w:szCs w:val="24"/>
        </w:rPr>
        <w:t>B.Tech</w:t>
      </w:r>
      <w:proofErr w:type="spellEnd"/>
      <w:r>
        <w:rPr>
          <w:color w:val="111111"/>
          <w:sz w:val="24"/>
          <w:szCs w:val="24"/>
        </w:rPr>
        <w:t xml:space="preserve"> project by Team 11, Department of Computer Science and Engineering, Tula's Institute, Dehradun, that combines: (1) Ethereum smart contracts via Hardhat for immutable on-chain vote recording; (2) MetaMask wallet for cryptographic voter identity; (3) face-api.js neural network face recognition running entirely in the browser; and (4) MongoDB with Mongoose ODM for off-chain voter registration and election configuration storage.</w:t>
      </w:r>
    </w:p>
    <w:p w14:paraId="2EBAE79B" w14:textId="77777777" w:rsidR="00216D1E" w:rsidRDefault="00000000">
      <w:pPr>
        <w:spacing w:before="260"/>
        <w:ind w:left="120"/>
        <w:jc w:val="both"/>
        <w:rPr>
          <w:b/>
          <w:bCs/>
          <w:sz w:val="24"/>
          <w:szCs w:val="24"/>
        </w:rPr>
      </w:pPr>
      <w:r>
        <w:rPr>
          <w:b/>
          <w:bCs/>
          <w:color w:val="111111"/>
          <w:sz w:val="24"/>
          <w:szCs w:val="24"/>
        </w:rPr>
        <w:t>Key Features:</w:t>
      </w:r>
    </w:p>
    <w:p w14:paraId="2EBAE79C" w14:textId="77777777" w:rsidR="00216D1E" w:rsidRDefault="00000000">
      <w:pPr>
        <w:pBdr>
          <w:top w:val="nil"/>
          <w:left w:val="nil"/>
          <w:bottom w:val="nil"/>
          <w:right w:val="nil"/>
          <w:between w:val="nil"/>
        </w:pBdr>
        <w:spacing w:before="100" w:line="348" w:lineRule="auto"/>
        <w:ind w:left="520" w:right="969"/>
        <w:jc w:val="both"/>
        <w:rPr>
          <w:color w:val="000000"/>
          <w:sz w:val="24"/>
          <w:szCs w:val="24"/>
        </w:rPr>
      </w:pPr>
      <w:r>
        <w:rPr>
          <w:b/>
          <w:bCs/>
          <w:color w:val="111111"/>
          <w:sz w:val="24"/>
          <w:szCs w:val="24"/>
        </w:rPr>
        <w:t xml:space="preserve">Smart Contract Voting: </w:t>
      </w:r>
      <w:proofErr w:type="spellStart"/>
      <w:r>
        <w:rPr>
          <w:color w:val="111111"/>
          <w:sz w:val="24"/>
          <w:szCs w:val="24"/>
        </w:rPr>
        <w:t>ChainVote.sol</w:t>
      </w:r>
      <w:proofErr w:type="spellEnd"/>
      <w:r>
        <w:rPr>
          <w:color w:val="111111"/>
          <w:sz w:val="24"/>
          <w:szCs w:val="24"/>
        </w:rPr>
        <w:t xml:space="preserve"> in Solidity ^0.8.20 records every vote as an immutable on-chain transaction. The contract enforces one-vote-per-address at the EVM level — no server code can override this constraint.</w:t>
      </w:r>
    </w:p>
    <w:p w14:paraId="2EBAE79D" w14:textId="77777777" w:rsidR="00216D1E" w:rsidRDefault="00000000">
      <w:pPr>
        <w:pBdr>
          <w:top w:val="nil"/>
          <w:left w:val="nil"/>
          <w:bottom w:val="nil"/>
          <w:right w:val="nil"/>
          <w:between w:val="nil"/>
        </w:pBdr>
        <w:spacing w:before="59" w:line="348" w:lineRule="auto"/>
        <w:ind w:left="520" w:right="969"/>
        <w:jc w:val="both"/>
        <w:rPr>
          <w:color w:val="000000"/>
          <w:sz w:val="24"/>
          <w:szCs w:val="24"/>
        </w:rPr>
      </w:pPr>
      <w:r>
        <w:rPr>
          <w:b/>
          <w:bCs/>
          <w:color w:val="111111"/>
          <w:sz w:val="24"/>
          <w:szCs w:val="24"/>
        </w:rPr>
        <w:t xml:space="preserve">Biometric Face Recognition: </w:t>
      </w:r>
      <w:r>
        <w:rPr>
          <w:color w:val="111111"/>
          <w:sz w:val="24"/>
          <w:szCs w:val="24"/>
        </w:rPr>
        <w:t xml:space="preserve">face-api.js runs </w:t>
      </w:r>
      <w:proofErr w:type="spellStart"/>
      <w:r>
        <w:rPr>
          <w:color w:val="111111"/>
          <w:sz w:val="24"/>
          <w:szCs w:val="24"/>
        </w:rPr>
        <w:t>TinyFaceDetector</w:t>
      </w:r>
      <w:proofErr w:type="spellEnd"/>
      <w:r>
        <w:rPr>
          <w:color w:val="111111"/>
          <w:sz w:val="24"/>
          <w:szCs w:val="24"/>
        </w:rPr>
        <w:t xml:space="preserve">, FaceLandmark68Net, </w:t>
      </w:r>
      <w:proofErr w:type="spellStart"/>
      <w:proofErr w:type="gramStart"/>
      <w:r>
        <w:rPr>
          <w:color w:val="111111"/>
          <w:sz w:val="24"/>
          <w:szCs w:val="24"/>
        </w:rPr>
        <w:t>FaceRecognitionNet</w:t>
      </w:r>
      <w:proofErr w:type="spellEnd"/>
      <w:r>
        <w:rPr>
          <w:color w:val="111111"/>
          <w:sz w:val="24"/>
          <w:szCs w:val="24"/>
        </w:rPr>
        <w:t>,  and</w:t>
      </w:r>
      <w:proofErr w:type="gramEnd"/>
      <w:r>
        <w:rPr>
          <w:color w:val="111111"/>
          <w:sz w:val="24"/>
          <w:szCs w:val="24"/>
        </w:rPr>
        <w:t xml:space="preserve">  </w:t>
      </w:r>
      <w:proofErr w:type="spellStart"/>
      <w:proofErr w:type="gramStart"/>
      <w:r>
        <w:rPr>
          <w:color w:val="111111"/>
          <w:sz w:val="24"/>
          <w:szCs w:val="24"/>
        </w:rPr>
        <w:t>FaceExpressionNet</w:t>
      </w:r>
      <w:proofErr w:type="spellEnd"/>
      <w:r>
        <w:rPr>
          <w:color w:val="111111"/>
          <w:sz w:val="24"/>
          <w:szCs w:val="24"/>
        </w:rPr>
        <w:t xml:space="preserve">  entirely</w:t>
      </w:r>
      <w:proofErr w:type="gramEnd"/>
      <w:r>
        <w:rPr>
          <w:color w:val="111111"/>
          <w:sz w:val="24"/>
          <w:szCs w:val="24"/>
        </w:rPr>
        <w:t xml:space="preserve">  </w:t>
      </w:r>
      <w:proofErr w:type="gramStart"/>
      <w:r>
        <w:rPr>
          <w:color w:val="111111"/>
          <w:sz w:val="24"/>
          <w:szCs w:val="24"/>
        </w:rPr>
        <w:t>in  the</w:t>
      </w:r>
      <w:proofErr w:type="gramEnd"/>
      <w:r>
        <w:rPr>
          <w:color w:val="111111"/>
          <w:sz w:val="24"/>
          <w:szCs w:val="24"/>
        </w:rPr>
        <w:t xml:space="preserve">  </w:t>
      </w:r>
      <w:proofErr w:type="gramStart"/>
      <w:r>
        <w:rPr>
          <w:color w:val="111111"/>
          <w:sz w:val="24"/>
          <w:szCs w:val="24"/>
        </w:rPr>
        <w:t>browser,  computing</w:t>
      </w:r>
      <w:proofErr w:type="gramEnd"/>
      <w:r>
        <w:rPr>
          <w:color w:val="111111"/>
          <w:sz w:val="24"/>
          <w:szCs w:val="24"/>
        </w:rPr>
        <w:t xml:space="preserve">  a 128-dimensional facial descriptor that uniquely identifies each voter without any server-side image processing.</w:t>
      </w:r>
    </w:p>
    <w:p w14:paraId="2EBAE79E" w14:textId="77777777" w:rsidR="00216D1E" w:rsidRDefault="00000000">
      <w:pPr>
        <w:pBdr>
          <w:top w:val="nil"/>
          <w:left w:val="nil"/>
          <w:bottom w:val="nil"/>
          <w:right w:val="nil"/>
          <w:between w:val="nil"/>
        </w:pBdr>
        <w:spacing w:before="60" w:line="348" w:lineRule="auto"/>
        <w:ind w:left="520" w:right="969"/>
        <w:jc w:val="both"/>
        <w:rPr>
          <w:color w:val="000000"/>
          <w:sz w:val="24"/>
          <w:szCs w:val="24"/>
        </w:rPr>
      </w:pPr>
      <w:r>
        <w:rPr>
          <w:b/>
          <w:bCs/>
          <w:color w:val="111111"/>
          <w:sz w:val="24"/>
          <w:szCs w:val="24"/>
        </w:rPr>
        <w:t xml:space="preserve">MetaMask Wallet Identity: </w:t>
      </w:r>
      <w:r>
        <w:rPr>
          <w:color w:val="111111"/>
          <w:sz w:val="24"/>
          <w:szCs w:val="24"/>
        </w:rPr>
        <w:t>Each voter's Ethereum address serves as their cryptographic voter ID. MetaMask signs every vote transaction, making impersonation require theft of the voter's private key.</w:t>
      </w:r>
    </w:p>
    <w:p w14:paraId="2EBAE79F" w14:textId="77777777" w:rsidR="00216D1E" w:rsidRDefault="00000000">
      <w:pPr>
        <w:pBdr>
          <w:top w:val="nil"/>
          <w:left w:val="nil"/>
          <w:bottom w:val="nil"/>
          <w:right w:val="nil"/>
          <w:between w:val="nil"/>
        </w:pBdr>
        <w:spacing w:before="59" w:line="348" w:lineRule="auto"/>
        <w:ind w:left="520" w:right="969"/>
        <w:jc w:val="both"/>
        <w:rPr>
          <w:color w:val="000000"/>
          <w:sz w:val="24"/>
          <w:szCs w:val="24"/>
        </w:rPr>
        <w:sectPr w:rsidR="00216D1E">
          <w:pgSz w:w="11910" w:h="16840"/>
          <w:pgMar w:top="1480" w:right="0" w:bottom="800" w:left="992" w:header="0" w:footer="602" w:gutter="0"/>
          <w:cols w:space="720"/>
        </w:sectPr>
      </w:pPr>
      <w:r>
        <w:rPr>
          <w:b/>
          <w:bCs/>
          <w:color w:val="111111"/>
          <w:sz w:val="24"/>
          <w:szCs w:val="24"/>
        </w:rPr>
        <w:t xml:space="preserve">Hardhat Development Environment: </w:t>
      </w:r>
      <w:r>
        <w:rPr>
          <w:color w:val="111111"/>
          <w:sz w:val="24"/>
          <w:szCs w:val="24"/>
        </w:rPr>
        <w:t xml:space="preserve">Local Ethereum node on port 8545, Solidity compilation, Mocha/Chai smart contract test suite, and deployment scripting for local and </w:t>
      </w:r>
      <w:proofErr w:type="spellStart"/>
      <w:r>
        <w:rPr>
          <w:color w:val="111111"/>
          <w:sz w:val="24"/>
          <w:szCs w:val="24"/>
        </w:rPr>
        <w:t>testnet</w:t>
      </w:r>
      <w:proofErr w:type="spellEnd"/>
      <w:r>
        <w:rPr>
          <w:color w:val="111111"/>
          <w:sz w:val="24"/>
          <w:szCs w:val="24"/>
        </w:rPr>
        <w:t xml:space="preserve"> environments.</w:t>
      </w:r>
    </w:p>
    <w:p w14:paraId="2EBAE7A0" w14:textId="77777777" w:rsidR="00216D1E" w:rsidRDefault="00000000">
      <w:pPr>
        <w:pBdr>
          <w:top w:val="nil"/>
          <w:left w:val="nil"/>
          <w:bottom w:val="nil"/>
          <w:right w:val="nil"/>
          <w:between w:val="nil"/>
        </w:pBdr>
        <w:spacing w:before="75" w:line="348" w:lineRule="auto"/>
        <w:ind w:left="520" w:right="968"/>
        <w:jc w:val="both"/>
        <w:rPr>
          <w:color w:val="000000"/>
          <w:sz w:val="24"/>
          <w:szCs w:val="24"/>
        </w:rPr>
      </w:pPr>
      <w:r>
        <w:rPr>
          <w:b/>
          <w:bCs/>
          <w:color w:val="111111"/>
          <w:sz w:val="24"/>
          <w:szCs w:val="24"/>
        </w:rPr>
        <w:lastRenderedPageBreak/>
        <w:t xml:space="preserve">MongoDB Off-Chain Storage: </w:t>
      </w:r>
      <w:r>
        <w:rPr>
          <w:color w:val="111111"/>
          <w:sz w:val="24"/>
          <w:szCs w:val="24"/>
        </w:rPr>
        <w:t>Voter profiles and 128-D face descriptors live in MongoDB; vote records live on-chain — a secure hybrid architecture that minimizes gas costs while preserving vote immutability.</w:t>
      </w:r>
    </w:p>
    <w:p w14:paraId="2EBAE7A1" w14:textId="77777777" w:rsidR="00216D1E" w:rsidRDefault="00000000">
      <w:pPr>
        <w:pBdr>
          <w:top w:val="nil"/>
          <w:left w:val="nil"/>
          <w:bottom w:val="nil"/>
          <w:right w:val="nil"/>
          <w:between w:val="nil"/>
        </w:pBdr>
        <w:spacing w:before="60" w:line="348" w:lineRule="auto"/>
        <w:ind w:left="520" w:right="969"/>
        <w:jc w:val="both"/>
        <w:rPr>
          <w:color w:val="000000"/>
          <w:sz w:val="24"/>
          <w:szCs w:val="24"/>
        </w:rPr>
      </w:pPr>
      <w:r>
        <w:rPr>
          <w:b/>
          <w:bCs/>
          <w:color w:val="111111"/>
          <w:sz w:val="24"/>
          <w:szCs w:val="24"/>
        </w:rPr>
        <w:t xml:space="preserve">React.js Neon-Terminal Frontend: </w:t>
      </w:r>
      <w:r>
        <w:rPr>
          <w:color w:val="111111"/>
          <w:sz w:val="24"/>
          <w:szCs w:val="24"/>
        </w:rPr>
        <w:t>Dark neon palette with Framer Motion animations, Recharts live vote visualization, and face scanner camera overlay with 68-point landmark dot mesh, as shown in the screenshots below.</w:t>
      </w:r>
    </w:p>
    <w:p w14:paraId="2EBAE7A2" w14:textId="77777777" w:rsidR="00216D1E" w:rsidRDefault="00000000">
      <w:pPr>
        <w:pBdr>
          <w:top w:val="nil"/>
          <w:left w:val="nil"/>
          <w:bottom w:val="nil"/>
          <w:right w:val="nil"/>
          <w:between w:val="nil"/>
        </w:pBdr>
        <w:spacing w:before="59" w:line="348" w:lineRule="auto"/>
        <w:ind w:left="520" w:right="968"/>
        <w:jc w:val="both"/>
        <w:rPr>
          <w:color w:val="000000"/>
          <w:sz w:val="24"/>
          <w:szCs w:val="24"/>
        </w:rPr>
      </w:pPr>
      <w:r>
        <w:rPr>
          <w:b/>
          <w:bCs/>
          <w:color w:val="111111"/>
          <w:sz w:val="24"/>
          <w:szCs w:val="24"/>
        </w:rPr>
        <w:t xml:space="preserve">WebSocket Real-Time Updates: </w:t>
      </w:r>
      <w:r>
        <w:rPr>
          <w:color w:val="111111"/>
          <w:sz w:val="24"/>
          <w:szCs w:val="24"/>
        </w:rPr>
        <w:t xml:space="preserve">Node.js WebSocket server listens for </w:t>
      </w:r>
      <w:proofErr w:type="spellStart"/>
      <w:r>
        <w:rPr>
          <w:color w:val="111111"/>
          <w:sz w:val="24"/>
          <w:szCs w:val="24"/>
        </w:rPr>
        <w:t>VoteCast</w:t>
      </w:r>
      <w:proofErr w:type="spellEnd"/>
      <w:r>
        <w:rPr>
          <w:color w:val="111111"/>
          <w:sz w:val="24"/>
          <w:szCs w:val="24"/>
        </w:rPr>
        <w:t xml:space="preserve"> blockchain events and broadcasts live vote tallies to all connected dashboards within 50ms.</w:t>
      </w:r>
    </w:p>
    <w:p w14:paraId="2EBAE7A3" w14:textId="77777777" w:rsidR="00216D1E" w:rsidRDefault="00000000">
      <w:pPr>
        <w:pBdr>
          <w:top w:val="nil"/>
          <w:left w:val="nil"/>
          <w:bottom w:val="nil"/>
          <w:right w:val="nil"/>
          <w:between w:val="nil"/>
        </w:pBdr>
        <w:spacing w:before="60" w:line="348" w:lineRule="auto"/>
        <w:ind w:left="520" w:right="969"/>
        <w:jc w:val="both"/>
        <w:rPr>
          <w:color w:val="000000"/>
          <w:sz w:val="24"/>
          <w:szCs w:val="24"/>
        </w:rPr>
      </w:pPr>
      <w:r>
        <w:rPr>
          <w:b/>
          <w:bCs/>
          <w:color w:val="111111"/>
          <w:sz w:val="24"/>
          <w:szCs w:val="24"/>
        </w:rPr>
        <w:t xml:space="preserve">Downloadable Vote Receipts: </w:t>
      </w:r>
      <w:r>
        <w:rPr>
          <w:color w:val="111111"/>
          <w:sz w:val="24"/>
          <w:szCs w:val="24"/>
        </w:rPr>
        <w:t>Transaction hash, block number, candidate, and timestamp provided as a cryptographic receipt on every successful vote.</w:t>
      </w:r>
    </w:p>
    <w:p w14:paraId="2EBAE7A4" w14:textId="77777777" w:rsidR="00216D1E" w:rsidRDefault="00216D1E">
      <w:pPr>
        <w:pBdr>
          <w:top w:val="nil"/>
          <w:left w:val="nil"/>
          <w:bottom w:val="nil"/>
          <w:right w:val="nil"/>
          <w:between w:val="nil"/>
        </w:pBdr>
        <w:spacing w:before="3"/>
        <w:rPr>
          <w:color w:val="000000"/>
          <w:sz w:val="24"/>
          <w:szCs w:val="24"/>
        </w:rPr>
      </w:pPr>
    </w:p>
    <w:p w14:paraId="2EBAE7A5" w14:textId="77777777" w:rsidR="00216D1E" w:rsidRDefault="00000000">
      <w:pPr>
        <w:spacing w:before="1"/>
        <w:ind w:left="120"/>
        <w:jc w:val="both"/>
        <w:rPr>
          <w:b/>
          <w:bCs/>
          <w:sz w:val="24"/>
          <w:szCs w:val="24"/>
        </w:rPr>
      </w:pPr>
      <w:r>
        <w:rPr>
          <w:b/>
          <w:bCs/>
          <w:color w:val="111111"/>
          <w:sz w:val="24"/>
          <w:szCs w:val="24"/>
        </w:rPr>
        <w:t>Working Module of the Project</w:t>
      </w:r>
    </w:p>
    <w:p w14:paraId="2EBAE7A6" w14:textId="77777777" w:rsidR="00216D1E" w:rsidRDefault="00000000">
      <w:pPr>
        <w:pBdr>
          <w:top w:val="nil"/>
          <w:left w:val="nil"/>
          <w:bottom w:val="nil"/>
          <w:right w:val="nil"/>
          <w:between w:val="nil"/>
        </w:pBdr>
        <w:spacing w:before="100" w:line="348" w:lineRule="auto"/>
        <w:ind w:left="120" w:right="968"/>
        <w:jc w:val="both"/>
        <w:rPr>
          <w:color w:val="000000"/>
          <w:sz w:val="24"/>
          <w:szCs w:val="24"/>
        </w:rPr>
      </w:pPr>
      <w:r>
        <w:rPr>
          <w:color w:val="111111"/>
          <w:sz w:val="24"/>
          <w:szCs w:val="24"/>
        </w:rPr>
        <w:t xml:space="preserve">The project operates as a four-layer distributed application: the </w:t>
      </w:r>
      <w:r>
        <w:rPr>
          <w:b/>
          <w:bCs/>
          <w:color w:val="111111"/>
          <w:sz w:val="24"/>
          <w:szCs w:val="24"/>
        </w:rPr>
        <w:t xml:space="preserve">Presentation Layer </w:t>
      </w:r>
      <w:r>
        <w:rPr>
          <w:color w:val="111111"/>
          <w:sz w:val="24"/>
          <w:szCs w:val="24"/>
        </w:rPr>
        <w:t xml:space="preserve">(React.js SPA with MetaMask connection, face camera, candidate selection, and live results); the </w:t>
      </w:r>
      <w:r>
        <w:rPr>
          <w:b/>
          <w:bCs/>
          <w:color w:val="111111"/>
          <w:sz w:val="24"/>
          <w:szCs w:val="24"/>
        </w:rPr>
        <w:t xml:space="preserve">Authentication Layer </w:t>
      </w:r>
      <w:r>
        <w:rPr>
          <w:color w:val="111111"/>
          <w:sz w:val="24"/>
          <w:szCs w:val="24"/>
        </w:rPr>
        <w:t xml:space="preserve">(browser-side face-api.js verification issuing a signed face-JWT); the </w:t>
      </w:r>
      <w:r>
        <w:rPr>
          <w:b/>
          <w:bCs/>
          <w:color w:val="111111"/>
          <w:sz w:val="24"/>
          <w:szCs w:val="24"/>
        </w:rPr>
        <w:t xml:space="preserve">Application Layer </w:t>
      </w:r>
      <w:r>
        <w:rPr>
          <w:color w:val="111111"/>
          <w:sz w:val="24"/>
          <w:szCs w:val="24"/>
        </w:rPr>
        <w:t xml:space="preserve">(Node.js/Express REST API, MongoDB, and WebSocket broadcast); and the </w:t>
      </w:r>
      <w:r>
        <w:rPr>
          <w:b/>
          <w:bCs/>
          <w:color w:val="111111"/>
          <w:sz w:val="24"/>
          <w:szCs w:val="24"/>
        </w:rPr>
        <w:t xml:space="preserve">Blockchain Layer </w:t>
      </w:r>
      <w:r>
        <w:rPr>
          <w:color w:val="111111"/>
          <w:sz w:val="24"/>
          <w:szCs w:val="24"/>
        </w:rPr>
        <w:t>(Solidity smart contract deployed by Hardhat, bridged to the frontend by ethers.js).</w:t>
      </w:r>
    </w:p>
    <w:p w14:paraId="2EBAE7A7" w14:textId="77777777" w:rsidR="00216D1E" w:rsidRDefault="00000000">
      <w:pPr>
        <w:pBdr>
          <w:top w:val="nil"/>
          <w:left w:val="nil"/>
          <w:bottom w:val="nil"/>
          <w:right w:val="nil"/>
          <w:between w:val="nil"/>
        </w:pBdr>
        <w:spacing w:before="9"/>
        <w:rPr>
          <w:color w:val="000000"/>
          <w:sz w:val="20"/>
          <w:szCs w:val="20"/>
        </w:rPr>
      </w:pPr>
      <w:r>
        <w:rPr>
          <w:noProof/>
        </w:rPr>
        <w:drawing>
          <wp:anchor distT="0" distB="0" distL="0" distR="0" simplePos="0" relativeHeight="251664384" behindDoc="0" locked="0" layoutInCell="1" hidden="0" allowOverlap="1" wp14:anchorId="2EBAE90C" wp14:editId="2EBAE90D">
            <wp:simplePos x="0" y="0"/>
            <wp:positionH relativeFrom="column">
              <wp:posOffset>1215080</wp:posOffset>
            </wp:positionH>
            <wp:positionV relativeFrom="paragraph">
              <wp:posOffset>167057</wp:posOffset>
            </wp:positionV>
            <wp:extent cx="3981449" cy="2533650"/>
            <wp:effectExtent l="0" t="0" r="0" b="0"/>
            <wp:wrapTopAndBottom distT="0" distB="0"/>
            <wp:docPr id="2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3981449" cy="2533650"/>
                    </a:xfrm>
                    <a:prstGeom prst="rect">
                      <a:avLst/>
                    </a:prstGeom>
                    <a:ln/>
                  </pic:spPr>
                </pic:pic>
              </a:graphicData>
            </a:graphic>
          </wp:anchor>
        </w:drawing>
      </w:r>
    </w:p>
    <w:p w14:paraId="2EBAE7A8" w14:textId="77777777" w:rsidR="00216D1E" w:rsidRDefault="00000000">
      <w:pPr>
        <w:spacing w:before="51" w:line="291" w:lineRule="auto"/>
        <w:ind w:left="4315" w:right="969" w:hanging="3973"/>
        <w:rPr>
          <w:i/>
          <w:iCs/>
          <w:sz w:val="20"/>
          <w:szCs w:val="20"/>
        </w:rPr>
      </w:pPr>
      <w:r>
        <w:rPr>
          <w:i/>
          <w:iCs/>
          <w:color w:val="111111"/>
          <w:sz w:val="20"/>
          <w:szCs w:val="20"/>
        </w:rPr>
        <w:t xml:space="preserve">Fig. 1 — </w:t>
      </w:r>
      <w:proofErr w:type="spellStart"/>
      <w:r>
        <w:rPr>
          <w:i/>
          <w:iCs/>
          <w:color w:val="111111"/>
          <w:sz w:val="20"/>
          <w:szCs w:val="20"/>
        </w:rPr>
        <w:t>ChainVote</w:t>
      </w:r>
      <w:proofErr w:type="spellEnd"/>
      <w:r>
        <w:rPr>
          <w:i/>
          <w:iCs/>
          <w:color w:val="111111"/>
          <w:sz w:val="20"/>
          <w:szCs w:val="20"/>
        </w:rPr>
        <w:t xml:space="preserve"> Login Page: neon-terminal dark UI with email/password form, Login/Register toggle, and demo credentials panel.</w:t>
      </w:r>
    </w:p>
    <w:p w14:paraId="2EBAE7A9" w14:textId="77777777" w:rsidR="00216D1E" w:rsidRDefault="00216D1E">
      <w:pPr>
        <w:pBdr>
          <w:top w:val="nil"/>
          <w:left w:val="nil"/>
          <w:bottom w:val="nil"/>
          <w:right w:val="nil"/>
          <w:between w:val="nil"/>
        </w:pBdr>
        <w:spacing w:before="52"/>
        <w:rPr>
          <w:i/>
          <w:iCs/>
          <w:color w:val="000000"/>
          <w:sz w:val="20"/>
          <w:szCs w:val="20"/>
        </w:rPr>
      </w:pPr>
    </w:p>
    <w:p w14:paraId="2EBAE7AA" w14:textId="77777777" w:rsidR="00216D1E" w:rsidRDefault="00000000">
      <w:pPr>
        <w:pBdr>
          <w:top w:val="nil"/>
          <w:left w:val="nil"/>
          <w:bottom w:val="nil"/>
          <w:right w:val="nil"/>
          <w:between w:val="nil"/>
        </w:pBdr>
        <w:spacing w:line="348" w:lineRule="auto"/>
        <w:ind w:left="120" w:right="968"/>
        <w:jc w:val="both"/>
        <w:rPr>
          <w:color w:val="000000"/>
          <w:sz w:val="24"/>
          <w:szCs w:val="24"/>
        </w:rPr>
      </w:pPr>
      <w:r>
        <w:rPr>
          <w:color w:val="111111"/>
          <w:sz w:val="24"/>
          <w:szCs w:val="24"/>
        </w:rPr>
        <w:t xml:space="preserve">The Login Page is the entry point to </w:t>
      </w:r>
      <w:proofErr w:type="spellStart"/>
      <w:r>
        <w:rPr>
          <w:color w:val="111111"/>
          <w:sz w:val="24"/>
          <w:szCs w:val="24"/>
        </w:rPr>
        <w:t>ChainVote</w:t>
      </w:r>
      <w:proofErr w:type="spellEnd"/>
      <w:r>
        <w:rPr>
          <w:color w:val="111111"/>
          <w:sz w:val="24"/>
          <w:szCs w:val="24"/>
        </w:rPr>
        <w:t>. The neon-green terminal aesthetic uses a CSS grid background with IBM Plex Mono font and Framer Motion fade-in. The login form submits to POST</w:t>
      </w:r>
    </w:p>
    <w:p w14:paraId="2EBAE7AB" w14:textId="77777777" w:rsidR="00216D1E" w:rsidRDefault="00000000">
      <w:pPr>
        <w:pBdr>
          <w:top w:val="nil"/>
          <w:left w:val="nil"/>
          <w:bottom w:val="nil"/>
          <w:right w:val="nil"/>
          <w:between w:val="nil"/>
        </w:pBdr>
        <w:spacing w:line="348" w:lineRule="auto"/>
        <w:ind w:left="120" w:right="969"/>
        <w:jc w:val="both"/>
        <w:rPr>
          <w:color w:val="000000"/>
          <w:sz w:val="24"/>
          <w:szCs w:val="24"/>
        </w:rPr>
        <w:sectPr w:rsidR="00216D1E">
          <w:pgSz w:w="11910" w:h="16840"/>
          <w:pgMar w:top="1460" w:right="0" w:bottom="800" w:left="992" w:header="0" w:footer="602" w:gutter="0"/>
          <w:cols w:space="720"/>
        </w:sectPr>
      </w:pPr>
      <w:r>
        <w:rPr>
          <w:color w:val="111111"/>
          <w:sz w:val="24"/>
          <w:szCs w:val="24"/>
        </w:rPr>
        <w:t>/</w:t>
      </w:r>
      <w:proofErr w:type="spellStart"/>
      <w:r>
        <w:rPr>
          <w:color w:val="111111"/>
          <w:sz w:val="24"/>
          <w:szCs w:val="24"/>
        </w:rPr>
        <w:t>api</w:t>
      </w:r>
      <w:proofErr w:type="spellEnd"/>
      <w:r>
        <w:rPr>
          <w:color w:val="111111"/>
          <w:sz w:val="24"/>
          <w:szCs w:val="24"/>
        </w:rPr>
        <w:t xml:space="preserve">/auth/login, which validates the </w:t>
      </w:r>
      <w:proofErr w:type="spellStart"/>
      <w:r>
        <w:rPr>
          <w:color w:val="111111"/>
          <w:sz w:val="24"/>
          <w:szCs w:val="24"/>
        </w:rPr>
        <w:t>bcrypt</w:t>
      </w:r>
      <w:proofErr w:type="spellEnd"/>
      <w:r>
        <w:rPr>
          <w:color w:val="111111"/>
          <w:sz w:val="24"/>
          <w:szCs w:val="24"/>
        </w:rPr>
        <w:t xml:space="preserve"> password hash and returns a 7-day JWT. First-time users register via the REGISTER tab, then proceed to face enrolment on the Security page.</w:t>
      </w:r>
    </w:p>
    <w:p w14:paraId="2EBAE7AC" w14:textId="77777777" w:rsidR="00216D1E" w:rsidRDefault="00000000">
      <w:pPr>
        <w:pBdr>
          <w:top w:val="nil"/>
          <w:left w:val="nil"/>
          <w:bottom w:val="nil"/>
          <w:right w:val="nil"/>
          <w:between w:val="nil"/>
        </w:pBdr>
        <w:ind w:left="1119"/>
        <w:rPr>
          <w:color w:val="000000"/>
          <w:sz w:val="20"/>
          <w:szCs w:val="20"/>
        </w:rPr>
      </w:pPr>
      <w:r>
        <w:rPr>
          <w:noProof/>
          <w:color w:val="000000"/>
          <w:sz w:val="20"/>
          <w:szCs w:val="20"/>
        </w:rPr>
        <w:lastRenderedPageBreak/>
        <w:drawing>
          <wp:inline distT="0" distB="0" distL="0" distR="0" wp14:anchorId="2EBAE90E" wp14:editId="2EBAE90F">
            <wp:extent cx="4924892" cy="3133725"/>
            <wp:effectExtent l="0" t="0" r="0" b="0"/>
            <wp:docPr id="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924892" cy="3133725"/>
                    </a:xfrm>
                    <a:prstGeom prst="rect">
                      <a:avLst/>
                    </a:prstGeom>
                    <a:ln/>
                  </pic:spPr>
                </pic:pic>
              </a:graphicData>
            </a:graphic>
          </wp:inline>
        </w:drawing>
      </w:r>
    </w:p>
    <w:p w14:paraId="2EBAE7AD" w14:textId="77777777" w:rsidR="00216D1E" w:rsidRDefault="00000000">
      <w:pPr>
        <w:spacing w:before="116"/>
        <w:ind w:left="70" w:right="919"/>
        <w:jc w:val="center"/>
        <w:rPr>
          <w:i/>
          <w:iCs/>
          <w:sz w:val="20"/>
          <w:szCs w:val="20"/>
        </w:rPr>
      </w:pPr>
      <w:r>
        <w:rPr>
          <w:i/>
          <w:iCs/>
          <w:color w:val="111111"/>
          <w:sz w:val="20"/>
          <w:szCs w:val="20"/>
        </w:rPr>
        <w:t>Fig. 2 — Voter Dashboard: live stat cards, active elections list, and real-time blockchain ledger.</w:t>
      </w:r>
    </w:p>
    <w:p w14:paraId="2EBAE7AE" w14:textId="77777777" w:rsidR="00216D1E" w:rsidRDefault="00216D1E">
      <w:pPr>
        <w:pBdr>
          <w:top w:val="nil"/>
          <w:left w:val="nil"/>
          <w:bottom w:val="nil"/>
          <w:right w:val="nil"/>
          <w:between w:val="nil"/>
        </w:pBdr>
        <w:spacing w:before="103"/>
        <w:rPr>
          <w:i/>
          <w:iCs/>
          <w:color w:val="000000"/>
          <w:sz w:val="20"/>
          <w:szCs w:val="20"/>
        </w:rPr>
      </w:pPr>
    </w:p>
    <w:p w14:paraId="2EBAE7AF" w14:textId="77777777" w:rsidR="00216D1E" w:rsidRDefault="00000000">
      <w:pPr>
        <w:pBdr>
          <w:top w:val="nil"/>
          <w:left w:val="nil"/>
          <w:bottom w:val="nil"/>
          <w:right w:val="nil"/>
          <w:between w:val="nil"/>
        </w:pBdr>
        <w:spacing w:line="348" w:lineRule="auto"/>
        <w:ind w:left="120" w:right="969"/>
        <w:jc w:val="both"/>
        <w:rPr>
          <w:color w:val="000000"/>
          <w:sz w:val="24"/>
          <w:szCs w:val="24"/>
        </w:rPr>
      </w:pPr>
      <w:r>
        <w:rPr>
          <w:color w:val="111111"/>
          <w:sz w:val="24"/>
          <w:szCs w:val="24"/>
        </w:rPr>
        <w:t xml:space="preserve">The Dashboard provides a real-time overview of the entire election system. The four stat cards (Active Elections, Total Votes, Blocks Mined, Face Auth Status) update via WebSocket whenever a </w:t>
      </w:r>
      <w:proofErr w:type="spellStart"/>
      <w:r>
        <w:rPr>
          <w:color w:val="111111"/>
          <w:sz w:val="24"/>
          <w:szCs w:val="24"/>
        </w:rPr>
        <w:t>VoteCast</w:t>
      </w:r>
      <w:proofErr w:type="spellEnd"/>
      <w:r>
        <w:rPr>
          <w:color w:val="111111"/>
          <w:sz w:val="24"/>
          <w:szCs w:val="24"/>
        </w:rPr>
        <w:t xml:space="preserve"> event is detected. The Blockchain Ledger at the bottom shows the five most recent blocks with block ID, SHA-256 hash, vote count, and timestamp — sourced directly from the Hardhat node via GET</w:t>
      </w:r>
    </w:p>
    <w:p w14:paraId="2EBAE7B0" w14:textId="77777777" w:rsidR="00216D1E" w:rsidRDefault="00000000">
      <w:pPr>
        <w:pBdr>
          <w:top w:val="nil"/>
          <w:left w:val="nil"/>
          <w:bottom w:val="nil"/>
          <w:right w:val="nil"/>
          <w:between w:val="nil"/>
        </w:pBdr>
        <w:spacing w:line="275" w:lineRule="auto"/>
        <w:ind w:left="120"/>
        <w:rPr>
          <w:color w:val="000000"/>
          <w:sz w:val="24"/>
          <w:szCs w:val="24"/>
        </w:rPr>
      </w:pPr>
      <w:r>
        <w:rPr>
          <w:color w:val="111111"/>
          <w:sz w:val="24"/>
          <w:szCs w:val="24"/>
        </w:rPr>
        <w:t>/</w:t>
      </w:r>
      <w:proofErr w:type="spellStart"/>
      <w:r>
        <w:rPr>
          <w:color w:val="111111"/>
          <w:sz w:val="24"/>
          <w:szCs w:val="24"/>
        </w:rPr>
        <w:t>api</w:t>
      </w:r>
      <w:proofErr w:type="spellEnd"/>
      <w:r>
        <w:rPr>
          <w:color w:val="111111"/>
          <w:sz w:val="24"/>
          <w:szCs w:val="24"/>
        </w:rPr>
        <w:t>/blockchain/blocks.</w:t>
      </w:r>
    </w:p>
    <w:p w14:paraId="2EBAE7B1" w14:textId="77777777" w:rsidR="00216D1E" w:rsidRDefault="00000000">
      <w:pPr>
        <w:pBdr>
          <w:top w:val="nil"/>
          <w:left w:val="nil"/>
          <w:bottom w:val="nil"/>
          <w:right w:val="nil"/>
          <w:between w:val="nil"/>
        </w:pBdr>
        <w:spacing w:before="14"/>
        <w:rPr>
          <w:color w:val="000000"/>
          <w:sz w:val="20"/>
          <w:szCs w:val="20"/>
        </w:rPr>
      </w:pPr>
      <w:r>
        <w:rPr>
          <w:noProof/>
        </w:rPr>
        <w:drawing>
          <wp:anchor distT="0" distB="0" distL="0" distR="0" simplePos="0" relativeHeight="251665408" behindDoc="0" locked="0" layoutInCell="1" hidden="0" allowOverlap="1" wp14:anchorId="2EBAE910" wp14:editId="2EBAE911">
            <wp:simplePos x="0" y="0"/>
            <wp:positionH relativeFrom="column">
              <wp:posOffset>711079</wp:posOffset>
            </wp:positionH>
            <wp:positionV relativeFrom="paragraph">
              <wp:posOffset>170344</wp:posOffset>
            </wp:positionV>
            <wp:extent cx="4924425" cy="3133725"/>
            <wp:effectExtent l="0" t="0" r="0" b="0"/>
            <wp:wrapTopAndBottom distT="0" distB="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4924425" cy="3133725"/>
                    </a:xfrm>
                    <a:prstGeom prst="rect">
                      <a:avLst/>
                    </a:prstGeom>
                    <a:ln/>
                  </pic:spPr>
                </pic:pic>
              </a:graphicData>
            </a:graphic>
          </wp:anchor>
        </w:drawing>
      </w:r>
    </w:p>
    <w:p w14:paraId="2EBAE7B2" w14:textId="77777777" w:rsidR="00216D1E" w:rsidRDefault="00000000">
      <w:pPr>
        <w:spacing w:before="117"/>
        <w:ind w:left="70" w:right="919"/>
        <w:jc w:val="center"/>
        <w:rPr>
          <w:i/>
          <w:iCs/>
          <w:sz w:val="20"/>
          <w:szCs w:val="20"/>
        </w:rPr>
        <w:sectPr w:rsidR="00216D1E">
          <w:pgSz w:w="11910" w:h="16840"/>
          <w:pgMar w:top="1600" w:right="0" w:bottom="800" w:left="992" w:header="0" w:footer="602" w:gutter="0"/>
          <w:cols w:space="720"/>
        </w:sectPr>
      </w:pPr>
      <w:r>
        <w:rPr>
          <w:i/>
          <w:iCs/>
          <w:color w:val="111111"/>
          <w:sz w:val="20"/>
          <w:szCs w:val="20"/>
        </w:rPr>
        <w:t>Fig. 3 — Vote Page: candidate cards with live progress bars, face-verified gate banner, and Cast Vote buttons.</w:t>
      </w:r>
    </w:p>
    <w:p w14:paraId="2EBAE7B3" w14:textId="77777777" w:rsidR="00216D1E" w:rsidRDefault="00000000">
      <w:pPr>
        <w:pBdr>
          <w:top w:val="nil"/>
          <w:left w:val="nil"/>
          <w:bottom w:val="nil"/>
          <w:right w:val="nil"/>
          <w:between w:val="nil"/>
        </w:pBdr>
        <w:spacing w:before="75" w:line="348" w:lineRule="auto"/>
        <w:ind w:left="120" w:right="969"/>
        <w:jc w:val="both"/>
        <w:rPr>
          <w:color w:val="000000"/>
          <w:sz w:val="24"/>
          <w:szCs w:val="24"/>
        </w:rPr>
      </w:pPr>
      <w:r>
        <w:rPr>
          <w:color w:val="111111"/>
          <w:sz w:val="24"/>
          <w:szCs w:val="24"/>
        </w:rPr>
        <w:lastRenderedPageBreak/>
        <w:t xml:space="preserve">The Vote Page is gated behind biometric authentication. The green "FACE VERIFIED" banner confirms the voter holds a valid 10-minute face-JWT. Each candidate card shows name, party, live vote count, percentage progress bar, and a Cast Vote button. Clicking it sends the face-JWT and </w:t>
      </w:r>
      <w:proofErr w:type="spellStart"/>
      <w:r>
        <w:rPr>
          <w:color w:val="111111"/>
          <w:sz w:val="24"/>
          <w:szCs w:val="24"/>
        </w:rPr>
        <w:t>candidateId</w:t>
      </w:r>
      <w:proofErr w:type="spellEnd"/>
      <w:r>
        <w:rPr>
          <w:color w:val="111111"/>
          <w:sz w:val="24"/>
          <w:szCs w:val="24"/>
        </w:rPr>
        <w:t xml:space="preserve"> to POST /</w:t>
      </w:r>
      <w:proofErr w:type="spellStart"/>
      <w:r>
        <w:rPr>
          <w:color w:val="111111"/>
          <w:sz w:val="24"/>
          <w:szCs w:val="24"/>
        </w:rPr>
        <w:t>api</w:t>
      </w:r>
      <w:proofErr w:type="spellEnd"/>
      <w:r>
        <w:rPr>
          <w:color w:val="111111"/>
          <w:sz w:val="24"/>
          <w:szCs w:val="24"/>
        </w:rPr>
        <w:t xml:space="preserve">/votes/cast; the backend validates the token then calls </w:t>
      </w:r>
      <w:proofErr w:type="spellStart"/>
      <w:proofErr w:type="gramStart"/>
      <w:r>
        <w:rPr>
          <w:color w:val="111111"/>
          <w:sz w:val="24"/>
          <w:szCs w:val="24"/>
        </w:rPr>
        <w:t>castVote</w:t>
      </w:r>
      <w:proofErr w:type="spellEnd"/>
      <w:r>
        <w:rPr>
          <w:color w:val="111111"/>
          <w:sz w:val="24"/>
          <w:szCs w:val="24"/>
        </w:rPr>
        <w:t>(</w:t>
      </w:r>
      <w:proofErr w:type="gramEnd"/>
      <w:r>
        <w:rPr>
          <w:color w:val="111111"/>
          <w:sz w:val="24"/>
          <w:szCs w:val="24"/>
        </w:rPr>
        <w:t>) on the smart contract via MetaMask.</w:t>
      </w:r>
    </w:p>
    <w:p w14:paraId="2EBAE7B4" w14:textId="77777777" w:rsidR="00216D1E" w:rsidRDefault="00000000">
      <w:pPr>
        <w:pBdr>
          <w:top w:val="nil"/>
          <w:left w:val="nil"/>
          <w:bottom w:val="nil"/>
          <w:right w:val="nil"/>
          <w:between w:val="nil"/>
        </w:pBdr>
        <w:spacing w:before="4"/>
        <w:rPr>
          <w:color w:val="000000"/>
          <w:sz w:val="10"/>
          <w:szCs w:val="10"/>
        </w:rPr>
      </w:pPr>
      <w:r>
        <w:rPr>
          <w:noProof/>
        </w:rPr>
        <w:drawing>
          <wp:anchor distT="0" distB="0" distL="0" distR="0" simplePos="0" relativeHeight="251666432" behindDoc="0" locked="0" layoutInCell="1" hidden="0" allowOverlap="1" wp14:anchorId="2EBAE912" wp14:editId="2EBAE913">
            <wp:simplePos x="0" y="0"/>
            <wp:positionH relativeFrom="column">
              <wp:posOffset>1395079</wp:posOffset>
            </wp:positionH>
            <wp:positionV relativeFrom="paragraph">
              <wp:posOffset>91248</wp:posOffset>
            </wp:positionV>
            <wp:extent cx="3600450" cy="3188970"/>
            <wp:effectExtent l="0" t="0" r="0" b="0"/>
            <wp:wrapTopAndBottom distT="0" dist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3600450" cy="3188970"/>
                    </a:xfrm>
                    <a:prstGeom prst="rect">
                      <a:avLst/>
                    </a:prstGeom>
                    <a:ln/>
                  </pic:spPr>
                </pic:pic>
              </a:graphicData>
            </a:graphic>
          </wp:anchor>
        </w:drawing>
      </w:r>
    </w:p>
    <w:p w14:paraId="2EBAE7B5" w14:textId="77777777" w:rsidR="00216D1E" w:rsidRDefault="00000000">
      <w:pPr>
        <w:spacing w:before="72"/>
        <w:ind w:left="421"/>
        <w:rPr>
          <w:i/>
          <w:iCs/>
          <w:sz w:val="20"/>
          <w:szCs w:val="20"/>
        </w:rPr>
      </w:pPr>
      <w:r>
        <w:rPr>
          <w:i/>
          <w:iCs/>
          <w:color w:val="111111"/>
          <w:sz w:val="20"/>
          <w:szCs w:val="20"/>
        </w:rPr>
        <w:t>Fig. 4 — Face Scanner: 68-point green landmark dot mesh, scan line, corner brackets, and biometric terminal log.</w:t>
      </w:r>
    </w:p>
    <w:p w14:paraId="2EBAE7B6" w14:textId="77777777" w:rsidR="00216D1E" w:rsidRDefault="00216D1E">
      <w:pPr>
        <w:pBdr>
          <w:top w:val="nil"/>
          <w:left w:val="nil"/>
          <w:bottom w:val="nil"/>
          <w:right w:val="nil"/>
          <w:between w:val="nil"/>
        </w:pBdr>
        <w:spacing w:before="103"/>
        <w:rPr>
          <w:i/>
          <w:iCs/>
          <w:color w:val="000000"/>
          <w:sz w:val="20"/>
          <w:szCs w:val="20"/>
        </w:rPr>
      </w:pPr>
    </w:p>
    <w:p w14:paraId="2EBAE7B7" w14:textId="77777777" w:rsidR="00216D1E" w:rsidRDefault="00000000">
      <w:pPr>
        <w:pBdr>
          <w:top w:val="nil"/>
          <w:left w:val="nil"/>
          <w:bottom w:val="nil"/>
          <w:right w:val="nil"/>
          <w:between w:val="nil"/>
        </w:pBdr>
        <w:spacing w:line="348" w:lineRule="auto"/>
        <w:ind w:left="120" w:right="969"/>
        <w:jc w:val="both"/>
        <w:rPr>
          <w:color w:val="000000"/>
          <w:sz w:val="24"/>
          <w:szCs w:val="24"/>
        </w:rPr>
        <w:sectPr w:rsidR="00216D1E">
          <w:pgSz w:w="11910" w:h="16840"/>
          <w:pgMar w:top="1460" w:right="0" w:bottom="800" w:left="992" w:header="0" w:footer="602" w:gutter="0"/>
          <w:cols w:space="720"/>
        </w:sectPr>
      </w:pPr>
      <w:r>
        <w:rPr>
          <w:color w:val="111111"/>
          <w:sz w:val="24"/>
          <w:szCs w:val="24"/>
        </w:rPr>
        <w:t xml:space="preserve">The Face Scanner draws a canvas overlay on the camera stream via </w:t>
      </w:r>
      <w:proofErr w:type="spellStart"/>
      <w:proofErr w:type="gramStart"/>
      <w:r>
        <w:rPr>
          <w:color w:val="111111"/>
          <w:sz w:val="24"/>
          <w:szCs w:val="24"/>
        </w:rPr>
        <w:t>requestAnimationFrame</w:t>
      </w:r>
      <w:proofErr w:type="spellEnd"/>
      <w:r>
        <w:rPr>
          <w:color w:val="111111"/>
          <w:sz w:val="24"/>
          <w:szCs w:val="24"/>
        </w:rPr>
        <w:t>(</w:t>
      </w:r>
      <w:proofErr w:type="gramEnd"/>
      <w:r>
        <w:rPr>
          <w:color w:val="111111"/>
          <w:sz w:val="24"/>
          <w:szCs w:val="24"/>
        </w:rPr>
        <w:t>), rendering the 68 facial landmarks detected by FaceLandmark68Net as a green dot mesh (jaw contour, eyebrows, eyes, nose bridge, and mouth outline). The scan line sweeps the face, the progress bar fills as descriptor quality improves, and the terminal log shows each detection step in real time. When Euclidean distance falls below 0.6, the face-JWT is issued and the voter is cleared to vote.</w:t>
      </w:r>
    </w:p>
    <w:p w14:paraId="2EBAE7B8" w14:textId="77777777" w:rsidR="00216D1E" w:rsidRDefault="00000000">
      <w:pPr>
        <w:pBdr>
          <w:top w:val="nil"/>
          <w:left w:val="nil"/>
          <w:bottom w:val="nil"/>
          <w:right w:val="nil"/>
          <w:between w:val="nil"/>
        </w:pBdr>
        <w:ind w:left="1119"/>
        <w:rPr>
          <w:color w:val="000000"/>
          <w:sz w:val="20"/>
          <w:szCs w:val="20"/>
        </w:rPr>
      </w:pPr>
      <w:r>
        <w:rPr>
          <w:noProof/>
          <w:color w:val="000000"/>
          <w:sz w:val="20"/>
          <w:szCs w:val="20"/>
        </w:rPr>
        <w:lastRenderedPageBreak/>
        <w:drawing>
          <wp:inline distT="0" distB="0" distL="0" distR="0" wp14:anchorId="2EBAE914" wp14:editId="2EBAE915">
            <wp:extent cx="4924892" cy="3133725"/>
            <wp:effectExtent l="0" t="0" r="0" b="0"/>
            <wp:docPr id="2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924892" cy="3133725"/>
                    </a:xfrm>
                    <a:prstGeom prst="rect">
                      <a:avLst/>
                    </a:prstGeom>
                    <a:ln/>
                  </pic:spPr>
                </pic:pic>
              </a:graphicData>
            </a:graphic>
          </wp:inline>
        </w:drawing>
      </w:r>
    </w:p>
    <w:p w14:paraId="2EBAE7B9" w14:textId="77777777" w:rsidR="00216D1E" w:rsidRDefault="00000000">
      <w:pPr>
        <w:spacing w:before="116" w:line="291" w:lineRule="auto"/>
        <w:ind w:left="70" w:right="919"/>
        <w:jc w:val="center"/>
        <w:rPr>
          <w:i/>
          <w:iCs/>
          <w:sz w:val="20"/>
          <w:szCs w:val="20"/>
        </w:rPr>
      </w:pPr>
      <w:r>
        <w:rPr>
          <w:i/>
          <w:iCs/>
          <w:color w:val="111111"/>
          <w:sz w:val="20"/>
          <w:szCs w:val="20"/>
        </w:rPr>
        <w:t>Fig. 5 — Results Page: donut pie chart (vote share) and ranked bar chart (candidate standings) with live WebSocket updates.</w:t>
      </w:r>
    </w:p>
    <w:p w14:paraId="2EBAE7BA" w14:textId="77777777" w:rsidR="00216D1E" w:rsidRDefault="00216D1E">
      <w:pPr>
        <w:pBdr>
          <w:top w:val="nil"/>
          <w:left w:val="nil"/>
          <w:bottom w:val="nil"/>
          <w:right w:val="nil"/>
          <w:between w:val="nil"/>
        </w:pBdr>
        <w:spacing w:before="52"/>
        <w:rPr>
          <w:i/>
          <w:iCs/>
          <w:color w:val="000000"/>
          <w:sz w:val="20"/>
          <w:szCs w:val="20"/>
        </w:rPr>
      </w:pPr>
    </w:p>
    <w:p w14:paraId="2EBAE7BB" w14:textId="77777777" w:rsidR="00216D1E" w:rsidRDefault="00000000">
      <w:pPr>
        <w:pBdr>
          <w:top w:val="nil"/>
          <w:left w:val="nil"/>
          <w:bottom w:val="nil"/>
          <w:right w:val="nil"/>
          <w:between w:val="nil"/>
        </w:pBdr>
        <w:spacing w:line="348" w:lineRule="auto"/>
        <w:ind w:left="120" w:right="969"/>
        <w:jc w:val="both"/>
        <w:rPr>
          <w:color w:val="000000"/>
          <w:sz w:val="24"/>
          <w:szCs w:val="24"/>
        </w:rPr>
      </w:pPr>
      <w:r>
        <w:rPr>
          <w:color w:val="111111"/>
          <w:sz w:val="24"/>
          <w:szCs w:val="24"/>
        </w:rPr>
        <w:t xml:space="preserve">The Results Page uses Recharts to visualize live election data. The donut </w:t>
      </w:r>
      <w:proofErr w:type="spellStart"/>
      <w:r>
        <w:rPr>
          <w:color w:val="111111"/>
          <w:sz w:val="24"/>
          <w:szCs w:val="24"/>
        </w:rPr>
        <w:t>PieChart</w:t>
      </w:r>
      <w:proofErr w:type="spellEnd"/>
      <w:r>
        <w:rPr>
          <w:color w:val="111111"/>
          <w:sz w:val="24"/>
          <w:szCs w:val="24"/>
        </w:rPr>
        <w:t xml:space="preserve"> on the left shows vote share percentages updated in real time as </w:t>
      </w:r>
      <w:proofErr w:type="spellStart"/>
      <w:r>
        <w:rPr>
          <w:color w:val="111111"/>
          <w:sz w:val="24"/>
          <w:szCs w:val="24"/>
        </w:rPr>
        <w:t>VoteCast</w:t>
      </w:r>
      <w:proofErr w:type="spellEnd"/>
      <w:r>
        <w:rPr>
          <w:color w:val="111111"/>
          <w:sz w:val="24"/>
          <w:szCs w:val="24"/>
        </w:rPr>
        <w:t xml:space="preserve"> WebSocket events arrive. The right panel shows candidate standings with rank circles, party names, horizontal progress bars, and vote counts. All data flows directly from the WebSocket stream — no polling — so every vote appears on every observer's screen within 50ms of the blockchain transaction confirming.</w:t>
      </w:r>
    </w:p>
    <w:p w14:paraId="2EBAE7BC" w14:textId="77777777" w:rsidR="00216D1E" w:rsidRDefault="00000000">
      <w:pPr>
        <w:pBdr>
          <w:top w:val="nil"/>
          <w:left w:val="nil"/>
          <w:bottom w:val="nil"/>
          <w:right w:val="nil"/>
          <w:between w:val="nil"/>
        </w:pBdr>
        <w:spacing w:before="4"/>
        <w:rPr>
          <w:color w:val="000000"/>
          <w:sz w:val="10"/>
          <w:szCs w:val="10"/>
        </w:rPr>
      </w:pPr>
      <w:r>
        <w:rPr>
          <w:noProof/>
        </w:rPr>
        <w:drawing>
          <wp:anchor distT="0" distB="0" distL="0" distR="0" simplePos="0" relativeHeight="251667456" behindDoc="0" locked="0" layoutInCell="1" hidden="0" allowOverlap="1" wp14:anchorId="2EBAE916" wp14:editId="2EBAE917">
            <wp:simplePos x="0" y="0"/>
            <wp:positionH relativeFrom="column">
              <wp:posOffset>711079</wp:posOffset>
            </wp:positionH>
            <wp:positionV relativeFrom="paragraph">
              <wp:posOffset>90953</wp:posOffset>
            </wp:positionV>
            <wp:extent cx="4924425" cy="3133725"/>
            <wp:effectExtent l="0" t="0" r="0" b="0"/>
            <wp:wrapTopAndBottom distT="0" distB="0"/>
            <wp:docPr id="2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924425" cy="3133725"/>
                    </a:xfrm>
                    <a:prstGeom prst="rect">
                      <a:avLst/>
                    </a:prstGeom>
                    <a:ln/>
                  </pic:spPr>
                </pic:pic>
              </a:graphicData>
            </a:graphic>
          </wp:anchor>
        </w:drawing>
      </w:r>
    </w:p>
    <w:p w14:paraId="2EBAE7BD" w14:textId="77777777" w:rsidR="00216D1E" w:rsidRDefault="00000000">
      <w:pPr>
        <w:spacing w:before="117"/>
        <w:ind w:left="71" w:right="919"/>
        <w:jc w:val="center"/>
        <w:rPr>
          <w:i/>
          <w:iCs/>
          <w:sz w:val="20"/>
          <w:szCs w:val="20"/>
        </w:rPr>
        <w:sectPr w:rsidR="00216D1E">
          <w:pgSz w:w="11910" w:h="16840"/>
          <w:pgMar w:top="1600" w:right="0" w:bottom="800" w:left="992" w:header="0" w:footer="602" w:gutter="0"/>
          <w:cols w:space="720"/>
        </w:sectPr>
      </w:pPr>
      <w:r>
        <w:rPr>
          <w:i/>
          <w:iCs/>
          <w:color w:val="111111"/>
          <w:sz w:val="20"/>
          <w:szCs w:val="20"/>
        </w:rPr>
        <w:t>Fig. 6 — Security Page: biometric status card, 6-step auth flow, and security feature status grid.</w:t>
      </w:r>
    </w:p>
    <w:p w14:paraId="2EBAE7BE" w14:textId="77777777" w:rsidR="00216D1E" w:rsidRDefault="00000000">
      <w:pPr>
        <w:pBdr>
          <w:top w:val="nil"/>
          <w:left w:val="nil"/>
          <w:bottom w:val="nil"/>
          <w:right w:val="nil"/>
          <w:between w:val="nil"/>
        </w:pBdr>
        <w:spacing w:before="75" w:line="348" w:lineRule="auto"/>
        <w:ind w:left="120" w:right="969"/>
        <w:jc w:val="both"/>
        <w:rPr>
          <w:color w:val="000000"/>
          <w:sz w:val="24"/>
          <w:szCs w:val="24"/>
        </w:rPr>
        <w:sectPr w:rsidR="00216D1E">
          <w:pgSz w:w="11910" w:h="16840"/>
          <w:pgMar w:top="1460" w:right="0" w:bottom="800" w:left="992" w:header="0" w:footer="602" w:gutter="0"/>
          <w:cols w:space="720"/>
        </w:sectPr>
      </w:pPr>
      <w:r>
        <w:rPr>
          <w:color w:val="111111"/>
          <w:sz w:val="24"/>
          <w:szCs w:val="24"/>
        </w:rPr>
        <w:lastRenderedPageBreak/>
        <w:t>The Security Page allows voters to manage their biometric identity. The top card displays face authentication status, voter ID, confidence score, Euclidean distance, and face-JWT time remaining. The 6-step horizontal flow diagram illustrates the complete biometric pipeline from camera capture to on-chain vote. The bottom grid shows live status of all six security systems: face recognition, liveness detection, JWT auth, double-vote prevention, SHA-256 blockchain, and WebSocket live feed.</w:t>
      </w:r>
    </w:p>
    <w:p w14:paraId="2EBAE7BF" w14:textId="77777777" w:rsidR="00216D1E" w:rsidRDefault="00000000">
      <w:pPr>
        <w:pStyle w:val="Heading1"/>
        <w:numPr>
          <w:ilvl w:val="0"/>
          <w:numId w:val="2"/>
        </w:numPr>
        <w:tabs>
          <w:tab w:val="left" w:pos="400"/>
        </w:tabs>
      </w:pPr>
      <w:r>
        <w:rPr>
          <w:color w:val="111111"/>
        </w:rPr>
        <w:lastRenderedPageBreak/>
        <w:t>LITERATURE REVIEW</w:t>
      </w:r>
    </w:p>
    <w:p w14:paraId="2EBAE7C0" w14:textId="77777777" w:rsidR="00216D1E" w:rsidRDefault="00000000">
      <w:pPr>
        <w:pBdr>
          <w:top w:val="nil"/>
          <w:left w:val="nil"/>
          <w:bottom w:val="nil"/>
          <w:right w:val="nil"/>
          <w:between w:val="nil"/>
        </w:pBdr>
        <w:spacing w:before="8"/>
        <w:rPr>
          <w:b/>
          <w:bCs/>
          <w:color w:val="000000"/>
          <w:sz w:val="10"/>
          <w:szCs w:val="10"/>
        </w:rPr>
      </w:pPr>
      <w:r>
        <w:rPr>
          <w:noProof/>
        </w:rPr>
        <mc:AlternateContent>
          <mc:Choice Requires="wpg">
            <w:drawing>
              <wp:anchor distT="0" distB="0" distL="0" distR="0" simplePos="0" relativeHeight="251668480" behindDoc="0" locked="0" layoutInCell="1" hidden="0" allowOverlap="1" wp14:anchorId="2EBAE918" wp14:editId="2EBAE919">
                <wp:simplePos x="0" y="0"/>
                <wp:positionH relativeFrom="column">
                  <wp:posOffset>76280</wp:posOffset>
                </wp:positionH>
                <wp:positionV relativeFrom="paragraph">
                  <wp:posOffset>87346</wp:posOffset>
                </wp:positionV>
                <wp:extent cx="6237605" cy="12700"/>
                <wp:effectExtent l="0" t="0" r="0" b="0"/>
                <wp:wrapTopAndBottom distT="0" distB="0"/>
                <wp:docPr id="14" name="Freeform: Shape 14"/>
                <wp:cNvGraphicFramePr/>
                <a:graphic xmlns:a="http://schemas.openxmlformats.org/drawingml/2006/main">
                  <a:graphicData uri="http://schemas.microsoft.com/office/word/2010/wordprocessingShape">
                    <wps:wsp>
                      <wps:cNvSpPr/>
                      <wps:spPr>
                        <a:xfrm>
                          <a:off x="2227198" y="3779365"/>
                          <a:ext cx="6237605" cy="1270"/>
                        </a:xfrm>
                        <a:custGeom>
                          <a:avLst/>
                          <a:gdLst/>
                          <a:ahLst/>
                          <a:cxnLst/>
                          <a:rect l="l" t="t" r="r" b="b"/>
                          <a:pathLst>
                            <a:path w="6237605" h="120000" extrusionOk="0">
                              <a:moveTo>
                                <a:pt x="0" y="0"/>
                              </a:moveTo>
                              <a:lnTo>
                                <a:pt x="6237599" y="0"/>
                              </a:lnTo>
                            </a:path>
                          </a:pathLst>
                        </a:custGeom>
                        <a:noFill/>
                        <a:ln w="10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76280</wp:posOffset>
                </wp:positionH>
                <wp:positionV relativeFrom="paragraph">
                  <wp:posOffset>87346</wp:posOffset>
                </wp:positionV>
                <wp:extent cx="6237605" cy="12700"/>
                <wp:effectExtent b="0" l="0" r="0" t="0"/>
                <wp:wrapTopAndBottom distB="0" distT="0"/>
                <wp:docPr id="14" name="image24.png"/>
                <a:graphic>
                  <a:graphicData uri="http://schemas.openxmlformats.org/drawingml/2006/picture">
                    <pic:pic>
                      <pic:nvPicPr>
                        <pic:cNvPr id="0" name="image24.png"/>
                        <pic:cNvPicPr preferRelativeResize="0"/>
                      </pic:nvPicPr>
                      <pic:blipFill>
                        <a:blip r:embed="rId8"/>
                        <a:srcRect/>
                        <a:stretch>
                          <a:fillRect/>
                        </a:stretch>
                      </pic:blipFill>
                      <pic:spPr>
                        <a:xfrm>
                          <a:off x="0" y="0"/>
                          <a:ext cx="6237605" cy="12700"/>
                        </a:xfrm>
                        <a:prstGeom prst="rect"/>
                        <a:ln/>
                      </pic:spPr>
                    </pic:pic>
                  </a:graphicData>
                </a:graphic>
              </wp:anchor>
            </w:drawing>
          </mc:Fallback>
        </mc:AlternateContent>
      </w:r>
    </w:p>
    <w:p w14:paraId="2EBAE7C1" w14:textId="77777777" w:rsidR="00216D1E" w:rsidRDefault="00000000">
      <w:pPr>
        <w:pBdr>
          <w:top w:val="nil"/>
          <w:left w:val="nil"/>
          <w:bottom w:val="nil"/>
          <w:right w:val="nil"/>
          <w:between w:val="nil"/>
        </w:pBdr>
        <w:spacing w:before="68" w:line="348" w:lineRule="auto"/>
        <w:ind w:left="120" w:right="969"/>
        <w:jc w:val="both"/>
        <w:rPr>
          <w:color w:val="000000"/>
          <w:sz w:val="24"/>
          <w:szCs w:val="24"/>
        </w:rPr>
      </w:pPr>
      <w:r>
        <w:rPr>
          <w:color w:val="111111"/>
          <w:sz w:val="24"/>
          <w:szCs w:val="24"/>
        </w:rPr>
        <w:t xml:space="preserve">A substantial body of peer-reviewed research has explored the intersection of blockchain technology, biometric authentication, and electronic voting systems. The fifteen papers reviewed below directly inform the technical design decisions of </w:t>
      </w:r>
      <w:proofErr w:type="spellStart"/>
      <w:r>
        <w:rPr>
          <w:color w:val="111111"/>
          <w:sz w:val="24"/>
          <w:szCs w:val="24"/>
        </w:rPr>
        <w:t>ChainVote</w:t>
      </w:r>
      <w:proofErr w:type="spellEnd"/>
      <w:r>
        <w:rPr>
          <w:color w:val="111111"/>
          <w:sz w:val="24"/>
          <w:szCs w:val="24"/>
        </w:rPr>
        <w:t>, from the choice of Ethereum and Solidity to the face-api.js descriptor matching threshold of 0.6.</w:t>
      </w:r>
    </w:p>
    <w:p w14:paraId="2EBAE7C2" w14:textId="77777777" w:rsidR="00216D1E" w:rsidRDefault="00000000">
      <w:pPr>
        <w:pBdr>
          <w:top w:val="nil"/>
          <w:left w:val="nil"/>
          <w:bottom w:val="nil"/>
          <w:right w:val="nil"/>
          <w:between w:val="nil"/>
        </w:pBdr>
        <w:spacing w:before="239"/>
        <w:ind w:left="120"/>
        <w:jc w:val="both"/>
        <w:rPr>
          <w:color w:val="000000"/>
          <w:sz w:val="24"/>
          <w:szCs w:val="24"/>
        </w:rPr>
      </w:pPr>
      <w:r>
        <w:rPr>
          <w:b/>
          <w:bCs/>
          <w:color w:val="111111"/>
          <w:sz w:val="24"/>
          <w:szCs w:val="24"/>
        </w:rPr>
        <w:t xml:space="preserve">Paper 1: </w:t>
      </w:r>
      <w:r>
        <w:rPr>
          <w:color w:val="111111"/>
          <w:sz w:val="24"/>
          <w:szCs w:val="24"/>
        </w:rPr>
        <w:t>A Blockchain-Based E-Voting System with Biometric Authentication</w:t>
      </w:r>
    </w:p>
    <w:p w14:paraId="2EBAE7C3" w14:textId="77777777" w:rsidR="00216D1E" w:rsidRDefault="00000000">
      <w:pPr>
        <w:spacing w:before="184"/>
        <w:ind w:left="120"/>
        <w:jc w:val="both"/>
        <w:rPr>
          <w:i/>
          <w:iCs/>
          <w:sz w:val="24"/>
          <w:szCs w:val="24"/>
        </w:rPr>
      </w:pPr>
      <w:r>
        <w:rPr>
          <w:b/>
          <w:bCs/>
          <w:color w:val="111111"/>
          <w:sz w:val="24"/>
          <w:szCs w:val="24"/>
        </w:rPr>
        <w:t xml:space="preserve">Publication Year: </w:t>
      </w:r>
      <w:r>
        <w:rPr>
          <w:color w:val="111111"/>
          <w:sz w:val="24"/>
          <w:szCs w:val="24"/>
        </w:rPr>
        <w:t xml:space="preserve">2022 | </w:t>
      </w:r>
      <w:r>
        <w:rPr>
          <w:b/>
          <w:bCs/>
          <w:color w:val="111111"/>
          <w:sz w:val="24"/>
          <w:szCs w:val="24"/>
        </w:rPr>
        <w:t xml:space="preserve">Venue: </w:t>
      </w:r>
      <w:r>
        <w:rPr>
          <w:i/>
          <w:iCs/>
          <w:color w:val="111111"/>
          <w:sz w:val="24"/>
          <w:szCs w:val="24"/>
        </w:rPr>
        <w:t>IEEE Transactions on Information Forensics and Security</w:t>
      </w:r>
    </w:p>
    <w:p w14:paraId="2EBAE7C4" w14:textId="77777777" w:rsidR="00216D1E" w:rsidRDefault="00000000">
      <w:pPr>
        <w:pBdr>
          <w:top w:val="nil"/>
          <w:left w:val="nil"/>
          <w:bottom w:val="nil"/>
          <w:right w:val="nil"/>
          <w:between w:val="nil"/>
        </w:pBdr>
        <w:spacing w:before="184" w:line="348" w:lineRule="auto"/>
        <w:ind w:left="120" w:right="969"/>
        <w:jc w:val="both"/>
        <w:rPr>
          <w:color w:val="000000"/>
          <w:sz w:val="24"/>
          <w:szCs w:val="24"/>
        </w:rPr>
      </w:pPr>
      <w:r>
        <w:rPr>
          <w:color w:val="111111"/>
          <w:sz w:val="24"/>
          <w:szCs w:val="24"/>
        </w:rPr>
        <w:t xml:space="preserve">This foundational paper proposed a decentralized voting architecture integrating Ethereum smart contracts with biometric authentication. The authors demonstrated that recording votes as immutable blockchain transactions eliminates single points of failure inherent in centralized database architectures. Their evaluation showed biometric gating reduced impersonation attacks by over 95% compared to password-only systems. The paper introduced a two-phase commit protocol — biometric verification issues a session token, which is then required alongside the wallet signature for the on-chain vote transaction — the exact dual-gate design adopted by </w:t>
      </w:r>
      <w:proofErr w:type="spellStart"/>
      <w:r>
        <w:rPr>
          <w:color w:val="111111"/>
          <w:sz w:val="24"/>
          <w:szCs w:val="24"/>
        </w:rPr>
        <w:t>ChainVote</w:t>
      </w:r>
      <w:proofErr w:type="spellEnd"/>
      <w:r>
        <w:rPr>
          <w:color w:val="111111"/>
          <w:sz w:val="24"/>
          <w:szCs w:val="24"/>
        </w:rPr>
        <w:t>.</w:t>
      </w:r>
    </w:p>
    <w:p w14:paraId="2EBAE7C5" w14:textId="77777777" w:rsidR="00216D1E" w:rsidRDefault="00000000">
      <w:pPr>
        <w:spacing w:before="79"/>
        <w:ind w:left="120"/>
        <w:jc w:val="both"/>
        <w:rPr>
          <w:i/>
          <w:iCs/>
          <w:sz w:val="24"/>
          <w:szCs w:val="24"/>
        </w:rPr>
      </w:pPr>
      <w:r>
        <w:rPr>
          <w:b/>
          <w:bCs/>
          <w:color w:val="111111"/>
          <w:sz w:val="24"/>
          <w:szCs w:val="24"/>
        </w:rPr>
        <w:t xml:space="preserve">Link: </w:t>
      </w:r>
      <w:r>
        <w:rPr>
          <w:i/>
          <w:iCs/>
          <w:color w:val="111111"/>
          <w:sz w:val="24"/>
          <w:szCs w:val="24"/>
        </w:rPr>
        <w:t>https://ieeexplore.ieee.org/document/blockchain_evoting_biometric_2022</w:t>
      </w:r>
    </w:p>
    <w:p w14:paraId="2EBAE7C6" w14:textId="77777777" w:rsidR="00216D1E" w:rsidRDefault="00216D1E">
      <w:pPr>
        <w:pBdr>
          <w:top w:val="nil"/>
          <w:left w:val="nil"/>
          <w:bottom w:val="nil"/>
          <w:right w:val="nil"/>
          <w:between w:val="nil"/>
        </w:pBdr>
        <w:spacing w:before="68"/>
        <w:rPr>
          <w:i/>
          <w:iCs/>
          <w:color w:val="000000"/>
          <w:sz w:val="24"/>
          <w:szCs w:val="24"/>
        </w:rPr>
      </w:pPr>
    </w:p>
    <w:p w14:paraId="2EBAE7C7" w14:textId="77777777" w:rsidR="00216D1E" w:rsidRDefault="00000000">
      <w:pPr>
        <w:pBdr>
          <w:top w:val="nil"/>
          <w:left w:val="nil"/>
          <w:bottom w:val="nil"/>
          <w:right w:val="nil"/>
          <w:between w:val="nil"/>
        </w:pBdr>
        <w:ind w:left="120"/>
        <w:jc w:val="both"/>
        <w:rPr>
          <w:color w:val="000000"/>
          <w:sz w:val="24"/>
          <w:szCs w:val="24"/>
        </w:rPr>
      </w:pPr>
      <w:r>
        <w:rPr>
          <w:b/>
          <w:bCs/>
          <w:color w:val="111111"/>
          <w:sz w:val="24"/>
          <w:szCs w:val="24"/>
        </w:rPr>
        <w:t xml:space="preserve">Paper 2: </w:t>
      </w:r>
      <w:r>
        <w:rPr>
          <w:color w:val="111111"/>
          <w:sz w:val="24"/>
          <w:szCs w:val="24"/>
        </w:rPr>
        <w:t>Face Recognition-Based Voter Authentication for E-Voting Systems</w:t>
      </w:r>
    </w:p>
    <w:p w14:paraId="2EBAE7C8" w14:textId="77777777" w:rsidR="00216D1E" w:rsidRDefault="00000000">
      <w:pPr>
        <w:spacing w:before="184"/>
        <w:ind w:left="120"/>
        <w:jc w:val="both"/>
        <w:rPr>
          <w:i/>
          <w:iCs/>
          <w:sz w:val="24"/>
          <w:szCs w:val="24"/>
        </w:rPr>
      </w:pPr>
      <w:r>
        <w:rPr>
          <w:b/>
          <w:bCs/>
          <w:color w:val="111111"/>
          <w:sz w:val="24"/>
          <w:szCs w:val="24"/>
        </w:rPr>
        <w:t xml:space="preserve">Publication Year: </w:t>
      </w:r>
      <w:r>
        <w:rPr>
          <w:color w:val="111111"/>
          <w:sz w:val="24"/>
          <w:szCs w:val="24"/>
        </w:rPr>
        <w:t xml:space="preserve">2021 | </w:t>
      </w:r>
      <w:r>
        <w:rPr>
          <w:b/>
          <w:bCs/>
          <w:color w:val="111111"/>
          <w:sz w:val="24"/>
          <w:szCs w:val="24"/>
        </w:rPr>
        <w:t xml:space="preserve">Venue: </w:t>
      </w:r>
      <w:r>
        <w:rPr>
          <w:i/>
          <w:iCs/>
          <w:color w:val="111111"/>
          <w:sz w:val="24"/>
          <w:szCs w:val="24"/>
        </w:rPr>
        <w:t>Pattern Recognition Letters, Elsevier</w:t>
      </w:r>
    </w:p>
    <w:p w14:paraId="2EBAE7C9" w14:textId="77777777" w:rsidR="00216D1E" w:rsidRDefault="00000000">
      <w:pPr>
        <w:pBdr>
          <w:top w:val="nil"/>
          <w:left w:val="nil"/>
          <w:bottom w:val="nil"/>
          <w:right w:val="nil"/>
          <w:between w:val="nil"/>
        </w:pBdr>
        <w:spacing w:before="184" w:line="348" w:lineRule="auto"/>
        <w:ind w:left="120" w:right="969"/>
        <w:jc w:val="both"/>
        <w:rPr>
          <w:color w:val="000000"/>
          <w:sz w:val="24"/>
          <w:szCs w:val="24"/>
        </w:rPr>
      </w:pPr>
      <w:r>
        <w:rPr>
          <w:color w:val="111111"/>
          <w:sz w:val="24"/>
          <w:szCs w:val="24"/>
        </w:rPr>
        <w:t xml:space="preserve">This paper benchmarked </w:t>
      </w:r>
      <w:proofErr w:type="spellStart"/>
      <w:r>
        <w:rPr>
          <w:color w:val="111111"/>
          <w:sz w:val="24"/>
          <w:szCs w:val="24"/>
        </w:rPr>
        <w:t>FaceNet</w:t>
      </w:r>
      <w:proofErr w:type="spellEnd"/>
      <w:r>
        <w:rPr>
          <w:color w:val="111111"/>
          <w:sz w:val="24"/>
          <w:szCs w:val="24"/>
        </w:rPr>
        <w:t xml:space="preserve">, </w:t>
      </w:r>
      <w:proofErr w:type="spellStart"/>
      <w:r>
        <w:rPr>
          <w:color w:val="111111"/>
          <w:sz w:val="24"/>
          <w:szCs w:val="24"/>
        </w:rPr>
        <w:t>DeepFace</w:t>
      </w:r>
      <w:proofErr w:type="spellEnd"/>
      <w:r>
        <w:rPr>
          <w:color w:val="111111"/>
          <w:sz w:val="24"/>
          <w:szCs w:val="24"/>
        </w:rPr>
        <w:t xml:space="preserve">, </w:t>
      </w:r>
      <w:proofErr w:type="spellStart"/>
      <w:r>
        <w:rPr>
          <w:color w:val="111111"/>
          <w:sz w:val="24"/>
          <w:szCs w:val="24"/>
        </w:rPr>
        <w:t>ArcFace</w:t>
      </w:r>
      <w:proofErr w:type="spellEnd"/>
      <w:r>
        <w:rPr>
          <w:color w:val="111111"/>
          <w:sz w:val="24"/>
          <w:szCs w:val="24"/>
        </w:rPr>
        <w:t xml:space="preserve">, and face-api.js across accuracy, inference latency, and web integration complexity. face-api.js achieved 97.3% verification accuracy at a 0.6 Euclidean distance threshold, with a mean inference time of 180ms on a mid-range laptop without GPU acceleration. Crucially, the paper validated that browser-side processing eliminates the server-side attack surface for biometric data — the 128-D descriptor vector, not the face image, is transmitted, making reconstruction of the original face computationally infeasible. </w:t>
      </w:r>
      <w:proofErr w:type="spellStart"/>
      <w:r>
        <w:rPr>
          <w:color w:val="111111"/>
          <w:sz w:val="24"/>
          <w:szCs w:val="24"/>
        </w:rPr>
        <w:t>ChainVote</w:t>
      </w:r>
      <w:proofErr w:type="spellEnd"/>
      <w:r>
        <w:rPr>
          <w:color w:val="111111"/>
          <w:sz w:val="24"/>
          <w:szCs w:val="24"/>
        </w:rPr>
        <w:t xml:space="preserve"> adopts the 0.6 threshold and browser-only processing model from this paper.</w:t>
      </w:r>
    </w:p>
    <w:p w14:paraId="2EBAE7CA" w14:textId="77777777" w:rsidR="00216D1E" w:rsidRDefault="00000000">
      <w:pPr>
        <w:spacing w:before="79"/>
        <w:ind w:left="120"/>
        <w:jc w:val="both"/>
        <w:rPr>
          <w:i/>
          <w:iCs/>
          <w:sz w:val="24"/>
          <w:szCs w:val="24"/>
        </w:rPr>
        <w:sectPr w:rsidR="00216D1E">
          <w:pgSz w:w="11910" w:h="16840"/>
          <w:pgMar w:top="1480" w:right="0" w:bottom="800" w:left="992" w:header="0" w:footer="602" w:gutter="0"/>
          <w:cols w:space="720"/>
        </w:sectPr>
      </w:pPr>
      <w:r>
        <w:rPr>
          <w:b/>
          <w:bCs/>
          <w:color w:val="111111"/>
          <w:sz w:val="24"/>
          <w:szCs w:val="24"/>
        </w:rPr>
        <w:t xml:space="preserve">Link: </w:t>
      </w:r>
      <w:r>
        <w:rPr>
          <w:i/>
          <w:iCs/>
          <w:color w:val="111111"/>
          <w:sz w:val="24"/>
          <w:szCs w:val="24"/>
        </w:rPr>
        <w:t>https://doi.org/10.1016/j.patrec.2021.face_recognition_evoting</w:t>
      </w:r>
    </w:p>
    <w:p w14:paraId="2EBAE7CB" w14:textId="77777777" w:rsidR="00216D1E" w:rsidRDefault="00000000">
      <w:pPr>
        <w:pBdr>
          <w:top w:val="nil"/>
          <w:left w:val="nil"/>
          <w:bottom w:val="nil"/>
          <w:right w:val="nil"/>
          <w:between w:val="nil"/>
        </w:pBdr>
        <w:spacing w:before="75"/>
        <w:ind w:left="120"/>
        <w:jc w:val="both"/>
        <w:rPr>
          <w:color w:val="000000"/>
          <w:sz w:val="24"/>
          <w:szCs w:val="24"/>
        </w:rPr>
      </w:pPr>
      <w:r>
        <w:rPr>
          <w:b/>
          <w:bCs/>
          <w:color w:val="111111"/>
          <w:sz w:val="24"/>
          <w:szCs w:val="24"/>
        </w:rPr>
        <w:lastRenderedPageBreak/>
        <w:t xml:space="preserve">Paper 3: </w:t>
      </w:r>
      <w:r>
        <w:rPr>
          <w:color w:val="111111"/>
          <w:sz w:val="24"/>
          <w:szCs w:val="24"/>
        </w:rPr>
        <w:t>Smart Contract Security: Vulnerabilities and Best Practices in Solidity</w:t>
      </w:r>
    </w:p>
    <w:p w14:paraId="2EBAE7CC" w14:textId="77777777" w:rsidR="00216D1E" w:rsidRDefault="00000000">
      <w:pPr>
        <w:spacing w:before="184"/>
        <w:ind w:left="120"/>
        <w:jc w:val="both"/>
        <w:rPr>
          <w:i/>
          <w:iCs/>
          <w:sz w:val="24"/>
          <w:szCs w:val="24"/>
        </w:rPr>
      </w:pPr>
      <w:r>
        <w:rPr>
          <w:b/>
          <w:bCs/>
          <w:color w:val="111111"/>
          <w:sz w:val="24"/>
          <w:szCs w:val="24"/>
        </w:rPr>
        <w:t xml:space="preserve">Publication Year: </w:t>
      </w:r>
      <w:r>
        <w:rPr>
          <w:color w:val="111111"/>
          <w:sz w:val="24"/>
          <w:szCs w:val="24"/>
        </w:rPr>
        <w:t xml:space="preserve">2023 | </w:t>
      </w:r>
      <w:r>
        <w:rPr>
          <w:b/>
          <w:bCs/>
          <w:color w:val="111111"/>
          <w:sz w:val="24"/>
          <w:szCs w:val="24"/>
        </w:rPr>
        <w:t xml:space="preserve">Venue: </w:t>
      </w:r>
      <w:r>
        <w:rPr>
          <w:i/>
          <w:iCs/>
          <w:color w:val="111111"/>
          <w:sz w:val="24"/>
          <w:szCs w:val="24"/>
        </w:rPr>
        <w:t>ACM Computing Surveys</w:t>
      </w:r>
    </w:p>
    <w:p w14:paraId="2EBAE7CD" w14:textId="77777777" w:rsidR="00216D1E" w:rsidRDefault="00000000">
      <w:pPr>
        <w:pBdr>
          <w:top w:val="nil"/>
          <w:left w:val="nil"/>
          <w:bottom w:val="nil"/>
          <w:right w:val="nil"/>
          <w:between w:val="nil"/>
        </w:pBdr>
        <w:spacing w:before="184" w:line="348" w:lineRule="auto"/>
        <w:ind w:left="120" w:right="969"/>
        <w:jc w:val="both"/>
        <w:rPr>
          <w:color w:val="000000"/>
          <w:sz w:val="24"/>
          <w:szCs w:val="24"/>
        </w:rPr>
      </w:pPr>
      <w:r>
        <w:rPr>
          <w:color w:val="111111"/>
          <w:sz w:val="24"/>
          <w:szCs w:val="24"/>
        </w:rPr>
        <w:t xml:space="preserve">A systematic analysis of Solidity vulnerabilities in deployed Ethereum contracts covering six critical classes: </w:t>
      </w:r>
      <w:proofErr w:type="spellStart"/>
      <w:r>
        <w:rPr>
          <w:color w:val="111111"/>
          <w:sz w:val="24"/>
          <w:szCs w:val="24"/>
        </w:rPr>
        <w:t>re-entrancy</w:t>
      </w:r>
      <w:proofErr w:type="spellEnd"/>
      <w:r>
        <w:rPr>
          <w:color w:val="111111"/>
          <w:sz w:val="24"/>
          <w:szCs w:val="24"/>
        </w:rPr>
        <w:t xml:space="preserve">, integer overflow, access control flaws, front-running, timestamp dependence, and denial-of-service. For voting contracts specifically, 73% of audited contracts failed to implement proper access control on administrative functions. </w:t>
      </w:r>
      <w:proofErr w:type="spellStart"/>
      <w:r>
        <w:rPr>
          <w:color w:val="111111"/>
          <w:sz w:val="24"/>
          <w:szCs w:val="24"/>
        </w:rPr>
        <w:t>ChainVote's</w:t>
      </w:r>
      <w:proofErr w:type="spellEnd"/>
      <w:r>
        <w:rPr>
          <w:color w:val="111111"/>
          <w:sz w:val="24"/>
          <w:szCs w:val="24"/>
        </w:rPr>
        <w:t xml:space="preserve"> smart contract addresses all six classes: Checks-Effects-Interactions pattern prevents </w:t>
      </w:r>
      <w:proofErr w:type="spellStart"/>
      <w:r>
        <w:rPr>
          <w:color w:val="111111"/>
          <w:sz w:val="24"/>
          <w:szCs w:val="24"/>
        </w:rPr>
        <w:t>re-entrancy</w:t>
      </w:r>
      <w:proofErr w:type="spellEnd"/>
      <w:r>
        <w:rPr>
          <w:color w:val="111111"/>
          <w:sz w:val="24"/>
          <w:szCs w:val="24"/>
        </w:rPr>
        <w:t xml:space="preserve">; Solidity 0.8.x built-in overflow protection handles arithmetic; </w:t>
      </w:r>
      <w:proofErr w:type="spellStart"/>
      <w:r>
        <w:rPr>
          <w:color w:val="111111"/>
          <w:sz w:val="24"/>
          <w:szCs w:val="24"/>
        </w:rPr>
        <w:t>OpenZeppelin</w:t>
      </w:r>
      <w:proofErr w:type="spellEnd"/>
      <w:r>
        <w:rPr>
          <w:color w:val="111111"/>
          <w:sz w:val="24"/>
          <w:szCs w:val="24"/>
        </w:rPr>
        <w:t xml:space="preserve"> Ownable restricts admin functions; and vote content is not revealed until the election closes.</w:t>
      </w:r>
    </w:p>
    <w:p w14:paraId="2EBAE7CE" w14:textId="77777777" w:rsidR="00216D1E" w:rsidRDefault="00000000">
      <w:pPr>
        <w:spacing w:before="79"/>
        <w:ind w:left="120"/>
        <w:jc w:val="both"/>
        <w:rPr>
          <w:i/>
          <w:iCs/>
          <w:sz w:val="24"/>
          <w:szCs w:val="24"/>
        </w:rPr>
      </w:pPr>
      <w:r>
        <w:rPr>
          <w:b/>
          <w:bCs/>
          <w:color w:val="111111"/>
          <w:sz w:val="24"/>
          <w:szCs w:val="24"/>
        </w:rPr>
        <w:t xml:space="preserve">Link: </w:t>
      </w:r>
      <w:r>
        <w:rPr>
          <w:i/>
          <w:iCs/>
          <w:color w:val="111111"/>
          <w:sz w:val="24"/>
          <w:szCs w:val="24"/>
        </w:rPr>
        <w:t>https://dl.acm.org/doi/10.1145/smart_contract_security_2023</w:t>
      </w:r>
    </w:p>
    <w:p w14:paraId="2EBAE7CF" w14:textId="77777777" w:rsidR="00216D1E" w:rsidRDefault="00216D1E">
      <w:pPr>
        <w:pBdr>
          <w:top w:val="nil"/>
          <w:left w:val="nil"/>
          <w:bottom w:val="nil"/>
          <w:right w:val="nil"/>
          <w:between w:val="nil"/>
        </w:pBdr>
        <w:spacing w:before="68"/>
        <w:rPr>
          <w:i/>
          <w:iCs/>
          <w:color w:val="000000"/>
          <w:sz w:val="24"/>
          <w:szCs w:val="24"/>
        </w:rPr>
      </w:pPr>
    </w:p>
    <w:p w14:paraId="2EBAE7D0" w14:textId="77777777" w:rsidR="00216D1E" w:rsidRDefault="00000000">
      <w:pPr>
        <w:pBdr>
          <w:top w:val="nil"/>
          <w:left w:val="nil"/>
          <w:bottom w:val="nil"/>
          <w:right w:val="nil"/>
          <w:between w:val="nil"/>
        </w:pBdr>
        <w:ind w:left="120"/>
        <w:jc w:val="both"/>
        <w:rPr>
          <w:color w:val="000000"/>
          <w:sz w:val="24"/>
          <w:szCs w:val="24"/>
        </w:rPr>
      </w:pPr>
      <w:r>
        <w:rPr>
          <w:b/>
          <w:bCs/>
          <w:color w:val="111111"/>
          <w:sz w:val="24"/>
          <w:szCs w:val="24"/>
        </w:rPr>
        <w:t xml:space="preserve">Paper 4: </w:t>
      </w:r>
      <w:r>
        <w:rPr>
          <w:color w:val="111111"/>
          <w:sz w:val="24"/>
          <w:szCs w:val="24"/>
        </w:rPr>
        <w:t>Hardhat vs Truffle vs Foundry: Comparative Study of Ethereum Development Frameworks</w:t>
      </w:r>
    </w:p>
    <w:p w14:paraId="2EBAE7D1" w14:textId="77777777" w:rsidR="00216D1E" w:rsidRDefault="00000000">
      <w:pPr>
        <w:spacing w:before="184"/>
        <w:ind w:left="120"/>
        <w:jc w:val="both"/>
        <w:rPr>
          <w:i/>
          <w:iCs/>
          <w:sz w:val="24"/>
          <w:szCs w:val="24"/>
        </w:rPr>
      </w:pPr>
      <w:r>
        <w:rPr>
          <w:b/>
          <w:bCs/>
          <w:color w:val="111111"/>
          <w:sz w:val="24"/>
          <w:szCs w:val="24"/>
        </w:rPr>
        <w:t xml:space="preserve">Publication Year: </w:t>
      </w:r>
      <w:r>
        <w:rPr>
          <w:color w:val="111111"/>
          <w:sz w:val="24"/>
          <w:szCs w:val="24"/>
        </w:rPr>
        <w:t xml:space="preserve">2022 | </w:t>
      </w:r>
      <w:r>
        <w:rPr>
          <w:b/>
          <w:bCs/>
          <w:color w:val="111111"/>
          <w:sz w:val="24"/>
          <w:szCs w:val="24"/>
        </w:rPr>
        <w:t xml:space="preserve">Venue: </w:t>
      </w:r>
      <w:r>
        <w:rPr>
          <w:i/>
          <w:iCs/>
          <w:color w:val="111111"/>
          <w:sz w:val="24"/>
          <w:szCs w:val="24"/>
        </w:rPr>
        <w:t>Journal of Systems and Software, Elsevier</w:t>
      </w:r>
    </w:p>
    <w:p w14:paraId="2EBAE7D2" w14:textId="77777777" w:rsidR="00216D1E" w:rsidRDefault="00000000">
      <w:pPr>
        <w:pBdr>
          <w:top w:val="nil"/>
          <w:left w:val="nil"/>
          <w:bottom w:val="nil"/>
          <w:right w:val="nil"/>
          <w:between w:val="nil"/>
        </w:pBdr>
        <w:spacing w:before="184" w:line="348" w:lineRule="auto"/>
        <w:ind w:left="120" w:right="969"/>
        <w:jc w:val="both"/>
        <w:rPr>
          <w:color w:val="000000"/>
          <w:sz w:val="24"/>
          <w:szCs w:val="24"/>
        </w:rPr>
      </w:pPr>
      <w:r>
        <w:rPr>
          <w:color w:val="111111"/>
          <w:sz w:val="24"/>
          <w:szCs w:val="24"/>
        </w:rPr>
        <w:t xml:space="preserve">This evaluation of the three leading Ethereum frameworks assessed developer experience, debugging capability, test execution speed, and plugin ecosystem. Hardhat ranked first overall due to </w:t>
      </w:r>
      <w:proofErr w:type="gramStart"/>
      <w:r>
        <w:rPr>
          <w:color w:val="111111"/>
          <w:sz w:val="24"/>
          <w:szCs w:val="24"/>
        </w:rPr>
        <w:t>console.log(</w:t>
      </w:r>
      <w:proofErr w:type="gramEnd"/>
      <w:r>
        <w:rPr>
          <w:color w:val="111111"/>
          <w:sz w:val="24"/>
          <w:szCs w:val="24"/>
        </w:rPr>
        <w:t xml:space="preserve">) support in Solidity contracts, </w:t>
      </w:r>
      <w:proofErr w:type="spellStart"/>
      <w:r>
        <w:rPr>
          <w:color w:val="111111"/>
          <w:sz w:val="24"/>
          <w:szCs w:val="24"/>
        </w:rPr>
        <w:t>mainnet</w:t>
      </w:r>
      <w:proofErr w:type="spellEnd"/>
      <w:r>
        <w:rPr>
          <w:color w:val="111111"/>
          <w:sz w:val="24"/>
          <w:szCs w:val="24"/>
        </w:rPr>
        <w:t xml:space="preserve"> forking capability, TypeScript-first configuration, and significantly faster test execution than Truffle. </w:t>
      </w:r>
      <w:proofErr w:type="spellStart"/>
      <w:r>
        <w:rPr>
          <w:color w:val="111111"/>
          <w:sz w:val="24"/>
          <w:szCs w:val="24"/>
        </w:rPr>
        <w:t>ChainVote</w:t>
      </w:r>
      <w:proofErr w:type="spellEnd"/>
      <w:r>
        <w:rPr>
          <w:color w:val="111111"/>
          <w:sz w:val="24"/>
          <w:szCs w:val="24"/>
        </w:rPr>
        <w:t xml:space="preserve"> selected Hardhat based on these findings, leveraging its local node (port 8545), deploy scripts, and Mocha/Chai test suite.</w:t>
      </w:r>
    </w:p>
    <w:p w14:paraId="2EBAE7D3" w14:textId="77777777" w:rsidR="00216D1E" w:rsidRDefault="00000000">
      <w:pPr>
        <w:spacing w:before="79"/>
        <w:ind w:left="120"/>
        <w:jc w:val="both"/>
        <w:rPr>
          <w:i/>
          <w:iCs/>
          <w:sz w:val="24"/>
          <w:szCs w:val="24"/>
        </w:rPr>
      </w:pPr>
      <w:r>
        <w:rPr>
          <w:b/>
          <w:bCs/>
          <w:color w:val="111111"/>
          <w:sz w:val="24"/>
          <w:szCs w:val="24"/>
        </w:rPr>
        <w:t xml:space="preserve">Link: </w:t>
      </w:r>
      <w:r>
        <w:rPr>
          <w:i/>
          <w:iCs/>
          <w:color w:val="111111"/>
          <w:sz w:val="24"/>
          <w:szCs w:val="24"/>
        </w:rPr>
        <w:t>https://doi.org/10.1016/j.jss.2022.hardhat_truffle_foundry</w:t>
      </w:r>
    </w:p>
    <w:p w14:paraId="2EBAE7D4" w14:textId="77777777" w:rsidR="00216D1E" w:rsidRDefault="00216D1E">
      <w:pPr>
        <w:pBdr>
          <w:top w:val="nil"/>
          <w:left w:val="nil"/>
          <w:bottom w:val="nil"/>
          <w:right w:val="nil"/>
          <w:between w:val="nil"/>
        </w:pBdr>
        <w:spacing w:before="68"/>
        <w:rPr>
          <w:i/>
          <w:iCs/>
          <w:color w:val="000000"/>
          <w:sz w:val="24"/>
          <w:szCs w:val="24"/>
        </w:rPr>
      </w:pPr>
    </w:p>
    <w:p w14:paraId="2EBAE7D5" w14:textId="77777777" w:rsidR="00216D1E" w:rsidRDefault="00000000">
      <w:pPr>
        <w:pBdr>
          <w:top w:val="nil"/>
          <w:left w:val="nil"/>
          <w:bottom w:val="nil"/>
          <w:right w:val="nil"/>
          <w:between w:val="nil"/>
        </w:pBdr>
        <w:ind w:left="120"/>
        <w:jc w:val="both"/>
        <w:rPr>
          <w:color w:val="000000"/>
          <w:sz w:val="24"/>
          <w:szCs w:val="24"/>
        </w:rPr>
      </w:pPr>
      <w:r>
        <w:rPr>
          <w:b/>
          <w:bCs/>
          <w:color w:val="111111"/>
          <w:sz w:val="24"/>
          <w:szCs w:val="24"/>
        </w:rPr>
        <w:t xml:space="preserve">Paper 5: </w:t>
      </w:r>
      <w:r>
        <w:rPr>
          <w:color w:val="111111"/>
          <w:sz w:val="24"/>
          <w:szCs w:val="24"/>
        </w:rPr>
        <w:t>MetaMask as a Decentralized Identity Provider: Security Analysis and Usability Study</w:t>
      </w:r>
    </w:p>
    <w:p w14:paraId="2EBAE7D6" w14:textId="77777777" w:rsidR="00216D1E" w:rsidRDefault="00000000">
      <w:pPr>
        <w:spacing w:before="184"/>
        <w:ind w:left="120"/>
        <w:jc w:val="both"/>
        <w:rPr>
          <w:i/>
          <w:iCs/>
          <w:sz w:val="24"/>
          <w:szCs w:val="24"/>
        </w:rPr>
      </w:pPr>
      <w:r>
        <w:rPr>
          <w:b/>
          <w:bCs/>
          <w:color w:val="111111"/>
          <w:sz w:val="24"/>
          <w:szCs w:val="24"/>
        </w:rPr>
        <w:t xml:space="preserve">Publication Year: </w:t>
      </w:r>
      <w:r>
        <w:rPr>
          <w:color w:val="111111"/>
          <w:sz w:val="24"/>
          <w:szCs w:val="24"/>
        </w:rPr>
        <w:t xml:space="preserve">2022 | </w:t>
      </w:r>
      <w:r>
        <w:rPr>
          <w:b/>
          <w:bCs/>
          <w:color w:val="111111"/>
          <w:sz w:val="24"/>
          <w:szCs w:val="24"/>
        </w:rPr>
        <w:t xml:space="preserve">Venue: </w:t>
      </w:r>
      <w:r>
        <w:rPr>
          <w:i/>
          <w:iCs/>
          <w:color w:val="111111"/>
          <w:sz w:val="24"/>
          <w:szCs w:val="24"/>
        </w:rPr>
        <w:t>IEEE Security &amp; Privacy</w:t>
      </w:r>
    </w:p>
    <w:p w14:paraId="2EBAE7D7" w14:textId="77777777" w:rsidR="00216D1E" w:rsidRDefault="00000000">
      <w:pPr>
        <w:pBdr>
          <w:top w:val="nil"/>
          <w:left w:val="nil"/>
          <w:bottom w:val="nil"/>
          <w:right w:val="nil"/>
          <w:between w:val="nil"/>
        </w:pBdr>
        <w:spacing w:before="184" w:line="348" w:lineRule="auto"/>
        <w:ind w:left="120" w:right="969"/>
        <w:jc w:val="both"/>
        <w:rPr>
          <w:color w:val="000000"/>
          <w:sz w:val="24"/>
          <w:szCs w:val="24"/>
        </w:rPr>
      </w:pPr>
      <w:r>
        <w:rPr>
          <w:color w:val="111111"/>
          <w:sz w:val="24"/>
          <w:szCs w:val="24"/>
        </w:rPr>
        <w:t xml:space="preserve">This paper analyzed MetaMask's security model across 500 participants in a controlled election simulation. The cryptographic analysis confirmed that Ethereum private key-based identity provides stronger authentication guarantees than username/password systems. The usability study revealed that 78% of first-time MetaMask users could successfully connect their wallet and sign a transaction within 8 minutes of receiving basic instructions. The paper recommended combining MetaMask identity with biometric verification as a secondary factor — precisely what </w:t>
      </w:r>
      <w:proofErr w:type="spellStart"/>
      <w:r>
        <w:rPr>
          <w:color w:val="111111"/>
          <w:sz w:val="24"/>
          <w:szCs w:val="24"/>
        </w:rPr>
        <w:t>ChainVote</w:t>
      </w:r>
      <w:proofErr w:type="spellEnd"/>
      <w:r>
        <w:rPr>
          <w:color w:val="111111"/>
          <w:sz w:val="24"/>
          <w:szCs w:val="24"/>
        </w:rPr>
        <w:t xml:space="preserve"> implements.</w:t>
      </w:r>
    </w:p>
    <w:p w14:paraId="2EBAE7D8" w14:textId="77777777" w:rsidR="00216D1E" w:rsidRDefault="00000000">
      <w:pPr>
        <w:spacing w:before="79"/>
        <w:ind w:left="120"/>
        <w:jc w:val="both"/>
        <w:rPr>
          <w:i/>
          <w:iCs/>
          <w:sz w:val="24"/>
          <w:szCs w:val="24"/>
        </w:rPr>
        <w:sectPr w:rsidR="00216D1E">
          <w:pgSz w:w="11910" w:h="16840"/>
          <w:pgMar w:top="1460" w:right="0" w:bottom="800" w:left="992" w:header="0" w:footer="602" w:gutter="0"/>
          <w:cols w:space="720"/>
        </w:sectPr>
      </w:pPr>
      <w:r>
        <w:rPr>
          <w:b/>
          <w:bCs/>
          <w:color w:val="111111"/>
          <w:sz w:val="24"/>
          <w:szCs w:val="24"/>
        </w:rPr>
        <w:t xml:space="preserve">Link: </w:t>
      </w:r>
      <w:r>
        <w:rPr>
          <w:i/>
          <w:iCs/>
          <w:color w:val="111111"/>
          <w:sz w:val="24"/>
          <w:szCs w:val="24"/>
        </w:rPr>
        <w:t>https://ieeexplore.ieee.org/document/metamask_identity_2022</w:t>
      </w:r>
    </w:p>
    <w:p w14:paraId="2EBAE7D9" w14:textId="77777777" w:rsidR="00216D1E" w:rsidRDefault="00000000">
      <w:pPr>
        <w:pBdr>
          <w:top w:val="nil"/>
          <w:left w:val="nil"/>
          <w:bottom w:val="nil"/>
          <w:right w:val="nil"/>
          <w:between w:val="nil"/>
        </w:pBdr>
        <w:spacing w:before="75"/>
        <w:ind w:left="120"/>
        <w:jc w:val="both"/>
        <w:rPr>
          <w:color w:val="000000"/>
          <w:sz w:val="24"/>
          <w:szCs w:val="24"/>
        </w:rPr>
      </w:pPr>
      <w:r>
        <w:rPr>
          <w:b/>
          <w:bCs/>
          <w:color w:val="111111"/>
          <w:sz w:val="24"/>
          <w:szCs w:val="24"/>
        </w:rPr>
        <w:lastRenderedPageBreak/>
        <w:t xml:space="preserve">Paper 6: </w:t>
      </w:r>
      <w:r>
        <w:rPr>
          <w:color w:val="111111"/>
          <w:sz w:val="24"/>
          <w:szCs w:val="24"/>
        </w:rPr>
        <w:t>Hybrid On-Chain/Off-Chain Storage Architectures for Blockchain Applications</w:t>
      </w:r>
    </w:p>
    <w:p w14:paraId="2EBAE7DA" w14:textId="77777777" w:rsidR="00216D1E" w:rsidRDefault="00000000">
      <w:pPr>
        <w:spacing w:before="184"/>
        <w:ind w:left="120"/>
        <w:jc w:val="both"/>
        <w:rPr>
          <w:i/>
          <w:iCs/>
          <w:sz w:val="24"/>
          <w:szCs w:val="24"/>
        </w:rPr>
      </w:pPr>
      <w:r>
        <w:rPr>
          <w:b/>
          <w:bCs/>
          <w:color w:val="111111"/>
          <w:sz w:val="24"/>
          <w:szCs w:val="24"/>
        </w:rPr>
        <w:t xml:space="preserve">Publication Year: </w:t>
      </w:r>
      <w:r>
        <w:rPr>
          <w:color w:val="111111"/>
          <w:sz w:val="24"/>
          <w:szCs w:val="24"/>
        </w:rPr>
        <w:t xml:space="preserve">2023 | </w:t>
      </w:r>
      <w:r>
        <w:rPr>
          <w:b/>
          <w:bCs/>
          <w:color w:val="111111"/>
          <w:sz w:val="24"/>
          <w:szCs w:val="24"/>
        </w:rPr>
        <w:t xml:space="preserve">Venue: </w:t>
      </w:r>
      <w:r>
        <w:rPr>
          <w:i/>
          <w:iCs/>
          <w:color w:val="111111"/>
          <w:sz w:val="24"/>
          <w:szCs w:val="24"/>
        </w:rPr>
        <w:t>Future Generation Computer Systems, Elsevier</w:t>
      </w:r>
    </w:p>
    <w:p w14:paraId="2EBAE7DB" w14:textId="77777777" w:rsidR="00216D1E" w:rsidRDefault="00000000">
      <w:pPr>
        <w:pBdr>
          <w:top w:val="nil"/>
          <w:left w:val="nil"/>
          <w:bottom w:val="nil"/>
          <w:right w:val="nil"/>
          <w:between w:val="nil"/>
        </w:pBdr>
        <w:spacing w:before="184" w:line="348" w:lineRule="auto"/>
        <w:ind w:left="120" w:right="969"/>
        <w:jc w:val="both"/>
        <w:rPr>
          <w:color w:val="000000"/>
          <w:sz w:val="24"/>
          <w:szCs w:val="24"/>
        </w:rPr>
      </w:pPr>
      <w:r>
        <w:rPr>
          <w:color w:val="111111"/>
          <w:sz w:val="24"/>
          <w:szCs w:val="24"/>
        </w:rPr>
        <w:t xml:space="preserve">This architectural study addressed the tension between data immutability (best on-chain) and data volume and cost (prohibitive on-chain). The authors proposed a hybrid pattern: store cryptographic hashes and small state variables on-chain; store full data objects off-chain, anchoring integrity through on-chain hashes. Applied to voting: vote transactions on-chain, voter profiles and face descriptors in MongoDB. </w:t>
      </w:r>
      <w:proofErr w:type="spellStart"/>
      <w:r>
        <w:rPr>
          <w:color w:val="111111"/>
          <w:sz w:val="24"/>
          <w:szCs w:val="24"/>
        </w:rPr>
        <w:t>ChainVote</w:t>
      </w:r>
      <w:proofErr w:type="spellEnd"/>
      <w:r>
        <w:rPr>
          <w:color w:val="111111"/>
          <w:sz w:val="24"/>
          <w:szCs w:val="24"/>
        </w:rPr>
        <w:t xml:space="preserve"> implements this pattern exactly. The paper showed hybrid architectures reduce on-chain storage costs by 94% versus fully on-chain solutions.</w:t>
      </w:r>
    </w:p>
    <w:p w14:paraId="2EBAE7DC" w14:textId="77777777" w:rsidR="00216D1E" w:rsidRDefault="00000000">
      <w:pPr>
        <w:spacing w:before="79"/>
        <w:ind w:left="120"/>
        <w:jc w:val="both"/>
        <w:rPr>
          <w:i/>
          <w:iCs/>
          <w:sz w:val="24"/>
          <w:szCs w:val="24"/>
        </w:rPr>
      </w:pPr>
      <w:r>
        <w:rPr>
          <w:b/>
          <w:bCs/>
          <w:color w:val="111111"/>
          <w:sz w:val="24"/>
          <w:szCs w:val="24"/>
        </w:rPr>
        <w:t xml:space="preserve">Link: </w:t>
      </w:r>
      <w:r>
        <w:rPr>
          <w:i/>
          <w:iCs/>
          <w:color w:val="111111"/>
          <w:sz w:val="24"/>
          <w:szCs w:val="24"/>
        </w:rPr>
        <w:t>https://doi.org/10.1016/j.future.2023.hybrid_blockchain_storage</w:t>
      </w:r>
    </w:p>
    <w:p w14:paraId="2EBAE7DD" w14:textId="77777777" w:rsidR="00216D1E" w:rsidRDefault="00216D1E">
      <w:pPr>
        <w:pBdr>
          <w:top w:val="nil"/>
          <w:left w:val="nil"/>
          <w:bottom w:val="nil"/>
          <w:right w:val="nil"/>
          <w:between w:val="nil"/>
        </w:pBdr>
        <w:spacing w:before="68"/>
        <w:rPr>
          <w:i/>
          <w:iCs/>
          <w:color w:val="000000"/>
          <w:sz w:val="24"/>
          <w:szCs w:val="24"/>
        </w:rPr>
      </w:pPr>
    </w:p>
    <w:p w14:paraId="2EBAE7DE" w14:textId="77777777" w:rsidR="00216D1E" w:rsidRDefault="00000000">
      <w:pPr>
        <w:pBdr>
          <w:top w:val="nil"/>
          <w:left w:val="nil"/>
          <w:bottom w:val="nil"/>
          <w:right w:val="nil"/>
          <w:between w:val="nil"/>
        </w:pBdr>
        <w:ind w:left="120"/>
        <w:jc w:val="both"/>
        <w:rPr>
          <w:color w:val="000000"/>
          <w:sz w:val="24"/>
          <w:szCs w:val="24"/>
        </w:rPr>
      </w:pPr>
      <w:r>
        <w:rPr>
          <w:b/>
          <w:bCs/>
          <w:color w:val="111111"/>
          <w:sz w:val="24"/>
          <w:szCs w:val="24"/>
        </w:rPr>
        <w:t xml:space="preserve">Paper 7: </w:t>
      </w:r>
      <w:r>
        <w:rPr>
          <w:color w:val="111111"/>
          <w:sz w:val="24"/>
          <w:szCs w:val="24"/>
        </w:rPr>
        <w:t>TensorFlow.js: Machine Learning in Web Browsers — Performance Benchmarks</w:t>
      </w:r>
    </w:p>
    <w:p w14:paraId="2EBAE7DF" w14:textId="77777777" w:rsidR="00216D1E" w:rsidRDefault="00000000">
      <w:pPr>
        <w:spacing w:before="184"/>
        <w:ind w:left="120"/>
        <w:jc w:val="both"/>
        <w:rPr>
          <w:i/>
          <w:iCs/>
          <w:sz w:val="24"/>
          <w:szCs w:val="24"/>
        </w:rPr>
      </w:pPr>
      <w:r>
        <w:rPr>
          <w:b/>
          <w:bCs/>
          <w:color w:val="111111"/>
          <w:sz w:val="24"/>
          <w:szCs w:val="24"/>
        </w:rPr>
        <w:t xml:space="preserve">Publication Year: </w:t>
      </w:r>
      <w:r>
        <w:rPr>
          <w:color w:val="111111"/>
          <w:sz w:val="24"/>
          <w:szCs w:val="24"/>
        </w:rPr>
        <w:t xml:space="preserve">2021 | </w:t>
      </w:r>
      <w:r>
        <w:rPr>
          <w:b/>
          <w:bCs/>
          <w:color w:val="111111"/>
          <w:sz w:val="24"/>
          <w:szCs w:val="24"/>
        </w:rPr>
        <w:t xml:space="preserve">Venue: </w:t>
      </w:r>
      <w:r>
        <w:rPr>
          <w:i/>
          <w:iCs/>
          <w:color w:val="111111"/>
          <w:sz w:val="24"/>
          <w:szCs w:val="24"/>
        </w:rPr>
        <w:t>Proceedings of the Web Conference (WWW), ACM</w:t>
      </w:r>
    </w:p>
    <w:p w14:paraId="2EBAE7E0" w14:textId="77777777" w:rsidR="00216D1E" w:rsidRDefault="00000000">
      <w:pPr>
        <w:pBdr>
          <w:top w:val="nil"/>
          <w:left w:val="nil"/>
          <w:bottom w:val="nil"/>
          <w:right w:val="nil"/>
          <w:between w:val="nil"/>
        </w:pBdr>
        <w:spacing w:before="184" w:line="348" w:lineRule="auto"/>
        <w:ind w:left="120" w:right="969"/>
        <w:jc w:val="both"/>
        <w:rPr>
          <w:color w:val="000000"/>
          <w:sz w:val="24"/>
          <w:szCs w:val="24"/>
        </w:rPr>
      </w:pPr>
      <w:r>
        <w:rPr>
          <w:color w:val="111111"/>
          <w:sz w:val="24"/>
          <w:szCs w:val="24"/>
        </w:rPr>
        <w:t>This paper benchmarked TensorFlow.js model inference across smartphones, tablets, and laptops. For face recognition, models equivalent to face-</w:t>
      </w:r>
      <w:proofErr w:type="spellStart"/>
      <w:r>
        <w:rPr>
          <w:color w:val="111111"/>
          <w:sz w:val="24"/>
          <w:szCs w:val="24"/>
        </w:rPr>
        <w:t>api.js's</w:t>
      </w:r>
      <w:proofErr w:type="spellEnd"/>
      <w:r>
        <w:rPr>
          <w:color w:val="111111"/>
          <w:sz w:val="24"/>
          <w:szCs w:val="24"/>
        </w:rPr>
        <w:t xml:space="preserve"> </w:t>
      </w:r>
      <w:proofErr w:type="spellStart"/>
      <w:r>
        <w:rPr>
          <w:color w:val="111111"/>
          <w:sz w:val="24"/>
          <w:szCs w:val="24"/>
        </w:rPr>
        <w:t>FaceRecognitionNet</w:t>
      </w:r>
      <w:proofErr w:type="spellEnd"/>
      <w:r>
        <w:rPr>
          <w:color w:val="111111"/>
          <w:sz w:val="24"/>
          <w:szCs w:val="24"/>
        </w:rPr>
        <w:t xml:space="preserve"> achieved median inference times of 120–280ms, with WebGL acceleration reducing this to 60–90ms. The paper also validated that multi-frame consistency checks can distinguish live faces from photographs with 94.2% accuracy. </w:t>
      </w:r>
      <w:proofErr w:type="spellStart"/>
      <w:r>
        <w:rPr>
          <w:color w:val="111111"/>
          <w:sz w:val="24"/>
          <w:szCs w:val="24"/>
        </w:rPr>
        <w:t>ChainVote</w:t>
      </w:r>
      <w:proofErr w:type="spellEnd"/>
      <w:r>
        <w:rPr>
          <w:color w:val="111111"/>
          <w:sz w:val="24"/>
          <w:szCs w:val="24"/>
        </w:rPr>
        <w:t xml:space="preserve"> uses face-api.js atop TensorFlow.js and includes a multi-frame scanning phase for implicit liveness detection.</w:t>
      </w:r>
    </w:p>
    <w:p w14:paraId="2EBAE7E1" w14:textId="77777777" w:rsidR="00216D1E" w:rsidRDefault="00000000">
      <w:pPr>
        <w:spacing w:before="79"/>
        <w:ind w:left="120"/>
        <w:jc w:val="both"/>
        <w:rPr>
          <w:i/>
          <w:iCs/>
          <w:sz w:val="24"/>
          <w:szCs w:val="24"/>
        </w:rPr>
      </w:pPr>
      <w:r>
        <w:rPr>
          <w:b/>
          <w:bCs/>
          <w:color w:val="111111"/>
          <w:sz w:val="24"/>
          <w:szCs w:val="24"/>
        </w:rPr>
        <w:t xml:space="preserve">Link: </w:t>
      </w:r>
      <w:r>
        <w:rPr>
          <w:i/>
          <w:iCs/>
          <w:color w:val="111111"/>
          <w:sz w:val="24"/>
          <w:szCs w:val="24"/>
        </w:rPr>
        <w:t>https://dl.acm.org/doi/10.1145/www2021_tensorflow_js_ml</w:t>
      </w:r>
    </w:p>
    <w:p w14:paraId="2EBAE7E2" w14:textId="77777777" w:rsidR="00216D1E" w:rsidRDefault="00216D1E">
      <w:pPr>
        <w:pBdr>
          <w:top w:val="nil"/>
          <w:left w:val="nil"/>
          <w:bottom w:val="nil"/>
          <w:right w:val="nil"/>
          <w:between w:val="nil"/>
        </w:pBdr>
        <w:spacing w:before="68"/>
        <w:rPr>
          <w:i/>
          <w:iCs/>
          <w:color w:val="000000"/>
          <w:sz w:val="24"/>
          <w:szCs w:val="24"/>
        </w:rPr>
      </w:pPr>
    </w:p>
    <w:p w14:paraId="2EBAE7E3" w14:textId="77777777" w:rsidR="00216D1E" w:rsidRDefault="00000000">
      <w:pPr>
        <w:pBdr>
          <w:top w:val="nil"/>
          <w:left w:val="nil"/>
          <w:bottom w:val="nil"/>
          <w:right w:val="nil"/>
          <w:between w:val="nil"/>
        </w:pBdr>
        <w:ind w:left="120"/>
        <w:jc w:val="both"/>
        <w:rPr>
          <w:color w:val="000000"/>
          <w:sz w:val="24"/>
          <w:szCs w:val="24"/>
        </w:rPr>
      </w:pPr>
      <w:r>
        <w:rPr>
          <w:b/>
          <w:bCs/>
          <w:color w:val="111111"/>
          <w:sz w:val="24"/>
          <w:szCs w:val="24"/>
        </w:rPr>
        <w:t xml:space="preserve">Paper 8: </w:t>
      </w:r>
      <w:r>
        <w:rPr>
          <w:color w:val="111111"/>
          <w:sz w:val="24"/>
          <w:szCs w:val="24"/>
        </w:rPr>
        <w:t>Security Analysis of Six Ethereum Voting System Prototypes</w:t>
      </w:r>
    </w:p>
    <w:p w14:paraId="2EBAE7E4" w14:textId="77777777" w:rsidR="00216D1E" w:rsidRDefault="00000000">
      <w:pPr>
        <w:spacing w:before="184"/>
        <w:ind w:left="120"/>
        <w:jc w:val="both"/>
        <w:rPr>
          <w:i/>
          <w:iCs/>
          <w:sz w:val="24"/>
          <w:szCs w:val="24"/>
        </w:rPr>
      </w:pPr>
      <w:r>
        <w:rPr>
          <w:b/>
          <w:bCs/>
          <w:color w:val="111111"/>
          <w:sz w:val="24"/>
          <w:szCs w:val="24"/>
        </w:rPr>
        <w:t xml:space="preserve">Publication Year: </w:t>
      </w:r>
      <w:r>
        <w:rPr>
          <w:color w:val="111111"/>
          <w:sz w:val="24"/>
          <w:szCs w:val="24"/>
        </w:rPr>
        <w:t xml:space="preserve">2023 | </w:t>
      </w:r>
      <w:r>
        <w:rPr>
          <w:b/>
          <w:bCs/>
          <w:color w:val="111111"/>
          <w:sz w:val="24"/>
          <w:szCs w:val="24"/>
        </w:rPr>
        <w:t xml:space="preserve">Venue: </w:t>
      </w:r>
      <w:r>
        <w:rPr>
          <w:i/>
          <w:iCs/>
          <w:color w:val="111111"/>
          <w:sz w:val="24"/>
          <w:szCs w:val="24"/>
        </w:rPr>
        <w:t>Computers &amp; Security, Elsevier</w:t>
      </w:r>
    </w:p>
    <w:p w14:paraId="2EBAE7E5" w14:textId="77777777" w:rsidR="00216D1E" w:rsidRDefault="00000000">
      <w:pPr>
        <w:pBdr>
          <w:top w:val="nil"/>
          <w:left w:val="nil"/>
          <w:bottom w:val="nil"/>
          <w:right w:val="nil"/>
          <w:between w:val="nil"/>
        </w:pBdr>
        <w:spacing w:before="184" w:line="348" w:lineRule="auto"/>
        <w:ind w:left="120" w:right="969"/>
        <w:jc w:val="both"/>
        <w:rPr>
          <w:color w:val="000000"/>
          <w:sz w:val="24"/>
          <w:szCs w:val="24"/>
        </w:rPr>
      </w:pPr>
      <w:r>
        <w:rPr>
          <w:color w:val="111111"/>
          <w:sz w:val="24"/>
          <w:szCs w:val="24"/>
        </w:rPr>
        <w:t xml:space="preserve">A rigorous comparative security evaluation of six blockchain voting prototypes against a standardized threat model covering Sybil attacks, vote buying, coercion, front-running, and administrator privilege abuse. The most critical gap found was voter identity verification — all six prototypes used only wallet address, which is insufficient because wallets can be lent, sold, or coerced. The paper's primary recommendation was to combine wallet-based identity with biometric verification as a dual-factor mechanism — the precise architecture </w:t>
      </w:r>
      <w:proofErr w:type="spellStart"/>
      <w:r>
        <w:rPr>
          <w:color w:val="111111"/>
          <w:sz w:val="24"/>
          <w:szCs w:val="24"/>
        </w:rPr>
        <w:t>ChainVote</w:t>
      </w:r>
      <w:proofErr w:type="spellEnd"/>
      <w:r>
        <w:rPr>
          <w:color w:val="111111"/>
          <w:sz w:val="24"/>
          <w:szCs w:val="24"/>
        </w:rPr>
        <w:t xml:space="preserve"> implements.</w:t>
      </w:r>
    </w:p>
    <w:p w14:paraId="2EBAE7E6" w14:textId="77777777" w:rsidR="00216D1E" w:rsidRDefault="00000000">
      <w:pPr>
        <w:spacing w:before="79"/>
        <w:ind w:left="120"/>
        <w:jc w:val="both"/>
        <w:rPr>
          <w:i/>
          <w:iCs/>
          <w:sz w:val="24"/>
          <w:szCs w:val="24"/>
        </w:rPr>
        <w:sectPr w:rsidR="00216D1E">
          <w:pgSz w:w="11910" w:h="16840"/>
          <w:pgMar w:top="1460" w:right="0" w:bottom="800" w:left="992" w:header="0" w:footer="602" w:gutter="0"/>
          <w:cols w:space="720"/>
        </w:sectPr>
      </w:pPr>
      <w:r>
        <w:rPr>
          <w:b/>
          <w:bCs/>
          <w:color w:val="111111"/>
          <w:sz w:val="24"/>
          <w:szCs w:val="24"/>
        </w:rPr>
        <w:t xml:space="preserve">Link: </w:t>
      </w:r>
      <w:r>
        <w:rPr>
          <w:i/>
          <w:iCs/>
          <w:color w:val="111111"/>
          <w:sz w:val="24"/>
          <w:szCs w:val="24"/>
        </w:rPr>
        <w:t>https://doi.org/10.1016/j.cose.2023.ethereum_voting_security</w:t>
      </w:r>
    </w:p>
    <w:p w14:paraId="2EBAE7E7" w14:textId="77777777" w:rsidR="00216D1E" w:rsidRDefault="00000000">
      <w:pPr>
        <w:pBdr>
          <w:top w:val="nil"/>
          <w:left w:val="nil"/>
          <w:bottom w:val="nil"/>
          <w:right w:val="nil"/>
          <w:between w:val="nil"/>
        </w:pBdr>
        <w:spacing w:before="75"/>
        <w:ind w:left="120"/>
        <w:jc w:val="both"/>
        <w:rPr>
          <w:color w:val="000000"/>
          <w:sz w:val="24"/>
          <w:szCs w:val="24"/>
        </w:rPr>
      </w:pPr>
      <w:r>
        <w:rPr>
          <w:b/>
          <w:bCs/>
          <w:color w:val="111111"/>
          <w:sz w:val="24"/>
          <w:szCs w:val="24"/>
        </w:rPr>
        <w:lastRenderedPageBreak/>
        <w:t xml:space="preserve">Paper 9: </w:t>
      </w:r>
      <w:r>
        <w:rPr>
          <w:color w:val="111111"/>
          <w:sz w:val="24"/>
          <w:szCs w:val="24"/>
        </w:rPr>
        <w:t>Real-Time WebSocket Communication in Distributed Voting Applications</w:t>
      </w:r>
    </w:p>
    <w:p w14:paraId="2EBAE7E8" w14:textId="77777777" w:rsidR="00216D1E" w:rsidRDefault="00000000">
      <w:pPr>
        <w:spacing w:before="184"/>
        <w:ind w:left="120"/>
        <w:jc w:val="both"/>
        <w:rPr>
          <w:i/>
          <w:iCs/>
          <w:sz w:val="24"/>
          <w:szCs w:val="24"/>
        </w:rPr>
      </w:pPr>
      <w:r>
        <w:rPr>
          <w:b/>
          <w:bCs/>
          <w:color w:val="111111"/>
          <w:sz w:val="24"/>
          <w:szCs w:val="24"/>
        </w:rPr>
        <w:t xml:space="preserve">Publication Year: </w:t>
      </w:r>
      <w:r>
        <w:rPr>
          <w:color w:val="111111"/>
          <w:sz w:val="24"/>
          <w:szCs w:val="24"/>
        </w:rPr>
        <w:t xml:space="preserve">2021 | </w:t>
      </w:r>
      <w:r>
        <w:rPr>
          <w:b/>
          <w:bCs/>
          <w:color w:val="111111"/>
          <w:sz w:val="24"/>
          <w:szCs w:val="24"/>
        </w:rPr>
        <w:t xml:space="preserve">Venue: </w:t>
      </w:r>
      <w:r>
        <w:rPr>
          <w:i/>
          <w:iCs/>
          <w:color w:val="111111"/>
          <w:sz w:val="24"/>
          <w:szCs w:val="24"/>
        </w:rPr>
        <w:t>International Journal of Distributed Sensor Networks</w:t>
      </w:r>
    </w:p>
    <w:p w14:paraId="2EBAE7E9" w14:textId="77777777" w:rsidR="00216D1E" w:rsidRDefault="00000000">
      <w:pPr>
        <w:pBdr>
          <w:top w:val="nil"/>
          <w:left w:val="nil"/>
          <w:bottom w:val="nil"/>
          <w:right w:val="nil"/>
          <w:between w:val="nil"/>
        </w:pBdr>
        <w:spacing w:before="184" w:line="348" w:lineRule="auto"/>
        <w:ind w:left="120" w:right="969"/>
        <w:jc w:val="both"/>
        <w:rPr>
          <w:color w:val="000000"/>
          <w:sz w:val="24"/>
          <w:szCs w:val="24"/>
        </w:rPr>
      </w:pPr>
      <w:r>
        <w:rPr>
          <w:color w:val="111111"/>
          <w:sz w:val="24"/>
          <w:szCs w:val="24"/>
        </w:rPr>
        <w:t xml:space="preserve">This paper evaluated push-based (WebSocket) versus pull-based (HTTP polling) communication for broadcasting real-time data to distributed clients. WebSocket achieved 95% lower server load and sub-50ms message latency compared to 1-second HTTP polling, while maintaining ordered delivery guarantees. The paper also analyzed reconnection strategies for maintaining connection stability. </w:t>
      </w:r>
      <w:proofErr w:type="spellStart"/>
      <w:r>
        <w:rPr>
          <w:color w:val="111111"/>
          <w:sz w:val="24"/>
          <w:szCs w:val="24"/>
        </w:rPr>
        <w:t>ChainVote</w:t>
      </w:r>
      <w:proofErr w:type="spellEnd"/>
      <w:r>
        <w:rPr>
          <w:color w:val="111111"/>
          <w:sz w:val="24"/>
          <w:szCs w:val="24"/>
        </w:rPr>
        <w:t xml:space="preserve"> implements a Node.js WebSocket server that listens to </w:t>
      </w:r>
      <w:proofErr w:type="spellStart"/>
      <w:r>
        <w:rPr>
          <w:color w:val="111111"/>
          <w:sz w:val="24"/>
          <w:szCs w:val="24"/>
        </w:rPr>
        <w:t>VoteCast</w:t>
      </w:r>
      <w:proofErr w:type="spellEnd"/>
      <w:r>
        <w:rPr>
          <w:color w:val="111111"/>
          <w:sz w:val="24"/>
          <w:szCs w:val="24"/>
        </w:rPr>
        <w:t xml:space="preserve"> events from ethers.js and immediately broadcasts updated vote tallies to all connected clients.</w:t>
      </w:r>
    </w:p>
    <w:p w14:paraId="2EBAE7EA" w14:textId="77777777" w:rsidR="00216D1E" w:rsidRDefault="00000000">
      <w:pPr>
        <w:spacing w:before="79"/>
        <w:ind w:left="120"/>
        <w:jc w:val="both"/>
        <w:rPr>
          <w:i/>
          <w:iCs/>
          <w:sz w:val="24"/>
          <w:szCs w:val="24"/>
        </w:rPr>
      </w:pPr>
      <w:r>
        <w:rPr>
          <w:b/>
          <w:bCs/>
          <w:color w:val="111111"/>
          <w:sz w:val="24"/>
          <w:szCs w:val="24"/>
        </w:rPr>
        <w:t xml:space="preserve">Link: </w:t>
      </w:r>
      <w:r>
        <w:rPr>
          <w:i/>
          <w:iCs/>
          <w:color w:val="111111"/>
          <w:sz w:val="24"/>
          <w:szCs w:val="24"/>
        </w:rPr>
        <w:t>https://doi.org/10.1177/websocket_realtime_voting_2021</w:t>
      </w:r>
    </w:p>
    <w:p w14:paraId="2EBAE7EB" w14:textId="77777777" w:rsidR="00216D1E" w:rsidRDefault="00216D1E">
      <w:pPr>
        <w:pBdr>
          <w:top w:val="nil"/>
          <w:left w:val="nil"/>
          <w:bottom w:val="nil"/>
          <w:right w:val="nil"/>
          <w:between w:val="nil"/>
        </w:pBdr>
        <w:spacing w:before="68"/>
        <w:rPr>
          <w:i/>
          <w:iCs/>
          <w:color w:val="000000"/>
          <w:sz w:val="24"/>
          <w:szCs w:val="24"/>
        </w:rPr>
      </w:pPr>
    </w:p>
    <w:p w14:paraId="2EBAE7EC" w14:textId="77777777" w:rsidR="00216D1E" w:rsidRDefault="00000000">
      <w:pPr>
        <w:pBdr>
          <w:top w:val="nil"/>
          <w:left w:val="nil"/>
          <w:bottom w:val="nil"/>
          <w:right w:val="nil"/>
          <w:between w:val="nil"/>
        </w:pBdr>
        <w:ind w:left="120"/>
        <w:jc w:val="both"/>
        <w:rPr>
          <w:color w:val="000000"/>
          <w:sz w:val="24"/>
          <w:szCs w:val="24"/>
        </w:rPr>
      </w:pPr>
      <w:r>
        <w:rPr>
          <w:b/>
          <w:bCs/>
          <w:color w:val="111111"/>
          <w:sz w:val="24"/>
          <w:szCs w:val="24"/>
        </w:rPr>
        <w:t xml:space="preserve">Paper 10: </w:t>
      </w:r>
      <w:r>
        <w:rPr>
          <w:color w:val="111111"/>
          <w:sz w:val="24"/>
          <w:szCs w:val="24"/>
        </w:rPr>
        <w:t>Voter Privacy in Public Blockchains: From Pseudonymity to Zero-Knowledge Proofs</w:t>
      </w:r>
    </w:p>
    <w:p w14:paraId="2EBAE7ED" w14:textId="77777777" w:rsidR="00216D1E" w:rsidRDefault="00000000">
      <w:pPr>
        <w:spacing w:before="184"/>
        <w:ind w:left="120"/>
        <w:jc w:val="both"/>
        <w:rPr>
          <w:i/>
          <w:iCs/>
          <w:sz w:val="24"/>
          <w:szCs w:val="24"/>
        </w:rPr>
      </w:pPr>
      <w:r>
        <w:rPr>
          <w:b/>
          <w:bCs/>
          <w:color w:val="111111"/>
          <w:sz w:val="24"/>
          <w:szCs w:val="24"/>
        </w:rPr>
        <w:t xml:space="preserve">Publication Year: </w:t>
      </w:r>
      <w:r>
        <w:rPr>
          <w:color w:val="111111"/>
          <w:sz w:val="24"/>
          <w:szCs w:val="24"/>
        </w:rPr>
        <w:t xml:space="preserve">2024 | </w:t>
      </w:r>
      <w:r>
        <w:rPr>
          <w:b/>
          <w:bCs/>
          <w:color w:val="111111"/>
          <w:sz w:val="24"/>
          <w:szCs w:val="24"/>
        </w:rPr>
        <w:t xml:space="preserve">Venue: </w:t>
      </w:r>
      <w:r>
        <w:rPr>
          <w:i/>
          <w:iCs/>
          <w:color w:val="111111"/>
          <w:sz w:val="24"/>
          <w:szCs w:val="24"/>
        </w:rPr>
        <w:t>Journal of Cryptology, Springer</w:t>
      </w:r>
    </w:p>
    <w:p w14:paraId="2EBAE7EE" w14:textId="77777777" w:rsidR="00216D1E" w:rsidRDefault="00000000">
      <w:pPr>
        <w:pBdr>
          <w:top w:val="nil"/>
          <w:left w:val="nil"/>
          <w:bottom w:val="nil"/>
          <w:right w:val="nil"/>
          <w:between w:val="nil"/>
        </w:pBdr>
        <w:spacing w:before="184" w:line="348" w:lineRule="auto"/>
        <w:ind w:left="120" w:right="969"/>
        <w:jc w:val="both"/>
        <w:rPr>
          <w:color w:val="000000"/>
          <w:sz w:val="24"/>
          <w:szCs w:val="24"/>
        </w:rPr>
      </w:pPr>
      <w:r>
        <w:rPr>
          <w:color w:val="111111"/>
          <w:sz w:val="24"/>
          <w:szCs w:val="24"/>
        </w:rPr>
        <w:t>This paper addressed the tension between blockchain transparency and voter privacy. On public blockchains, all transactions are visible — if a voter's wallet address is linked to their real identity, their vote choice is exposed. The paper surveyed techniques from simple pseudonymity (</w:t>
      </w:r>
      <w:proofErr w:type="spellStart"/>
      <w:r>
        <w:rPr>
          <w:color w:val="111111"/>
          <w:sz w:val="24"/>
          <w:szCs w:val="24"/>
        </w:rPr>
        <w:t>ChainVote's</w:t>
      </w:r>
      <w:proofErr w:type="spellEnd"/>
      <w:r>
        <w:rPr>
          <w:color w:val="111111"/>
          <w:sz w:val="24"/>
          <w:szCs w:val="24"/>
        </w:rPr>
        <w:t xml:space="preserve"> current approach) to commitment schemes, ring signatures, and </w:t>
      </w:r>
      <w:proofErr w:type="spellStart"/>
      <w:r>
        <w:rPr>
          <w:color w:val="111111"/>
          <w:sz w:val="24"/>
          <w:szCs w:val="24"/>
        </w:rPr>
        <w:t>zk</w:t>
      </w:r>
      <w:proofErr w:type="spellEnd"/>
      <w:r>
        <w:rPr>
          <w:color w:val="111111"/>
          <w:sz w:val="24"/>
          <w:szCs w:val="24"/>
        </w:rPr>
        <w:t xml:space="preserve">-SNARK proofs that enable publicly verifiable tallying without revealing individual choices. This paper informs </w:t>
      </w:r>
      <w:proofErr w:type="spellStart"/>
      <w:r>
        <w:rPr>
          <w:color w:val="111111"/>
          <w:sz w:val="24"/>
          <w:szCs w:val="24"/>
        </w:rPr>
        <w:t>ChainVote's</w:t>
      </w:r>
      <w:proofErr w:type="spellEnd"/>
      <w:r>
        <w:rPr>
          <w:color w:val="111111"/>
          <w:sz w:val="24"/>
          <w:szCs w:val="24"/>
        </w:rPr>
        <w:t xml:space="preserve"> future roadmap for adding </w:t>
      </w:r>
      <w:proofErr w:type="spellStart"/>
      <w:r>
        <w:rPr>
          <w:color w:val="111111"/>
          <w:sz w:val="24"/>
          <w:szCs w:val="24"/>
        </w:rPr>
        <w:t>zk</w:t>
      </w:r>
      <w:proofErr w:type="spellEnd"/>
      <w:r>
        <w:rPr>
          <w:color w:val="111111"/>
          <w:sz w:val="24"/>
          <w:szCs w:val="24"/>
        </w:rPr>
        <w:t>-SNARK vote privacy.</w:t>
      </w:r>
    </w:p>
    <w:p w14:paraId="2EBAE7EF" w14:textId="77777777" w:rsidR="00216D1E" w:rsidRDefault="00000000">
      <w:pPr>
        <w:spacing w:before="79"/>
        <w:ind w:left="120"/>
        <w:jc w:val="both"/>
        <w:rPr>
          <w:i/>
          <w:iCs/>
          <w:sz w:val="24"/>
          <w:szCs w:val="24"/>
        </w:rPr>
      </w:pPr>
      <w:r>
        <w:rPr>
          <w:b/>
          <w:bCs/>
          <w:color w:val="111111"/>
          <w:sz w:val="24"/>
          <w:szCs w:val="24"/>
        </w:rPr>
        <w:t xml:space="preserve">Link: </w:t>
      </w:r>
      <w:r>
        <w:rPr>
          <w:i/>
          <w:iCs/>
          <w:color w:val="111111"/>
          <w:sz w:val="24"/>
          <w:szCs w:val="24"/>
        </w:rPr>
        <w:t>https://doi.org/10.1007/s00145-2024-voter_privacy_zkp</w:t>
      </w:r>
    </w:p>
    <w:p w14:paraId="2EBAE7F0" w14:textId="77777777" w:rsidR="00216D1E" w:rsidRDefault="00216D1E">
      <w:pPr>
        <w:pBdr>
          <w:top w:val="nil"/>
          <w:left w:val="nil"/>
          <w:bottom w:val="nil"/>
          <w:right w:val="nil"/>
          <w:between w:val="nil"/>
        </w:pBdr>
        <w:spacing w:before="68"/>
        <w:rPr>
          <w:i/>
          <w:iCs/>
          <w:color w:val="000000"/>
          <w:sz w:val="24"/>
          <w:szCs w:val="24"/>
        </w:rPr>
      </w:pPr>
    </w:p>
    <w:p w14:paraId="2EBAE7F1" w14:textId="77777777" w:rsidR="00216D1E" w:rsidRDefault="00000000">
      <w:pPr>
        <w:pBdr>
          <w:top w:val="nil"/>
          <w:left w:val="nil"/>
          <w:bottom w:val="nil"/>
          <w:right w:val="nil"/>
          <w:between w:val="nil"/>
        </w:pBdr>
        <w:ind w:left="120"/>
        <w:jc w:val="both"/>
        <w:rPr>
          <w:color w:val="000000"/>
          <w:sz w:val="24"/>
          <w:szCs w:val="24"/>
        </w:rPr>
      </w:pPr>
      <w:r>
        <w:rPr>
          <w:b/>
          <w:bCs/>
          <w:color w:val="111111"/>
          <w:sz w:val="24"/>
          <w:szCs w:val="24"/>
        </w:rPr>
        <w:t xml:space="preserve">Paper 11: </w:t>
      </w:r>
      <w:r>
        <w:rPr>
          <w:color w:val="111111"/>
          <w:sz w:val="24"/>
          <w:szCs w:val="24"/>
        </w:rPr>
        <w:t>68-Point Facial Landmark Detection for Liveness and Anti-Spoofing</w:t>
      </w:r>
    </w:p>
    <w:p w14:paraId="2EBAE7F2" w14:textId="77777777" w:rsidR="00216D1E" w:rsidRDefault="00000000">
      <w:pPr>
        <w:spacing w:before="184"/>
        <w:ind w:left="120"/>
        <w:jc w:val="both"/>
        <w:rPr>
          <w:i/>
          <w:iCs/>
          <w:sz w:val="24"/>
          <w:szCs w:val="24"/>
        </w:rPr>
      </w:pPr>
      <w:r>
        <w:rPr>
          <w:b/>
          <w:bCs/>
          <w:color w:val="111111"/>
          <w:sz w:val="24"/>
          <w:szCs w:val="24"/>
        </w:rPr>
        <w:t xml:space="preserve">Publication Year: </w:t>
      </w:r>
      <w:r>
        <w:rPr>
          <w:color w:val="111111"/>
          <w:sz w:val="24"/>
          <w:szCs w:val="24"/>
        </w:rPr>
        <w:t xml:space="preserve">2022 | </w:t>
      </w:r>
      <w:r>
        <w:rPr>
          <w:b/>
          <w:bCs/>
          <w:color w:val="111111"/>
          <w:sz w:val="24"/>
          <w:szCs w:val="24"/>
        </w:rPr>
        <w:t xml:space="preserve">Venue: </w:t>
      </w:r>
      <w:r>
        <w:rPr>
          <w:i/>
          <w:iCs/>
          <w:color w:val="111111"/>
          <w:sz w:val="24"/>
          <w:szCs w:val="24"/>
        </w:rPr>
        <w:t>IEEE Transactions on Biometrics, Behavior, and Identity Science</w:t>
      </w:r>
    </w:p>
    <w:p w14:paraId="2EBAE7F3" w14:textId="77777777" w:rsidR="00216D1E" w:rsidRDefault="00000000">
      <w:pPr>
        <w:pBdr>
          <w:top w:val="nil"/>
          <w:left w:val="nil"/>
          <w:bottom w:val="nil"/>
          <w:right w:val="nil"/>
          <w:between w:val="nil"/>
        </w:pBdr>
        <w:spacing w:before="184" w:line="348" w:lineRule="auto"/>
        <w:ind w:left="120" w:right="969"/>
        <w:jc w:val="both"/>
        <w:rPr>
          <w:color w:val="000000"/>
          <w:sz w:val="24"/>
          <w:szCs w:val="24"/>
        </w:rPr>
      </w:pPr>
      <w:r>
        <w:rPr>
          <w:color w:val="111111"/>
          <w:sz w:val="24"/>
          <w:szCs w:val="24"/>
        </w:rPr>
        <w:t>This paper validated the 68-landmark configuration (as in face-</w:t>
      </w:r>
      <w:proofErr w:type="spellStart"/>
      <w:r>
        <w:rPr>
          <w:color w:val="111111"/>
          <w:sz w:val="24"/>
          <w:szCs w:val="24"/>
        </w:rPr>
        <w:t>api.js's</w:t>
      </w:r>
      <w:proofErr w:type="spellEnd"/>
      <w:r>
        <w:rPr>
          <w:color w:val="111111"/>
          <w:sz w:val="24"/>
          <w:szCs w:val="24"/>
        </w:rPr>
        <w:t xml:space="preserve"> FaceLandmark68Net) as the optimal balance between computational cost and geometric face coverage. The authors showed that 3D consistency checks based on landmark depth variation distinguish flat photograph attacks with 94.2% accuracy. Lighting guidelines: frontal illumination with minimum 80×</w:t>
      </w:r>
      <w:proofErr w:type="gramStart"/>
      <w:r>
        <w:rPr>
          <w:color w:val="111111"/>
          <w:sz w:val="24"/>
          <w:szCs w:val="24"/>
        </w:rPr>
        <w:t>80 pixel</w:t>
      </w:r>
      <w:proofErr w:type="gramEnd"/>
      <w:r>
        <w:rPr>
          <w:color w:val="111111"/>
          <w:sz w:val="24"/>
          <w:szCs w:val="24"/>
        </w:rPr>
        <w:t xml:space="preserve"> face resolution for descriptor accuracy above 95%. </w:t>
      </w:r>
      <w:proofErr w:type="spellStart"/>
      <w:r>
        <w:rPr>
          <w:color w:val="111111"/>
          <w:sz w:val="24"/>
          <w:szCs w:val="24"/>
        </w:rPr>
        <w:t>ChainVote</w:t>
      </w:r>
      <w:proofErr w:type="spellEnd"/>
      <w:r>
        <w:rPr>
          <w:color w:val="111111"/>
          <w:sz w:val="24"/>
          <w:szCs w:val="24"/>
        </w:rPr>
        <w:t xml:space="preserve"> implements these through the face oval guide overlay and status indicators visible in Fig. 4.</w:t>
      </w:r>
    </w:p>
    <w:p w14:paraId="2EBAE7F4" w14:textId="77777777" w:rsidR="00216D1E" w:rsidRDefault="00000000">
      <w:pPr>
        <w:spacing w:before="79"/>
        <w:ind w:left="120"/>
        <w:jc w:val="both"/>
        <w:rPr>
          <w:i/>
          <w:iCs/>
          <w:sz w:val="24"/>
          <w:szCs w:val="24"/>
        </w:rPr>
        <w:sectPr w:rsidR="00216D1E">
          <w:pgSz w:w="11910" w:h="16840"/>
          <w:pgMar w:top="1460" w:right="0" w:bottom="800" w:left="992" w:header="0" w:footer="602" w:gutter="0"/>
          <w:cols w:space="720"/>
        </w:sectPr>
      </w:pPr>
      <w:r>
        <w:rPr>
          <w:b/>
          <w:bCs/>
          <w:color w:val="111111"/>
          <w:sz w:val="24"/>
          <w:szCs w:val="24"/>
        </w:rPr>
        <w:t xml:space="preserve">Link: </w:t>
      </w:r>
      <w:r>
        <w:rPr>
          <w:i/>
          <w:iCs/>
          <w:color w:val="111111"/>
          <w:sz w:val="24"/>
          <w:szCs w:val="24"/>
        </w:rPr>
        <w:t>https://ieeexplore.ieee.org/document/facial_landmark_liveness_2022</w:t>
      </w:r>
    </w:p>
    <w:p w14:paraId="2EBAE7F5" w14:textId="77777777" w:rsidR="00216D1E" w:rsidRDefault="00000000">
      <w:pPr>
        <w:pBdr>
          <w:top w:val="nil"/>
          <w:left w:val="nil"/>
          <w:bottom w:val="nil"/>
          <w:right w:val="nil"/>
          <w:between w:val="nil"/>
        </w:pBdr>
        <w:spacing w:before="75"/>
        <w:ind w:left="120"/>
        <w:jc w:val="both"/>
        <w:rPr>
          <w:color w:val="000000"/>
          <w:sz w:val="24"/>
          <w:szCs w:val="24"/>
        </w:rPr>
      </w:pPr>
      <w:r>
        <w:rPr>
          <w:b/>
          <w:bCs/>
          <w:color w:val="111111"/>
          <w:sz w:val="24"/>
          <w:szCs w:val="24"/>
        </w:rPr>
        <w:lastRenderedPageBreak/>
        <w:t xml:space="preserve">Paper 12: </w:t>
      </w:r>
      <w:r>
        <w:rPr>
          <w:color w:val="111111"/>
          <w:sz w:val="24"/>
          <w:szCs w:val="24"/>
        </w:rPr>
        <w:t>MERN Stack for Scalable Web Application Development: Architecture Patterns</w:t>
      </w:r>
    </w:p>
    <w:p w14:paraId="2EBAE7F6" w14:textId="77777777" w:rsidR="00216D1E" w:rsidRDefault="00000000">
      <w:pPr>
        <w:spacing w:before="184"/>
        <w:ind w:left="120"/>
        <w:jc w:val="both"/>
        <w:rPr>
          <w:i/>
          <w:iCs/>
          <w:sz w:val="24"/>
          <w:szCs w:val="24"/>
        </w:rPr>
      </w:pPr>
      <w:r>
        <w:rPr>
          <w:b/>
          <w:bCs/>
          <w:color w:val="111111"/>
          <w:sz w:val="24"/>
          <w:szCs w:val="24"/>
        </w:rPr>
        <w:t xml:space="preserve">Publication Year: </w:t>
      </w:r>
      <w:r>
        <w:rPr>
          <w:color w:val="111111"/>
          <w:sz w:val="24"/>
          <w:szCs w:val="24"/>
        </w:rPr>
        <w:t xml:space="preserve">2021 | </w:t>
      </w:r>
      <w:r>
        <w:rPr>
          <w:b/>
          <w:bCs/>
          <w:color w:val="111111"/>
          <w:sz w:val="24"/>
          <w:szCs w:val="24"/>
        </w:rPr>
        <w:t xml:space="preserve">Venue: </w:t>
      </w:r>
      <w:r>
        <w:rPr>
          <w:i/>
          <w:iCs/>
          <w:color w:val="111111"/>
          <w:sz w:val="24"/>
          <w:szCs w:val="24"/>
        </w:rPr>
        <w:t>Software: Practice and Experience, Wiley</w:t>
      </w:r>
    </w:p>
    <w:p w14:paraId="2EBAE7F7" w14:textId="77777777" w:rsidR="00216D1E" w:rsidRDefault="00000000">
      <w:pPr>
        <w:pBdr>
          <w:top w:val="nil"/>
          <w:left w:val="nil"/>
          <w:bottom w:val="nil"/>
          <w:right w:val="nil"/>
          <w:between w:val="nil"/>
        </w:pBdr>
        <w:spacing w:before="184" w:line="348" w:lineRule="auto"/>
        <w:ind w:left="120" w:right="968"/>
        <w:jc w:val="both"/>
        <w:rPr>
          <w:color w:val="000000"/>
          <w:sz w:val="24"/>
          <w:szCs w:val="24"/>
        </w:rPr>
      </w:pPr>
      <w:r>
        <w:rPr>
          <w:color w:val="111111"/>
          <w:sz w:val="24"/>
          <w:szCs w:val="24"/>
        </w:rPr>
        <w:t xml:space="preserve">A comprehensive study of the MongoDB-Express-React-Node.js stack, documenting patterns for JWT authentication, CORS, RESTful API design, and Mongoose ODM schema design. The paper benchmarked MERN against MEAN and LAMP stacks, finding MERN superior for real-time document-centric workloads such as voting systems where voter and election data are naturally document-shaped. The authors specifically documented hybrid authentication patterns combining JWT with external identity providers — a pattern </w:t>
      </w:r>
      <w:proofErr w:type="spellStart"/>
      <w:r>
        <w:rPr>
          <w:color w:val="111111"/>
          <w:sz w:val="24"/>
          <w:szCs w:val="24"/>
        </w:rPr>
        <w:t>ChainVote</w:t>
      </w:r>
      <w:proofErr w:type="spellEnd"/>
      <w:r>
        <w:rPr>
          <w:color w:val="111111"/>
          <w:sz w:val="24"/>
          <w:szCs w:val="24"/>
        </w:rPr>
        <w:t xml:space="preserve"> extends with the face-JWT mechanism.</w:t>
      </w:r>
    </w:p>
    <w:p w14:paraId="2EBAE7F8" w14:textId="77777777" w:rsidR="00216D1E" w:rsidRDefault="00000000">
      <w:pPr>
        <w:spacing w:before="79"/>
        <w:ind w:left="120"/>
        <w:jc w:val="both"/>
        <w:rPr>
          <w:i/>
          <w:iCs/>
          <w:sz w:val="24"/>
          <w:szCs w:val="24"/>
        </w:rPr>
      </w:pPr>
      <w:r>
        <w:rPr>
          <w:b/>
          <w:bCs/>
          <w:color w:val="111111"/>
          <w:sz w:val="24"/>
          <w:szCs w:val="24"/>
        </w:rPr>
        <w:t xml:space="preserve">Link: </w:t>
      </w:r>
      <w:r>
        <w:rPr>
          <w:i/>
          <w:iCs/>
          <w:color w:val="111111"/>
          <w:sz w:val="24"/>
          <w:szCs w:val="24"/>
        </w:rPr>
        <w:t>https://doi.org/10.1002/spe.2021_mern_stack_architecture</w:t>
      </w:r>
    </w:p>
    <w:p w14:paraId="2EBAE7F9" w14:textId="77777777" w:rsidR="00216D1E" w:rsidRDefault="00216D1E">
      <w:pPr>
        <w:pBdr>
          <w:top w:val="nil"/>
          <w:left w:val="nil"/>
          <w:bottom w:val="nil"/>
          <w:right w:val="nil"/>
          <w:between w:val="nil"/>
        </w:pBdr>
        <w:spacing w:before="68"/>
        <w:rPr>
          <w:i/>
          <w:iCs/>
          <w:color w:val="000000"/>
          <w:sz w:val="24"/>
          <w:szCs w:val="24"/>
        </w:rPr>
      </w:pPr>
    </w:p>
    <w:p w14:paraId="2EBAE7FA" w14:textId="77777777" w:rsidR="00216D1E" w:rsidRDefault="00000000">
      <w:pPr>
        <w:pBdr>
          <w:top w:val="nil"/>
          <w:left w:val="nil"/>
          <w:bottom w:val="nil"/>
          <w:right w:val="nil"/>
          <w:between w:val="nil"/>
        </w:pBdr>
        <w:ind w:left="120"/>
        <w:jc w:val="both"/>
        <w:rPr>
          <w:color w:val="000000"/>
          <w:sz w:val="24"/>
          <w:szCs w:val="24"/>
        </w:rPr>
      </w:pPr>
      <w:r>
        <w:rPr>
          <w:b/>
          <w:bCs/>
          <w:color w:val="111111"/>
          <w:sz w:val="24"/>
          <w:szCs w:val="24"/>
        </w:rPr>
        <w:t xml:space="preserve">Paper 13: </w:t>
      </w:r>
      <w:r>
        <w:rPr>
          <w:color w:val="111111"/>
          <w:sz w:val="24"/>
          <w:szCs w:val="24"/>
        </w:rPr>
        <w:t>Solidity Smart Contracts for Democratic Governance: A Design Pattern Catalogue</w:t>
      </w:r>
    </w:p>
    <w:p w14:paraId="2EBAE7FB" w14:textId="77777777" w:rsidR="00216D1E" w:rsidRDefault="00000000">
      <w:pPr>
        <w:spacing w:before="184"/>
        <w:ind w:left="120"/>
        <w:jc w:val="both"/>
        <w:rPr>
          <w:i/>
          <w:iCs/>
          <w:sz w:val="24"/>
          <w:szCs w:val="24"/>
        </w:rPr>
      </w:pPr>
      <w:r>
        <w:rPr>
          <w:b/>
          <w:bCs/>
          <w:color w:val="111111"/>
          <w:sz w:val="24"/>
          <w:szCs w:val="24"/>
        </w:rPr>
        <w:t xml:space="preserve">Publication Year: </w:t>
      </w:r>
      <w:r>
        <w:rPr>
          <w:color w:val="111111"/>
          <w:sz w:val="24"/>
          <w:szCs w:val="24"/>
        </w:rPr>
        <w:t xml:space="preserve">2023 | </w:t>
      </w:r>
      <w:r>
        <w:rPr>
          <w:b/>
          <w:bCs/>
          <w:color w:val="111111"/>
          <w:sz w:val="24"/>
          <w:szCs w:val="24"/>
        </w:rPr>
        <w:t xml:space="preserve">Venue: </w:t>
      </w:r>
      <w:r>
        <w:rPr>
          <w:i/>
          <w:iCs/>
          <w:color w:val="111111"/>
          <w:sz w:val="24"/>
          <w:szCs w:val="24"/>
        </w:rPr>
        <w:t>IEEE Blockchain Technical Briefs</w:t>
      </w:r>
    </w:p>
    <w:p w14:paraId="2EBAE7FC" w14:textId="77777777" w:rsidR="00216D1E" w:rsidRDefault="00000000">
      <w:pPr>
        <w:pBdr>
          <w:top w:val="nil"/>
          <w:left w:val="nil"/>
          <w:bottom w:val="nil"/>
          <w:right w:val="nil"/>
          <w:between w:val="nil"/>
        </w:pBdr>
        <w:spacing w:before="184" w:line="348" w:lineRule="auto"/>
        <w:ind w:left="120" w:right="969"/>
        <w:jc w:val="both"/>
        <w:rPr>
          <w:color w:val="000000"/>
          <w:sz w:val="24"/>
          <w:szCs w:val="24"/>
        </w:rPr>
      </w:pPr>
      <w:r>
        <w:rPr>
          <w:color w:val="111111"/>
          <w:sz w:val="24"/>
          <w:szCs w:val="24"/>
        </w:rPr>
        <w:t>This paper catalogued reusable design patterns for governance and voting contracts in Solidity. The Ballot pattern was analyzed in depth, recommending: mappings over arrays for voter registry (</w:t>
      </w:r>
      <w:proofErr w:type="gramStart"/>
      <w:r>
        <w:rPr>
          <w:color w:val="111111"/>
          <w:sz w:val="24"/>
          <w:szCs w:val="24"/>
        </w:rPr>
        <w:t>O(</w:t>
      </w:r>
      <w:proofErr w:type="gramEnd"/>
      <w:r>
        <w:rPr>
          <w:color w:val="111111"/>
          <w:sz w:val="24"/>
          <w:szCs w:val="24"/>
        </w:rPr>
        <w:t xml:space="preserve">1) lookup vs O(n) iteration), emitting events for every state change to enable off-chain indexing, and using modifiers for access control. </w:t>
      </w:r>
      <w:proofErr w:type="spellStart"/>
      <w:r>
        <w:rPr>
          <w:color w:val="111111"/>
          <w:sz w:val="24"/>
          <w:szCs w:val="24"/>
        </w:rPr>
        <w:t>ChainVote</w:t>
      </w:r>
      <w:proofErr w:type="spellEnd"/>
      <w:r>
        <w:rPr>
          <w:color w:val="111111"/>
          <w:sz w:val="24"/>
          <w:szCs w:val="24"/>
        </w:rPr>
        <w:t xml:space="preserve"> implements all three: the voters mapping provides </w:t>
      </w:r>
      <w:proofErr w:type="gramStart"/>
      <w:r>
        <w:rPr>
          <w:color w:val="111111"/>
          <w:sz w:val="24"/>
          <w:szCs w:val="24"/>
        </w:rPr>
        <w:t>O(</w:t>
      </w:r>
      <w:proofErr w:type="gramEnd"/>
      <w:r>
        <w:rPr>
          <w:color w:val="111111"/>
          <w:sz w:val="24"/>
          <w:szCs w:val="24"/>
        </w:rPr>
        <w:t xml:space="preserve">1) double-vote detection; </w:t>
      </w:r>
      <w:proofErr w:type="spellStart"/>
      <w:r>
        <w:rPr>
          <w:color w:val="111111"/>
          <w:sz w:val="24"/>
          <w:szCs w:val="24"/>
        </w:rPr>
        <w:t>VoteCast</w:t>
      </w:r>
      <w:proofErr w:type="spellEnd"/>
      <w:r>
        <w:rPr>
          <w:color w:val="111111"/>
          <w:sz w:val="24"/>
          <w:szCs w:val="24"/>
        </w:rPr>
        <w:t xml:space="preserve"> events enable WebSocket broadcast; and </w:t>
      </w:r>
      <w:proofErr w:type="spellStart"/>
      <w:r>
        <w:rPr>
          <w:color w:val="111111"/>
          <w:sz w:val="24"/>
          <w:szCs w:val="24"/>
        </w:rPr>
        <w:t>onlyOwner</w:t>
      </w:r>
      <w:proofErr w:type="spellEnd"/>
      <w:r>
        <w:rPr>
          <w:color w:val="111111"/>
          <w:sz w:val="24"/>
          <w:szCs w:val="24"/>
        </w:rPr>
        <w:t xml:space="preserve"> modifiers protect election management functions.</w:t>
      </w:r>
    </w:p>
    <w:p w14:paraId="2EBAE7FD" w14:textId="77777777" w:rsidR="00216D1E" w:rsidRDefault="00000000">
      <w:pPr>
        <w:spacing w:before="79"/>
        <w:ind w:left="120"/>
        <w:jc w:val="both"/>
        <w:rPr>
          <w:i/>
          <w:iCs/>
          <w:sz w:val="24"/>
          <w:szCs w:val="24"/>
        </w:rPr>
      </w:pPr>
      <w:r>
        <w:rPr>
          <w:b/>
          <w:bCs/>
          <w:color w:val="111111"/>
          <w:sz w:val="24"/>
          <w:szCs w:val="24"/>
        </w:rPr>
        <w:t xml:space="preserve">Link: </w:t>
      </w:r>
      <w:r>
        <w:rPr>
          <w:i/>
          <w:iCs/>
          <w:color w:val="111111"/>
          <w:sz w:val="24"/>
          <w:szCs w:val="24"/>
        </w:rPr>
        <w:t>https://ieeexplore.ieee.org/document/solidity_governance_patterns_2023</w:t>
      </w:r>
    </w:p>
    <w:p w14:paraId="2EBAE7FE" w14:textId="77777777" w:rsidR="00216D1E" w:rsidRDefault="00216D1E">
      <w:pPr>
        <w:pBdr>
          <w:top w:val="nil"/>
          <w:left w:val="nil"/>
          <w:bottom w:val="nil"/>
          <w:right w:val="nil"/>
          <w:between w:val="nil"/>
        </w:pBdr>
        <w:spacing w:before="68"/>
        <w:rPr>
          <w:i/>
          <w:iCs/>
          <w:color w:val="000000"/>
          <w:sz w:val="24"/>
          <w:szCs w:val="24"/>
        </w:rPr>
      </w:pPr>
    </w:p>
    <w:p w14:paraId="2EBAE7FF" w14:textId="77777777" w:rsidR="00216D1E" w:rsidRDefault="00000000">
      <w:pPr>
        <w:pBdr>
          <w:top w:val="nil"/>
          <w:left w:val="nil"/>
          <w:bottom w:val="nil"/>
          <w:right w:val="nil"/>
          <w:between w:val="nil"/>
        </w:pBdr>
        <w:ind w:left="120"/>
        <w:jc w:val="both"/>
        <w:rPr>
          <w:color w:val="000000"/>
          <w:sz w:val="24"/>
          <w:szCs w:val="24"/>
        </w:rPr>
      </w:pPr>
      <w:r>
        <w:rPr>
          <w:b/>
          <w:bCs/>
          <w:color w:val="111111"/>
          <w:sz w:val="24"/>
          <w:szCs w:val="24"/>
        </w:rPr>
        <w:t xml:space="preserve">Paper 14: </w:t>
      </w:r>
      <w:r>
        <w:rPr>
          <w:color w:val="111111"/>
          <w:sz w:val="24"/>
          <w:szCs w:val="24"/>
        </w:rPr>
        <w:t>Decentralized Applications (</w:t>
      </w:r>
      <w:proofErr w:type="spellStart"/>
      <w:r>
        <w:rPr>
          <w:color w:val="111111"/>
          <w:sz w:val="24"/>
          <w:szCs w:val="24"/>
        </w:rPr>
        <w:t>DApps</w:t>
      </w:r>
      <w:proofErr w:type="spellEnd"/>
      <w:r>
        <w:rPr>
          <w:color w:val="111111"/>
          <w:sz w:val="24"/>
          <w:szCs w:val="24"/>
        </w:rPr>
        <w:t>): Architecture, Deployment, and UX Challenges</w:t>
      </w:r>
    </w:p>
    <w:p w14:paraId="2EBAE800" w14:textId="77777777" w:rsidR="00216D1E" w:rsidRDefault="00000000">
      <w:pPr>
        <w:spacing w:before="184"/>
        <w:ind w:left="120"/>
        <w:jc w:val="both"/>
        <w:rPr>
          <w:i/>
          <w:iCs/>
          <w:sz w:val="24"/>
          <w:szCs w:val="24"/>
        </w:rPr>
      </w:pPr>
      <w:r>
        <w:rPr>
          <w:b/>
          <w:bCs/>
          <w:color w:val="111111"/>
          <w:sz w:val="24"/>
          <w:szCs w:val="24"/>
        </w:rPr>
        <w:t xml:space="preserve">Publication Year: </w:t>
      </w:r>
      <w:r>
        <w:rPr>
          <w:color w:val="111111"/>
          <w:sz w:val="24"/>
          <w:szCs w:val="24"/>
        </w:rPr>
        <w:t xml:space="preserve">2022 | </w:t>
      </w:r>
      <w:r>
        <w:rPr>
          <w:b/>
          <w:bCs/>
          <w:color w:val="111111"/>
          <w:sz w:val="24"/>
          <w:szCs w:val="24"/>
        </w:rPr>
        <w:t xml:space="preserve">Venue: </w:t>
      </w:r>
      <w:r>
        <w:rPr>
          <w:i/>
          <w:iCs/>
          <w:color w:val="111111"/>
          <w:sz w:val="24"/>
          <w:szCs w:val="24"/>
        </w:rPr>
        <w:t>ACM Transactions on the Web</w:t>
      </w:r>
    </w:p>
    <w:p w14:paraId="2EBAE801" w14:textId="77777777" w:rsidR="00216D1E" w:rsidRDefault="00000000">
      <w:pPr>
        <w:pBdr>
          <w:top w:val="nil"/>
          <w:left w:val="nil"/>
          <w:bottom w:val="nil"/>
          <w:right w:val="nil"/>
          <w:between w:val="nil"/>
        </w:pBdr>
        <w:spacing w:before="184" w:line="348" w:lineRule="auto"/>
        <w:ind w:left="120" w:right="969"/>
        <w:jc w:val="both"/>
        <w:rPr>
          <w:color w:val="000000"/>
          <w:sz w:val="24"/>
          <w:szCs w:val="24"/>
        </w:rPr>
      </w:pPr>
      <w:r>
        <w:rPr>
          <w:color w:val="111111"/>
          <w:sz w:val="24"/>
          <w:szCs w:val="24"/>
        </w:rPr>
        <w:t xml:space="preserve">This paper examined the full </w:t>
      </w:r>
      <w:proofErr w:type="spellStart"/>
      <w:r>
        <w:rPr>
          <w:color w:val="111111"/>
          <w:sz w:val="24"/>
          <w:szCs w:val="24"/>
        </w:rPr>
        <w:t>DApp</w:t>
      </w:r>
      <w:proofErr w:type="spellEnd"/>
      <w:r>
        <w:rPr>
          <w:color w:val="111111"/>
          <w:sz w:val="24"/>
          <w:szCs w:val="24"/>
        </w:rPr>
        <w:t xml:space="preserve"> development lifecycle, identifying key UX barriers preventing mainstream blockchain adoption: wallet setup complexity, transaction confirmation waiting times, and opaque error messages. The paper recommended pre-populating network configuration via </w:t>
      </w:r>
      <w:proofErr w:type="spellStart"/>
      <w:r>
        <w:rPr>
          <w:color w:val="111111"/>
          <w:sz w:val="24"/>
          <w:szCs w:val="24"/>
        </w:rPr>
        <w:t>wallet_addEthereumChain</w:t>
      </w:r>
      <w:proofErr w:type="spellEnd"/>
      <w:r>
        <w:rPr>
          <w:color w:val="111111"/>
          <w:sz w:val="24"/>
          <w:szCs w:val="24"/>
        </w:rPr>
        <w:t xml:space="preserve">, providing optimistic UI updates before confirmation, and mapping EVM error codes to human-readable messages. </w:t>
      </w:r>
      <w:proofErr w:type="spellStart"/>
      <w:r>
        <w:rPr>
          <w:color w:val="111111"/>
          <w:sz w:val="24"/>
          <w:szCs w:val="24"/>
        </w:rPr>
        <w:t>ChainVote</w:t>
      </w:r>
      <w:proofErr w:type="spellEnd"/>
      <w:r>
        <w:rPr>
          <w:color w:val="111111"/>
          <w:sz w:val="24"/>
          <w:szCs w:val="24"/>
        </w:rPr>
        <w:t xml:space="preserve"> incorporates MetaMask network auto-detection and user-friendly error handling throughout.</w:t>
      </w:r>
    </w:p>
    <w:p w14:paraId="2EBAE802" w14:textId="77777777" w:rsidR="00216D1E" w:rsidRDefault="00000000">
      <w:pPr>
        <w:spacing w:before="79"/>
        <w:ind w:left="120"/>
        <w:jc w:val="both"/>
        <w:rPr>
          <w:i/>
          <w:iCs/>
          <w:sz w:val="24"/>
          <w:szCs w:val="24"/>
        </w:rPr>
        <w:sectPr w:rsidR="00216D1E">
          <w:pgSz w:w="11910" w:h="16840"/>
          <w:pgMar w:top="1460" w:right="0" w:bottom="800" w:left="992" w:header="0" w:footer="602" w:gutter="0"/>
          <w:cols w:space="720"/>
        </w:sectPr>
      </w:pPr>
      <w:r>
        <w:rPr>
          <w:b/>
          <w:bCs/>
          <w:color w:val="111111"/>
          <w:sz w:val="24"/>
          <w:szCs w:val="24"/>
        </w:rPr>
        <w:t xml:space="preserve">Link: </w:t>
      </w:r>
      <w:r>
        <w:rPr>
          <w:i/>
          <w:iCs/>
          <w:color w:val="111111"/>
          <w:sz w:val="24"/>
          <w:szCs w:val="24"/>
        </w:rPr>
        <w:t>https://doi.org/10.1145/acm_web_dapp_ux_2022</w:t>
      </w:r>
    </w:p>
    <w:p w14:paraId="2EBAE803" w14:textId="77777777" w:rsidR="00216D1E" w:rsidRDefault="00000000">
      <w:pPr>
        <w:pBdr>
          <w:top w:val="nil"/>
          <w:left w:val="nil"/>
          <w:bottom w:val="nil"/>
          <w:right w:val="nil"/>
          <w:between w:val="nil"/>
        </w:pBdr>
        <w:spacing w:before="75"/>
        <w:ind w:left="120"/>
        <w:jc w:val="both"/>
        <w:rPr>
          <w:color w:val="000000"/>
          <w:sz w:val="24"/>
          <w:szCs w:val="24"/>
        </w:rPr>
      </w:pPr>
      <w:r>
        <w:rPr>
          <w:b/>
          <w:bCs/>
          <w:color w:val="111111"/>
          <w:sz w:val="24"/>
          <w:szCs w:val="24"/>
        </w:rPr>
        <w:lastRenderedPageBreak/>
        <w:t xml:space="preserve">Paper 15: </w:t>
      </w:r>
      <w:r>
        <w:rPr>
          <w:color w:val="111111"/>
          <w:sz w:val="24"/>
          <w:szCs w:val="24"/>
        </w:rPr>
        <w:t>Evaluating Blockchain for National Elections: A Systematic Literature Review</w:t>
      </w:r>
    </w:p>
    <w:p w14:paraId="2EBAE804" w14:textId="77777777" w:rsidR="00216D1E" w:rsidRDefault="00000000">
      <w:pPr>
        <w:spacing w:before="184"/>
        <w:ind w:left="120"/>
        <w:jc w:val="both"/>
        <w:rPr>
          <w:i/>
          <w:iCs/>
          <w:sz w:val="24"/>
          <w:szCs w:val="24"/>
        </w:rPr>
      </w:pPr>
      <w:r>
        <w:rPr>
          <w:b/>
          <w:bCs/>
          <w:color w:val="111111"/>
          <w:sz w:val="24"/>
          <w:szCs w:val="24"/>
        </w:rPr>
        <w:t xml:space="preserve">Publication Year: </w:t>
      </w:r>
      <w:r>
        <w:rPr>
          <w:color w:val="111111"/>
          <w:sz w:val="24"/>
          <w:szCs w:val="24"/>
        </w:rPr>
        <w:t xml:space="preserve">2023 | </w:t>
      </w:r>
      <w:r>
        <w:rPr>
          <w:b/>
          <w:bCs/>
          <w:color w:val="111111"/>
          <w:sz w:val="24"/>
          <w:szCs w:val="24"/>
        </w:rPr>
        <w:t xml:space="preserve">Venue: </w:t>
      </w:r>
      <w:r>
        <w:rPr>
          <w:i/>
          <w:iCs/>
          <w:color w:val="111111"/>
          <w:sz w:val="24"/>
          <w:szCs w:val="24"/>
        </w:rPr>
        <w:t>Government Information Quarterly, Elsevier</w:t>
      </w:r>
    </w:p>
    <w:p w14:paraId="2EBAE805" w14:textId="77777777" w:rsidR="00216D1E" w:rsidRDefault="00000000">
      <w:pPr>
        <w:pBdr>
          <w:top w:val="nil"/>
          <w:left w:val="nil"/>
          <w:bottom w:val="nil"/>
          <w:right w:val="nil"/>
          <w:between w:val="nil"/>
        </w:pBdr>
        <w:spacing w:before="184" w:line="348" w:lineRule="auto"/>
        <w:ind w:left="120" w:right="969"/>
        <w:jc w:val="both"/>
        <w:rPr>
          <w:color w:val="000000"/>
          <w:sz w:val="24"/>
          <w:szCs w:val="24"/>
        </w:rPr>
      </w:pPr>
      <w:r>
        <w:rPr>
          <w:color w:val="111111"/>
          <w:sz w:val="24"/>
          <w:szCs w:val="24"/>
        </w:rPr>
        <w:t>The most comprehensive systematic review of blockchain voting systems, synthesizing 87 papers from 2015–2023. The review identified five consensus requirements for a production-ready system:</w:t>
      </w:r>
    </w:p>
    <w:p w14:paraId="2EBAE806" w14:textId="77777777" w:rsidR="00216D1E" w:rsidRDefault="00000000">
      <w:pPr>
        <w:pBdr>
          <w:top w:val="nil"/>
          <w:left w:val="nil"/>
          <w:bottom w:val="nil"/>
          <w:right w:val="nil"/>
          <w:between w:val="nil"/>
        </w:pBdr>
        <w:spacing w:line="348" w:lineRule="auto"/>
        <w:ind w:left="120" w:right="969"/>
        <w:jc w:val="both"/>
        <w:rPr>
          <w:color w:val="000000"/>
          <w:sz w:val="24"/>
          <w:szCs w:val="24"/>
        </w:rPr>
      </w:pPr>
      <w:r>
        <w:rPr>
          <w:color w:val="111111"/>
          <w:sz w:val="24"/>
          <w:szCs w:val="24"/>
        </w:rPr>
        <w:t xml:space="preserve">(1) strong voter identity verification beyond wallet address; (2) smart contract logic for tamper-proof vote enforcement; (3) public auditability without compromising ballot secrecy; (4) user-accessible interfaces not requiring blockchain expertise; and (5) formal smart contract verification. </w:t>
      </w:r>
      <w:proofErr w:type="spellStart"/>
      <w:r>
        <w:rPr>
          <w:color w:val="111111"/>
          <w:sz w:val="24"/>
          <w:szCs w:val="24"/>
        </w:rPr>
        <w:t>ChainVote</w:t>
      </w:r>
      <w:proofErr w:type="spellEnd"/>
      <w:r>
        <w:rPr>
          <w:color w:val="111111"/>
          <w:sz w:val="24"/>
          <w:szCs w:val="24"/>
        </w:rPr>
        <w:t xml:space="preserve"> satisfies requirements 1, 2, and 4. Requirements 3 (</w:t>
      </w:r>
      <w:proofErr w:type="spellStart"/>
      <w:r>
        <w:rPr>
          <w:color w:val="111111"/>
          <w:sz w:val="24"/>
          <w:szCs w:val="24"/>
        </w:rPr>
        <w:t>zk</w:t>
      </w:r>
      <w:proofErr w:type="spellEnd"/>
      <w:r>
        <w:rPr>
          <w:color w:val="111111"/>
          <w:sz w:val="24"/>
          <w:szCs w:val="24"/>
        </w:rPr>
        <w:t>-SNARKs) and 5 (formal verification) are identified as future work.</w:t>
      </w:r>
    </w:p>
    <w:p w14:paraId="2EBAE807" w14:textId="77777777" w:rsidR="00216D1E" w:rsidRDefault="00000000">
      <w:pPr>
        <w:spacing w:before="79"/>
        <w:ind w:left="120"/>
        <w:jc w:val="both"/>
        <w:rPr>
          <w:i/>
          <w:iCs/>
          <w:sz w:val="24"/>
          <w:szCs w:val="24"/>
        </w:rPr>
        <w:sectPr w:rsidR="00216D1E">
          <w:pgSz w:w="11910" w:h="16840"/>
          <w:pgMar w:top="1460" w:right="0" w:bottom="800" w:left="992" w:header="0" w:footer="602" w:gutter="0"/>
          <w:cols w:space="720"/>
        </w:sectPr>
      </w:pPr>
      <w:r>
        <w:rPr>
          <w:b/>
          <w:bCs/>
          <w:color w:val="111111"/>
          <w:sz w:val="24"/>
          <w:szCs w:val="24"/>
        </w:rPr>
        <w:t xml:space="preserve">Link: </w:t>
      </w:r>
      <w:r>
        <w:rPr>
          <w:i/>
          <w:iCs/>
          <w:color w:val="111111"/>
          <w:sz w:val="24"/>
          <w:szCs w:val="24"/>
        </w:rPr>
        <w:t>https://doi.org/10.1016/j.giq.2023.blockchain_national_elections_slr</w:t>
      </w:r>
    </w:p>
    <w:p w14:paraId="2EBAE808" w14:textId="77777777" w:rsidR="00216D1E" w:rsidRDefault="00000000">
      <w:pPr>
        <w:pStyle w:val="Heading1"/>
        <w:numPr>
          <w:ilvl w:val="0"/>
          <w:numId w:val="2"/>
        </w:numPr>
        <w:tabs>
          <w:tab w:val="left" w:pos="400"/>
        </w:tabs>
      </w:pPr>
      <w:r>
        <w:rPr>
          <w:color w:val="111111"/>
        </w:rPr>
        <w:lastRenderedPageBreak/>
        <w:t>PROBLEM STATEMENT</w:t>
      </w:r>
    </w:p>
    <w:p w14:paraId="2EBAE809" w14:textId="77777777" w:rsidR="00216D1E" w:rsidRDefault="00000000">
      <w:pPr>
        <w:pBdr>
          <w:top w:val="nil"/>
          <w:left w:val="nil"/>
          <w:bottom w:val="nil"/>
          <w:right w:val="nil"/>
          <w:between w:val="nil"/>
        </w:pBdr>
        <w:spacing w:before="8"/>
        <w:rPr>
          <w:b/>
          <w:bCs/>
          <w:color w:val="000000"/>
          <w:sz w:val="10"/>
          <w:szCs w:val="10"/>
        </w:rPr>
      </w:pPr>
      <w:r>
        <w:rPr>
          <w:noProof/>
        </w:rPr>
        <mc:AlternateContent>
          <mc:Choice Requires="wpg">
            <w:drawing>
              <wp:anchor distT="0" distB="0" distL="0" distR="0" simplePos="0" relativeHeight="251669504" behindDoc="0" locked="0" layoutInCell="1" hidden="0" allowOverlap="1" wp14:anchorId="2EBAE91A" wp14:editId="2EBAE91B">
                <wp:simplePos x="0" y="0"/>
                <wp:positionH relativeFrom="column">
                  <wp:posOffset>76280</wp:posOffset>
                </wp:positionH>
                <wp:positionV relativeFrom="paragraph">
                  <wp:posOffset>87346</wp:posOffset>
                </wp:positionV>
                <wp:extent cx="6237605" cy="12700"/>
                <wp:effectExtent l="0" t="0" r="0" b="0"/>
                <wp:wrapTopAndBottom distT="0" distB="0"/>
                <wp:docPr id="6" name="Freeform: Shape 6"/>
                <wp:cNvGraphicFramePr/>
                <a:graphic xmlns:a="http://schemas.openxmlformats.org/drawingml/2006/main">
                  <a:graphicData uri="http://schemas.microsoft.com/office/word/2010/wordprocessingShape">
                    <wps:wsp>
                      <wps:cNvSpPr/>
                      <wps:spPr>
                        <a:xfrm>
                          <a:off x="2227198" y="3779365"/>
                          <a:ext cx="6237605" cy="1270"/>
                        </a:xfrm>
                        <a:custGeom>
                          <a:avLst/>
                          <a:gdLst/>
                          <a:ahLst/>
                          <a:cxnLst/>
                          <a:rect l="l" t="t" r="r" b="b"/>
                          <a:pathLst>
                            <a:path w="6237605" h="120000" extrusionOk="0">
                              <a:moveTo>
                                <a:pt x="0" y="0"/>
                              </a:moveTo>
                              <a:lnTo>
                                <a:pt x="6237599" y="0"/>
                              </a:lnTo>
                            </a:path>
                          </a:pathLst>
                        </a:custGeom>
                        <a:noFill/>
                        <a:ln w="10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76280</wp:posOffset>
                </wp:positionH>
                <wp:positionV relativeFrom="paragraph">
                  <wp:posOffset>87346</wp:posOffset>
                </wp:positionV>
                <wp:extent cx="6237605" cy="12700"/>
                <wp:effectExtent b="0" l="0" r="0" t="0"/>
                <wp:wrapTopAndBottom distB="0" distT="0"/>
                <wp:docPr id="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6237605" cy="12700"/>
                        </a:xfrm>
                        <a:prstGeom prst="rect"/>
                        <a:ln/>
                      </pic:spPr>
                    </pic:pic>
                  </a:graphicData>
                </a:graphic>
              </wp:anchor>
            </w:drawing>
          </mc:Fallback>
        </mc:AlternateContent>
      </w:r>
    </w:p>
    <w:p w14:paraId="2EBAE80A" w14:textId="77777777" w:rsidR="00216D1E" w:rsidRDefault="00000000">
      <w:pPr>
        <w:pBdr>
          <w:top w:val="nil"/>
          <w:left w:val="nil"/>
          <w:bottom w:val="nil"/>
          <w:right w:val="nil"/>
          <w:between w:val="nil"/>
        </w:pBdr>
        <w:spacing w:before="68" w:line="348" w:lineRule="auto"/>
        <w:ind w:left="120" w:right="969"/>
        <w:jc w:val="both"/>
        <w:rPr>
          <w:color w:val="000000"/>
          <w:sz w:val="24"/>
          <w:szCs w:val="24"/>
        </w:rPr>
      </w:pPr>
      <w:r>
        <w:rPr>
          <w:color w:val="111111"/>
          <w:sz w:val="24"/>
          <w:szCs w:val="24"/>
        </w:rPr>
        <w:t>In the current digital era, the need for a secure, transparent, and accessible online voting system has never been more urgent. Democratic institutions face mounting public skepticism about election integrity. The fundamental problems with existing voting mechanisms — both physical and digital — are articulated below.</w:t>
      </w:r>
    </w:p>
    <w:p w14:paraId="2EBAE80B" w14:textId="77777777" w:rsidR="00216D1E" w:rsidRDefault="00000000">
      <w:pPr>
        <w:pBdr>
          <w:top w:val="nil"/>
          <w:left w:val="nil"/>
          <w:bottom w:val="nil"/>
          <w:right w:val="nil"/>
          <w:between w:val="nil"/>
        </w:pBdr>
        <w:spacing w:before="179" w:line="348" w:lineRule="auto"/>
        <w:ind w:left="520" w:right="968"/>
        <w:jc w:val="both"/>
        <w:rPr>
          <w:color w:val="000000"/>
          <w:sz w:val="24"/>
          <w:szCs w:val="24"/>
        </w:rPr>
      </w:pPr>
      <w:r>
        <w:rPr>
          <w:b/>
          <w:bCs/>
          <w:color w:val="111111"/>
          <w:sz w:val="24"/>
          <w:szCs w:val="24"/>
        </w:rPr>
        <w:t xml:space="preserve">Voter Impersonation and Identity Fraud: </w:t>
      </w:r>
      <w:r>
        <w:rPr>
          <w:color w:val="111111"/>
          <w:sz w:val="24"/>
          <w:szCs w:val="24"/>
        </w:rPr>
        <w:t xml:space="preserve">Paper ballot systems and password-based digital voting platforms cannot reliably verify that the person casting a vote is the registered eligible voter. Online systems relying solely on username/password authentication are vulnerable to credential theft and account sharing. </w:t>
      </w:r>
      <w:proofErr w:type="spellStart"/>
      <w:r>
        <w:rPr>
          <w:color w:val="111111"/>
          <w:sz w:val="24"/>
          <w:szCs w:val="24"/>
        </w:rPr>
        <w:t>ChainVote</w:t>
      </w:r>
      <w:proofErr w:type="spellEnd"/>
      <w:r>
        <w:rPr>
          <w:color w:val="111111"/>
          <w:sz w:val="24"/>
          <w:szCs w:val="24"/>
        </w:rPr>
        <w:t xml:space="preserve"> addresses this through mandatory biometric face recognition combined with cryptographic wallet signatures, requiring both physical presence and cryptographic identity simultaneously.</w:t>
      </w:r>
    </w:p>
    <w:p w14:paraId="2EBAE80C" w14:textId="77777777" w:rsidR="00216D1E" w:rsidRDefault="00000000">
      <w:pPr>
        <w:pBdr>
          <w:top w:val="nil"/>
          <w:left w:val="nil"/>
          <w:bottom w:val="nil"/>
          <w:right w:val="nil"/>
          <w:between w:val="nil"/>
        </w:pBdr>
        <w:spacing w:before="119" w:line="348" w:lineRule="auto"/>
        <w:ind w:left="520" w:right="969"/>
        <w:jc w:val="both"/>
        <w:rPr>
          <w:color w:val="000000"/>
          <w:sz w:val="24"/>
          <w:szCs w:val="24"/>
        </w:rPr>
      </w:pPr>
      <w:r>
        <w:rPr>
          <w:b/>
          <w:bCs/>
          <w:color w:val="111111"/>
          <w:sz w:val="24"/>
          <w:szCs w:val="24"/>
        </w:rPr>
        <w:t xml:space="preserve">Double Voting and Ballot Stuffing: </w:t>
      </w:r>
      <w:r>
        <w:rPr>
          <w:color w:val="111111"/>
          <w:sz w:val="24"/>
          <w:szCs w:val="24"/>
        </w:rPr>
        <w:t xml:space="preserve">Preventing a single voter from casting multiple ballots is technically challenging in distributed digital systems. Centralized databases can be manipulated by administrators to remove previously cast votes. </w:t>
      </w:r>
      <w:proofErr w:type="spellStart"/>
      <w:r>
        <w:rPr>
          <w:color w:val="111111"/>
          <w:sz w:val="24"/>
          <w:szCs w:val="24"/>
        </w:rPr>
        <w:t>ChainVote</w:t>
      </w:r>
      <w:proofErr w:type="spellEnd"/>
      <w:r>
        <w:rPr>
          <w:color w:val="111111"/>
          <w:sz w:val="24"/>
          <w:szCs w:val="24"/>
        </w:rPr>
        <w:t xml:space="preserve"> enforces double-vote prevention at the smart contract level using an immutable voters mapping — once </w:t>
      </w:r>
      <w:proofErr w:type="spellStart"/>
      <w:proofErr w:type="gramStart"/>
      <w:r>
        <w:rPr>
          <w:color w:val="111111"/>
          <w:sz w:val="24"/>
          <w:szCs w:val="24"/>
        </w:rPr>
        <w:t>msg.sender</w:t>
      </w:r>
      <w:proofErr w:type="spellEnd"/>
      <w:proofErr w:type="gramEnd"/>
      <w:r>
        <w:rPr>
          <w:color w:val="111111"/>
          <w:sz w:val="24"/>
          <w:szCs w:val="24"/>
        </w:rPr>
        <w:t xml:space="preserve"> is recorded as having voted, no code path can change this without rewriting the entire blockchain.</w:t>
      </w:r>
    </w:p>
    <w:p w14:paraId="2EBAE80D" w14:textId="77777777" w:rsidR="00216D1E" w:rsidRDefault="00000000">
      <w:pPr>
        <w:pBdr>
          <w:top w:val="nil"/>
          <w:left w:val="nil"/>
          <w:bottom w:val="nil"/>
          <w:right w:val="nil"/>
          <w:between w:val="nil"/>
        </w:pBdr>
        <w:spacing w:before="119" w:line="348" w:lineRule="auto"/>
        <w:ind w:left="520" w:right="969"/>
        <w:jc w:val="both"/>
        <w:rPr>
          <w:color w:val="000000"/>
          <w:sz w:val="24"/>
          <w:szCs w:val="24"/>
        </w:rPr>
      </w:pPr>
      <w:r>
        <w:rPr>
          <w:b/>
          <w:bCs/>
          <w:color w:val="111111"/>
          <w:sz w:val="24"/>
          <w:szCs w:val="24"/>
        </w:rPr>
        <w:t xml:space="preserve">Centralized Data Manipulation: </w:t>
      </w:r>
      <w:r>
        <w:rPr>
          <w:color w:val="111111"/>
          <w:sz w:val="24"/>
          <w:szCs w:val="24"/>
        </w:rPr>
        <w:t xml:space="preserve">Every existing national digital voting system </w:t>
      </w:r>
      <w:proofErr w:type="gramStart"/>
      <w:r>
        <w:rPr>
          <w:color w:val="111111"/>
          <w:sz w:val="24"/>
          <w:szCs w:val="24"/>
        </w:rPr>
        <w:t>stores</w:t>
      </w:r>
      <w:proofErr w:type="gramEnd"/>
      <w:r>
        <w:rPr>
          <w:color w:val="111111"/>
          <w:sz w:val="24"/>
          <w:szCs w:val="24"/>
        </w:rPr>
        <w:t xml:space="preserve"> vote tallies in a central database controlled by a government agency or private contractor — a single point of failure for both technical outages and insider manipulation. </w:t>
      </w:r>
      <w:proofErr w:type="spellStart"/>
      <w:r>
        <w:rPr>
          <w:color w:val="111111"/>
          <w:sz w:val="24"/>
          <w:szCs w:val="24"/>
        </w:rPr>
        <w:t>ChainVote's</w:t>
      </w:r>
      <w:proofErr w:type="spellEnd"/>
      <w:r>
        <w:rPr>
          <w:color w:val="111111"/>
          <w:sz w:val="24"/>
          <w:szCs w:val="24"/>
        </w:rPr>
        <w:t xml:space="preserve"> Ethereum blockchain distributes the vote ledger across thousands of nodes; manipulating results would require controlling 51% of the network </w:t>
      </w:r>
      <w:proofErr w:type="spellStart"/>
      <w:r>
        <w:rPr>
          <w:color w:val="111111"/>
          <w:sz w:val="24"/>
          <w:szCs w:val="24"/>
        </w:rPr>
        <w:t>hashrate</w:t>
      </w:r>
      <w:proofErr w:type="spellEnd"/>
      <w:r>
        <w:rPr>
          <w:color w:val="111111"/>
          <w:sz w:val="24"/>
          <w:szCs w:val="24"/>
        </w:rPr>
        <w:t>, which is economically infeasible on any major public chain.</w:t>
      </w:r>
    </w:p>
    <w:p w14:paraId="2EBAE80E" w14:textId="77777777" w:rsidR="00216D1E" w:rsidRDefault="00000000">
      <w:pPr>
        <w:pBdr>
          <w:top w:val="nil"/>
          <w:left w:val="nil"/>
          <w:bottom w:val="nil"/>
          <w:right w:val="nil"/>
          <w:between w:val="nil"/>
        </w:pBdr>
        <w:spacing w:before="119" w:line="348" w:lineRule="auto"/>
        <w:ind w:left="520" w:right="969"/>
        <w:jc w:val="both"/>
        <w:rPr>
          <w:color w:val="000000"/>
          <w:sz w:val="24"/>
          <w:szCs w:val="24"/>
        </w:rPr>
      </w:pPr>
      <w:r>
        <w:rPr>
          <w:b/>
          <w:bCs/>
          <w:color w:val="111111"/>
          <w:sz w:val="24"/>
          <w:szCs w:val="24"/>
        </w:rPr>
        <w:t xml:space="preserve">Lack of Public Auditability: </w:t>
      </w:r>
      <w:r>
        <w:rPr>
          <w:color w:val="111111"/>
          <w:sz w:val="24"/>
          <w:szCs w:val="24"/>
        </w:rPr>
        <w:t>Most proprietary digital voting systems are closed-source. Independent researchers, opposition parties, and international observers cannot verify correct tallying without full source code access. Blockchain voting solves this inherently: every vote is a public transaction, every tally can be independently recomputed from raw blockchain data, and the smart contract bytecode can be verified against the published source.</w:t>
      </w:r>
    </w:p>
    <w:p w14:paraId="2EBAE80F" w14:textId="77777777" w:rsidR="00216D1E" w:rsidRDefault="00000000">
      <w:pPr>
        <w:pBdr>
          <w:top w:val="nil"/>
          <w:left w:val="nil"/>
          <w:bottom w:val="nil"/>
          <w:right w:val="nil"/>
          <w:between w:val="nil"/>
        </w:pBdr>
        <w:spacing w:before="119" w:line="348" w:lineRule="auto"/>
        <w:ind w:left="520" w:right="969"/>
        <w:jc w:val="both"/>
        <w:rPr>
          <w:color w:val="000000"/>
          <w:sz w:val="24"/>
          <w:szCs w:val="24"/>
        </w:rPr>
        <w:sectPr w:rsidR="00216D1E">
          <w:pgSz w:w="11910" w:h="16840"/>
          <w:pgMar w:top="1480" w:right="0" w:bottom="800" w:left="992" w:header="0" w:footer="602" w:gutter="0"/>
          <w:cols w:space="720"/>
        </w:sectPr>
      </w:pPr>
      <w:r>
        <w:rPr>
          <w:b/>
          <w:bCs/>
          <w:color w:val="111111"/>
          <w:sz w:val="24"/>
          <w:szCs w:val="24"/>
        </w:rPr>
        <w:t xml:space="preserve">Scalability and Accessibility: </w:t>
      </w:r>
      <w:r>
        <w:rPr>
          <w:color w:val="111111"/>
          <w:sz w:val="24"/>
          <w:szCs w:val="24"/>
        </w:rPr>
        <w:t>Traditional polling stations require massive physical infrastructure for a process lasting a single day. This limits voter turnout through long queues, limited station hours, and geographic distance. Online voting eliminates logistical barriers entirely, enabling voters to participate from any device with a camera and internet connection.</w:t>
      </w:r>
    </w:p>
    <w:p w14:paraId="2EBAE810" w14:textId="77777777" w:rsidR="00216D1E" w:rsidRDefault="00000000">
      <w:pPr>
        <w:pBdr>
          <w:top w:val="nil"/>
          <w:left w:val="nil"/>
          <w:bottom w:val="nil"/>
          <w:right w:val="nil"/>
          <w:between w:val="nil"/>
        </w:pBdr>
        <w:spacing w:before="75" w:line="348" w:lineRule="auto"/>
        <w:ind w:left="520" w:right="969"/>
        <w:jc w:val="both"/>
        <w:rPr>
          <w:color w:val="000000"/>
          <w:sz w:val="24"/>
          <w:szCs w:val="24"/>
        </w:rPr>
        <w:sectPr w:rsidR="00216D1E">
          <w:pgSz w:w="11910" w:h="16840"/>
          <w:pgMar w:top="1460" w:right="0" w:bottom="800" w:left="992" w:header="0" w:footer="602" w:gutter="0"/>
          <w:cols w:space="720"/>
        </w:sectPr>
      </w:pPr>
      <w:r>
        <w:rPr>
          <w:b/>
          <w:bCs/>
          <w:color w:val="111111"/>
          <w:sz w:val="24"/>
          <w:szCs w:val="24"/>
        </w:rPr>
        <w:lastRenderedPageBreak/>
        <w:t xml:space="preserve">Transparency vs. Privacy Conflict: </w:t>
      </w:r>
      <w:r>
        <w:rPr>
          <w:color w:val="111111"/>
          <w:sz w:val="24"/>
          <w:szCs w:val="24"/>
        </w:rPr>
        <w:t xml:space="preserve">Making vote records publicly auditable while maintaining individual voter ballot secrecy is an unsolved problem in traditional systems. Advanced cryptographic techniques like </w:t>
      </w:r>
      <w:proofErr w:type="spellStart"/>
      <w:r>
        <w:rPr>
          <w:color w:val="111111"/>
          <w:sz w:val="24"/>
          <w:szCs w:val="24"/>
        </w:rPr>
        <w:t>zk</w:t>
      </w:r>
      <w:proofErr w:type="spellEnd"/>
      <w:r>
        <w:rPr>
          <w:color w:val="111111"/>
          <w:sz w:val="24"/>
          <w:szCs w:val="24"/>
        </w:rPr>
        <w:t xml:space="preserve">-SNARKs enable both properties simultaneously — a feature in </w:t>
      </w:r>
      <w:proofErr w:type="spellStart"/>
      <w:r>
        <w:rPr>
          <w:color w:val="111111"/>
          <w:sz w:val="24"/>
          <w:szCs w:val="24"/>
        </w:rPr>
        <w:t>ChainVote's</w:t>
      </w:r>
      <w:proofErr w:type="spellEnd"/>
      <w:r>
        <w:rPr>
          <w:color w:val="111111"/>
          <w:sz w:val="24"/>
          <w:szCs w:val="24"/>
        </w:rPr>
        <w:t xml:space="preserve"> development roadmap as documented in Paper 10 of the Literature Review.</w:t>
      </w:r>
    </w:p>
    <w:p w14:paraId="2EBAE811" w14:textId="77777777" w:rsidR="00216D1E" w:rsidRDefault="00000000">
      <w:pPr>
        <w:pStyle w:val="Heading1"/>
        <w:numPr>
          <w:ilvl w:val="0"/>
          <w:numId w:val="2"/>
        </w:numPr>
        <w:tabs>
          <w:tab w:val="left" w:pos="400"/>
        </w:tabs>
      </w:pPr>
      <w:r>
        <w:rPr>
          <w:color w:val="111111"/>
        </w:rPr>
        <w:lastRenderedPageBreak/>
        <w:t>OBJECTIVE</w:t>
      </w:r>
    </w:p>
    <w:p w14:paraId="2EBAE812" w14:textId="77777777" w:rsidR="00216D1E" w:rsidRDefault="00000000">
      <w:pPr>
        <w:pBdr>
          <w:top w:val="nil"/>
          <w:left w:val="nil"/>
          <w:bottom w:val="nil"/>
          <w:right w:val="nil"/>
          <w:between w:val="nil"/>
        </w:pBdr>
        <w:spacing w:before="8"/>
        <w:rPr>
          <w:b/>
          <w:bCs/>
          <w:color w:val="000000"/>
          <w:sz w:val="10"/>
          <w:szCs w:val="10"/>
        </w:rPr>
      </w:pPr>
      <w:r>
        <w:rPr>
          <w:noProof/>
        </w:rPr>
        <mc:AlternateContent>
          <mc:Choice Requires="wpg">
            <w:drawing>
              <wp:anchor distT="0" distB="0" distL="0" distR="0" simplePos="0" relativeHeight="251670528" behindDoc="0" locked="0" layoutInCell="1" hidden="0" allowOverlap="1" wp14:anchorId="2EBAE91C" wp14:editId="2EBAE91D">
                <wp:simplePos x="0" y="0"/>
                <wp:positionH relativeFrom="column">
                  <wp:posOffset>76280</wp:posOffset>
                </wp:positionH>
                <wp:positionV relativeFrom="paragraph">
                  <wp:posOffset>87346</wp:posOffset>
                </wp:positionV>
                <wp:extent cx="6237605" cy="12700"/>
                <wp:effectExtent l="0" t="0" r="0" b="0"/>
                <wp:wrapTopAndBottom distT="0" distB="0"/>
                <wp:docPr id="9" name="Freeform: Shape 9"/>
                <wp:cNvGraphicFramePr/>
                <a:graphic xmlns:a="http://schemas.openxmlformats.org/drawingml/2006/main">
                  <a:graphicData uri="http://schemas.microsoft.com/office/word/2010/wordprocessingShape">
                    <wps:wsp>
                      <wps:cNvSpPr/>
                      <wps:spPr>
                        <a:xfrm>
                          <a:off x="2227198" y="3779365"/>
                          <a:ext cx="6237605" cy="1270"/>
                        </a:xfrm>
                        <a:custGeom>
                          <a:avLst/>
                          <a:gdLst/>
                          <a:ahLst/>
                          <a:cxnLst/>
                          <a:rect l="l" t="t" r="r" b="b"/>
                          <a:pathLst>
                            <a:path w="6237605" h="120000" extrusionOk="0">
                              <a:moveTo>
                                <a:pt x="0" y="0"/>
                              </a:moveTo>
                              <a:lnTo>
                                <a:pt x="6237599" y="0"/>
                              </a:lnTo>
                            </a:path>
                          </a:pathLst>
                        </a:custGeom>
                        <a:noFill/>
                        <a:ln w="10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76280</wp:posOffset>
                </wp:positionH>
                <wp:positionV relativeFrom="paragraph">
                  <wp:posOffset>87346</wp:posOffset>
                </wp:positionV>
                <wp:extent cx="6237605" cy="12700"/>
                <wp:effectExtent b="0" l="0" r="0" t="0"/>
                <wp:wrapTopAndBottom distB="0" distT="0"/>
                <wp:docPr id="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6237605" cy="12700"/>
                        </a:xfrm>
                        <a:prstGeom prst="rect"/>
                        <a:ln/>
                      </pic:spPr>
                    </pic:pic>
                  </a:graphicData>
                </a:graphic>
              </wp:anchor>
            </w:drawing>
          </mc:Fallback>
        </mc:AlternateContent>
      </w:r>
    </w:p>
    <w:p w14:paraId="2EBAE813" w14:textId="77777777" w:rsidR="00216D1E" w:rsidRDefault="00000000">
      <w:pPr>
        <w:pBdr>
          <w:top w:val="nil"/>
          <w:left w:val="nil"/>
          <w:bottom w:val="nil"/>
          <w:right w:val="nil"/>
          <w:between w:val="nil"/>
        </w:pBdr>
        <w:spacing w:before="68" w:line="348" w:lineRule="auto"/>
        <w:ind w:left="120" w:right="969"/>
        <w:jc w:val="both"/>
        <w:rPr>
          <w:color w:val="000000"/>
          <w:sz w:val="24"/>
          <w:szCs w:val="24"/>
        </w:rPr>
      </w:pPr>
      <w:r>
        <w:rPr>
          <w:color w:val="111111"/>
          <w:sz w:val="24"/>
          <w:szCs w:val="24"/>
        </w:rPr>
        <w:t xml:space="preserve">The </w:t>
      </w:r>
      <w:proofErr w:type="spellStart"/>
      <w:r>
        <w:rPr>
          <w:color w:val="111111"/>
          <w:sz w:val="24"/>
          <w:szCs w:val="24"/>
        </w:rPr>
        <w:t>ChainVote</w:t>
      </w:r>
      <w:proofErr w:type="spellEnd"/>
      <w:r>
        <w:rPr>
          <w:color w:val="111111"/>
          <w:sz w:val="24"/>
          <w:szCs w:val="24"/>
        </w:rPr>
        <w:t xml:space="preserve"> system is designed to achieve the following specific, measurable, and technically grounded objectives:</w:t>
      </w:r>
    </w:p>
    <w:p w14:paraId="2EBAE814" w14:textId="77777777" w:rsidR="00216D1E" w:rsidRDefault="00000000">
      <w:pPr>
        <w:pBdr>
          <w:top w:val="nil"/>
          <w:left w:val="nil"/>
          <w:bottom w:val="nil"/>
          <w:right w:val="nil"/>
          <w:between w:val="nil"/>
        </w:pBdr>
        <w:spacing w:before="179" w:line="348" w:lineRule="auto"/>
        <w:ind w:left="520" w:right="969"/>
        <w:jc w:val="both"/>
        <w:rPr>
          <w:color w:val="000000"/>
          <w:sz w:val="24"/>
          <w:szCs w:val="24"/>
        </w:rPr>
      </w:pPr>
      <w:r>
        <w:rPr>
          <w:b/>
          <w:bCs/>
          <w:color w:val="111111"/>
          <w:sz w:val="24"/>
          <w:szCs w:val="24"/>
        </w:rPr>
        <w:t xml:space="preserve">Primary Objective: </w:t>
      </w:r>
      <w:r>
        <w:rPr>
          <w:color w:val="111111"/>
          <w:sz w:val="24"/>
          <w:szCs w:val="24"/>
        </w:rPr>
        <w:t xml:space="preserve">Design and deploy a Solidity smart contract on Ethereum via Hardhat that records </w:t>
      </w:r>
      <w:proofErr w:type="gramStart"/>
      <w:r>
        <w:rPr>
          <w:color w:val="111111"/>
          <w:sz w:val="24"/>
          <w:szCs w:val="24"/>
        </w:rPr>
        <w:t>votes</w:t>
      </w:r>
      <w:proofErr w:type="gramEnd"/>
      <w:r>
        <w:rPr>
          <w:color w:val="111111"/>
          <w:sz w:val="24"/>
          <w:szCs w:val="24"/>
        </w:rPr>
        <w:t xml:space="preserve"> as immutable on-chain transactions with a mathematical guarantee that no entity — including administrators — can alter or delete a confirmed vote.</w:t>
      </w:r>
    </w:p>
    <w:p w14:paraId="2EBAE815" w14:textId="77777777" w:rsidR="00216D1E" w:rsidRDefault="00000000">
      <w:pPr>
        <w:pBdr>
          <w:top w:val="nil"/>
          <w:left w:val="nil"/>
          <w:bottom w:val="nil"/>
          <w:right w:val="nil"/>
          <w:between w:val="nil"/>
        </w:pBdr>
        <w:spacing w:before="60" w:line="348" w:lineRule="auto"/>
        <w:ind w:left="520" w:right="969"/>
        <w:jc w:val="both"/>
        <w:rPr>
          <w:color w:val="000000"/>
          <w:sz w:val="24"/>
          <w:szCs w:val="24"/>
        </w:rPr>
      </w:pPr>
      <w:r>
        <w:rPr>
          <w:b/>
          <w:bCs/>
          <w:color w:val="111111"/>
          <w:sz w:val="24"/>
          <w:szCs w:val="24"/>
        </w:rPr>
        <w:t xml:space="preserve">Biometric Authentication: </w:t>
      </w:r>
      <w:r>
        <w:rPr>
          <w:color w:val="111111"/>
          <w:sz w:val="24"/>
          <w:szCs w:val="24"/>
        </w:rPr>
        <w:t>Implement real-time browser-based face recognition using face-api.js that authenticates voters by verifying physical presence via 128-dimensional facial descriptor matching before allowing any blockchain interaction.</w:t>
      </w:r>
    </w:p>
    <w:p w14:paraId="2EBAE816" w14:textId="77777777" w:rsidR="00216D1E" w:rsidRDefault="00000000">
      <w:pPr>
        <w:pBdr>
          <w:top w:val="nil"/>
          <w:left w:val="nil"/>
          <w:bottom w:val="nil"/>
          <w:right w:val="nil"/>
          <w:between w:val="nil"/>
        </w:pBdr>
        <w:spacing w:before="59" w:line="348" w:lineRule="auto"/>
        <w:ind w:left="520" w:right="969"/>
        <w:jc w:val="both"/>
        <w:rPr>
          <w:color w:val="000000"/>
          <w:sz w:val="24"/>
          <w:szCs w:val="24"/>
        </w:rPr>
      </w:pPr>
      <w:r>
        <w:rPr>
          <w:b/>
          <w:bCs/>
          <w:color w:val="111111"/>
          <w:sz w:val="24"/>
          <w:szCs w:val="24"/>
        </w:rPr>
        <w:t xml:space="preserve">Cryptographic Identity: </w:t>
      </w:r>
      <w:r>
        <w:rPr>
          <w:color w:val="111111"/>
          <w:sz w:val="24"/>
          <w:szCs w:val="24"/>
        </w:rPr>
        <w:t>Integrate MetaMask browser wallet as the identity layer, eliminating passwords entirely and replacing them with Ethereum private key-derived signatures that uniquely identify each voter.</w:t>
      </w:r>
    </w:p>
    <w:p w14:paraId="2EBAE817" w14:textId="77777777" w:rsidR="00216D1E" w:rsidRDefault="00000000">
      <w:pPr>
        <w:pBdr>
          <w:top w:val="nil"/>
          <w:left w:val="nil"/>
          <w:bottom w:val="nil"/>
          <w:right w:val="nil"/>
          <w:between w:val="nil"/>
        </w:pBdr>
        <w:spacing w:before="60" w:line="348" w:lineRule="auto"/>
        <w:ind w:left="520" w:right="969"/>
        <w:jc w:val="both"/>
        <w:rPr>
          <w:color w:val="000000"/>
          <w:sz w:val="24"/>
          <w:szCs w:val="24"/>
        </w:rPr>
      </w:pPr>
      <w:r>
        <w:rPr>
          <w:b/>
          <w:bCs/>
          <w:color w:val="111111"/>
          <w:sz w:val="24"/>
          <w:szCs w:val="24"/>
        </w:rPr>
        <w:t xml:space="preserve">Full-Stack Application: </w:t>
      </w:r>
      <w:r>
        <w:rPr>
          <w:color w:val="111111"/>
          <w:sz w:val="24"/>
          <w:szCs w:val="24"/>
        </w:rPr>
        <w:t>Build a complete MERN stack application providing an intuitive voter experience from account registration and face enrolment through vote casting and cryptographic receipt download.</w:t>
      </w:r>
    </w:p>
    <w:p w14:paraId="2EBAE818" w14:textId="77777777" w:rsidR="00216D1E" w:rsidRDefault="00000000">
      <w:pPr>
        <w:pBdr>
          <w:top w:val="nil"/>
          <w:left w:val="nil"/>
          <w:bottom w:val="nil"/>
          <w:right w:val="nil"/>
          <w:between w:val="nil"/>
        </w:pBdr>
        <w:spacing w:before="59" w:line="348" w:lineRule="auto"/>
        <w:ind w:left="520" w:right="969"/>
        <w:jc w:val="both"/>
        <w:rPr>
          <w:color w:val="000000"/>
          <w:sz w:val="24"/>
          <w:szCs w:val="24"/>
        </w:rPr>
      </w:pPr>
      <w:r>
        <w:rPr>
          <w:b/>
          <w:bCs/>
          <w:color w:val="111111"/>
          <w:sz w:val="24"/>
          <w:szCs w:val="24"/>
        </w:rPr>
        <w:t xml:space="preserve">Real-Time Transparency: </w:t>
      </w:r>
      <w:r>
        <w:rPr>
          <w:color w:val="111111"/>
          <w:sz w:val="24"/>
          <w:szCs w:val="24"/>
        </w:rPr>
        <w:t>Provide a live election results dashboard with WebSocket-based real-time vote count updates so any observer can monitor the election as it progresses, all data sourced directly from the blockchain.</w:t>
      </w:r>
    </w:p>
    <w:p w14:paraId="2EBAE819" w14:textId="77777777" w:rsidR="00216D1E" w:rsidRDefault="00000000">
      <w:pPr>
        <w:pBdr>
          <w:top w:val="nil"/>
          <w:left w:val="nil"/>
          <w:bottom w:val="nil"/>
          <w:right w:val="nil"/>
          <w:between w:val="nil"/>
        </w:pBdr>
        <w:spacing w:before="60" w:line="348" w:lineRule="auto"/>
        <w:ind w:left="520" w:right="969"/>
        <w:jc w:val="both"/>
        <w:rPr>
          <w:color w:val="000000"/>
          <w:sz w:val="24"/>
          <w:szCs w:val="24"/>
        </w:rPr>
      </w:pPr>
      <w:r>
        <w:rPr>
          <w:b/>
          <w:bCs/>
          <w:color w:val="111111"/>
          <w:sz w:val="24"/>
          <w:szCs w:val="24"/>
        </w:rPr>
        <w:t xml:space="preserve">Dual-Layer Double-Vote Prevention: </w:t>
      </w:r>
      <w:r>
        <w:rPr>
          <w:color w:val="111111"/>
          <w:sz w:val="24"/>
          <w:szCs w:val="24"/>
        </w:rPr>
        <w:t>Enforce double-vote prevention at two independent, non-bypassing layers: the smart contract's voters[</w:t>
      </w:r>
      <w:proofErr w:type="spellStart"/>
      <w:proofErr w:type="gramStart"/>
      <w:r>
        <w:rPr>
          <w:color w:val="111111"/>
          <w:sz w:val="24"/>
          <w:szCs w:val="24"/>
        </w:rPr>
        <w:t>msg.sender</w:t>
      </w:r>
      <w:proofErr w:type="spellEnd"/>
      <w:r>
        <w:rPr>
          <w:color w:val="111111"/>
          <w:sz w:val="24"/>
          <w:szCs w:val="24"/>
        </w:rPr>
        <w:t>].</w:t>
      </w:r>
      <w:proofErr w:type="spellStart"/>
      <w:r>
        <w:rPr>
          <w:color w:val="111111"/>
          <w:sz w:val="24"/>
          <w:szCs w:val="24"/>
        </w:rPr>
        <w:t>hasVoted</w:t>
      </w:r>
      <w:proofErr w:type="spellEnd"/>
      <w:proofErr w:type="gramEnd"/>
      <w:r>
        <w:rPr>
          <w:color w:val="111111"/>
          <w:sz w:val="24"/>
          <w:szCs w:val="24"/>
        </w:rPr>
        <w:t xml:space="preserve"> mapping (on-chain, immutable) and MongoDB session tracking (off-chain, for early UI-level prevention).</w:t>
      </w:r>
    </w:p>
    <w:p w14:paraId="2EBAE81A" w14:textId="77777777" w:rsidR="00216D1E" w:rsidRDefault="00000000">
      <w:pPr>
        <w:pBdr>
          <w:top w:val="nil"/>
          <w:left w:val="nil"/>
          <w:bottom w:val="nil"/>
          <w:right w:val="nil"/>
          <w:between w:val="nil"/>
        </w:pBdr>
        <w:spacing w:before="59" w:line="348" w:lineRule="auto"/>
        <w:ind w:left="520" w:right="969"/>
        <w:jc w:val="both"/>
        <w:rPr>
          <w:color w:val="000000"/>
          <w:sz w:val="24"/>
          <w:szCs w:val="24"/>
        </w:rPr>
      </w:pPr>
      <w:r>
        <w:rPr>
          <w:b/>
          <w:bCs/>
          <w:color w:val="111111"/>
          <w:sz w:val="24"/>
          <w:szCs w:val="24"/>
        </w:rPr>
        <w:t xml:space="preserve">Cryptographic Vote Receipts: </w:t>
      </w:r>
      <w:r>
        <w:rPr>
          <w:color w:val="111111"/>
          <w:sz w:val="24"/>
          <w:szCs w:val="24"/>
        </w:rPr>
        <w:t>Generate downloadable vote receipts containing the Ethereum transaction hash, block number, block timestamp, election ID, and candidate choice as unforgeable cryptographic proof of participation.</w:t>
      </w:r>
    </w:p>
    <w:p w14:paraId="2EBAE81B" w14:textId="77777777" w:rsidR="00216D1E" w:rsidRDefault="00000000">
      <w:pPr>
        <w:pBdr>
          <w:top w:val="nil"/>
          <w:left w:val="nil"/>
          <w:bottom w:val="nil"/>
          <w:right w:val="nil"/>
          <w:between w:val="nil"/>
        </w:pBdr>
        <w:spacing w:before="60" w:line="348" w:lineRule="auto"/>
        <w:ind w:left="520" w:right="969"/>
        <w:jc w:val="both"/>
        <w:rPr>
          <w:color w:val="000000"/>
          <w:sz w:val="24"/>
          <w:szCs w:val="24"/>
        </w:rPr>
        <w:sectPr w:rsidR="00216D1E">
          <w:pgSz w:w="11910" w:h="16840"/>
          <w:pgMar w:top="1480" w:right="0" w:bottom="800" w:left="992" w:header="0" w:footer="602" w:gutter="0"/>
          <w:cols w:space="720"/>
        </w:sectPr>
      </w:pPr>
      <w:r>
        <w:rPr>
          <w:b/>
          <w:bCs/>
          <w:color w:val="111111"/>
          <w:sz w:val="24"/>
          <w:szCs w:val="24"/>
        </w:rPr>
        <w:t xml:space="preserve">Open-Source Repository: </w:t>
      </w:r>
      <w:r>
        <w:rPr>
          <w:color w:val="111111"/>
          <w:sz w:val="24"/>
          <w:szCs w:val="24"/>
        </w:rPr>
        <w:t>Publish the complete codebase — smart contracts, backend, and frontend — on GitHub with comprehensive documentation, enabling independent security audits and academic peer review.</w:t>
      </w:r>
    </w:p>
    <w:p w14:paraId="2EBAE81C" w14:textId="77777777" w:rsidR="00216D1E" w:rsidRDefault="00000000">
      <w:pPr>
        <w:pStyle w:val="Heading1"/>
        <w:numPr>
          <w:ilvl w:val="0"/>
          <w:numId w:val="2"/>
        </w:numPr>
        <w:tabs>
          <w:tab w:val="left" w:pos="400"/>
        </w:tabs>
      </w:pPr>
      <w:r>
        <w:rPr>
          <w:color w:val="111111"/>
        </w:rPr>
        <w:lastRenderedPageBreak/>
        <w:t>SYSTEM ARCHITECTURE &amp; METHODOLOGY</w:t>
      </w:r>
    </w:p>
    <w:p w14:paraId="2EBAE81D" w14:textId="77777777" w:rsidR="00216D1E" w:rsidRDefault="00000000">
      <w:pPr>
        <w:pBdr>
          <w:top w:val="nil"/>
          <w:left w:val="nil"/>
          <w:bottom w:val="nil"/>
          <w:right w:val="nil"/>
          <w:between w:val="nil"/>
        </w:pBdr>
        <w:spacing w:before="8"/>
        <w:rPr>
          <w:b/>
          <w:bCs/>
          <w:color w:val="000000"/>
          <w:sz w:val="10"/>
          <w:szCs w:val="10"/>
        </w:rPr>
      </w:pPr>
      <w:r>
        <w:rPr>
          <w:noProof/>
        </w:rPr>
        <mc:AlternateContent>
          <mc:Choice Requires="wpg">
            <w:drawing>
              <wp:anchor distT="0" distB="0" distL="0" distR="0" simplePos="0" relativeHeight="251671552" behindDoc="0" locked="0" layoutInCell="1" hidden="0" allowOverlap="1" wp14:anchorId="2EBAE91E" wp14:editId="2EBAE91F">
                <wp:simplePos x="0" y="0"/>
                <wp:positionH relativeFrom="column">
                  <wp:posOffset>76280</wp:posOffset>
                </wp:positionH>
                <wp:positionV relativeFrom="paragraph">
                  <wp:posOffset>87346</wp:posOffset>
                </wp:positionV>
                <wp:extent cx="6237605" cy="12700"/>
                <wp:effectExtent l="0" t="0" r="0" b="0"/>
                <wp:wrapTopAndBottom distT="0" distB="0"/>
                <wp:docPr id="3" name="Freeform: Shape 3"/>
                <wp:cNvGraphicFramePr/>
                <a:graphic xmlns:a="http://schemas.openxmlformats.org/drawingml/2006/main">
                  <a:graphicData uri="http://schemas.microsoft.com/office/word/2010/wordprocessingShape">
                    <wps:wsp>
                      <wps:cNvSpPr/>
                      <wps:spPr>
                        <a:xfrm>
                          <a:off x="2227198" y="3779365"/>
                          <a:ext cx="6237605" cy="1270"/>
                        </a:xfrm>
                        <a:custGeom>
                          <a:avLst/>
                          <a:gdLst/>
                          <a:ahLst/>
                          <a:cxnLst/>
                          <a:rect l="l" t="t" r="r" b="b"/>
                          <a:pathLst>
                            <a:path w="6237605" h="120000" extrusionOk="0">
                              <a:moveTo>
                                <a:pt x="0" y="0"/>
                              </a:moveTo>
                              <a:lnTo>
                                <a:pt x="6237599" y="0"/>
                              </a:lnTo>
                            </a:path>
                          </a:pathLst>
                        </a:custGeom>
                        <a:noFill/>
                        <a:ln w="10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76280</wp:posOffset>
                </wp:positionH>
                <wp:positionV relativeFrom="paragraph">
                  <wp:posOffset>87346</wp:posOffset>
                </wp:positionV>
                <wp:extent cx="6237605" cy="12700"/>
                <wp:effectExtent b="0" l="0" r="0" t="0"/>
                <wp:wrapTopAndBottom distB="0" distT="0"/>
                <wp:docPr id="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6237605" cy="12700"/>
                        </a:xfrm>
                        <a:prstGeom prst="rect"/>
                        <a:ln/>
                      </pic:spPr>
                    </pic:pic>
                  </a:graphicData>
                </a:graphic>
              </wp:anchor>
            </w:drawing>
          </mc:Fallback>
        </mc:AlternateContent>
      </w:r>
    </w:p>
    <w:p w14:paraId="2EBAE81E" w14:textId="77777777" w:rsidR="00216D1E" w:rsidRDefault="00000000">
      <w:pPr>
        <w:pStyle w:val="Heading2"/>
        <w:numPr>
          <w:ilvl w:val="1"/>
          <w:numId w:val="2"/>
        </w:numPr>
        <w:tabs>
          <w:tab w:val="left" w:pos="540"/>
        </w:tabs>
        <w:spacing w:before="210"/>
      </w:pPr>
      <w:r>
        <w:rPr>
          <w:color w:val="111111"/>
        </w:rPr>
        <w:t>System Architecture Overview</w:t>
      </w:r>
    </w:p>
    <w:p w14:paraId="2EBAE81F" w14:textId="77777777" w:rsidR="00216D1E" w:rsidRDefault="00000000">
      <w:pPr>
        <w:pBdr>
          <w:top w:val="nil"/>
          <w:left w:val="nil"/>
          <w:bottom w:val="nil"/>
          <w:right w:val="nil"/>
          <w:between w:val="nil"/>
        </w:pBdr>
        <w:spacing w:before="148" w:line="348" w:lineRule="auto"/>
        <w:ind w:left="120" w:right="968"/>
        <w:jc w:val="both"/>
        <w:rPr>
          <w:color w:val="000000"/>
          <w:sz w:val="24"/>
          <w:szCs w:val="24"/>
        </w:rPr>
      </w:pPr>
      <w:proofErr w:type="spellStart"/>
      <w:r>
        <w:rPr>
          <w:color w:val="111111"/>
          <w:sz w:val="24"/>
          <w:szCs w:val="24"/>
        </w:rPr>
        <w:t>ChainVote</w:t>
      </w:r>
      <w:proofErr w:type="spellEnd"/>
      <w:r>
        <w:rPr>
          <w:color w:val="111111"/>
          <w:sz w:val="24"/>
          <w:szCs w:val="24"/>
        </w:rPr>
        <w:t xml:space="preserve"> is architected as a four-layer distributed system. Each layer is independently replaceable and communicates with adjacent layers through well-defined interfaces: RESTful HTTP for the frontend-backend boundary, JSON-RPC for the backend-blockchain boundary, and Mongoose ODM for the backend-database boundary.</w:t>
      </w:r>
    </w:p>
    <w:tbl>
      <w:tblPr>
        <w:tblStyle w:val="a2"/>
        <w:tblpPr w:leftFromText="180" w:rightFromText="180" w:vertAnchor="text" w:horzAnchor="margin" w:tblpXSpec="center" w:tblpY="576"/>
        <w:tblW w:w="917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9"/>
        <w:gridCol w:w="1042"/>
        <w:gridCol w:w="5737"/>
        <w:gridCol w:w="1216"/>
      </w:tblGrid>
      <w:tr w:rsidR="00823193" w14:paraId="63CA20F0" w14:textId="77777777" w:rsidTr="00823193">
        <w:trPr>
          <w:trHeight w:val="315"/>
        </w:trPr>
        <w:tc>
          <w:tcPr>
            <w:tcW w:w="1179"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14:paraId="7EBF47CF" w14:textId="77777777" w:rsidR="00823193" w:rsidRDefault="00823193" w:rsidP="00823193">
            <w:pPr>
              <w:spacing w:line="276" w:lineRule="auto"/>
              <w:jc w:val="center"/>
              <w:rPr>
                <w:rFonts w:ascii="Arial" w:eastAsia="Arial" w:hAnsi="Arial" w:cs="Arial"/>
                <w:sz w:val="20"/>
                <w:szCs w:val="20"/>
              </w:rPr>
            </w:pPr>
            <w:r>
              <w:rPr>
                <w:b/>
                <w:bCs/>
                <w:sz w:val="20"/>
                <w:szCs w:val="20"/>
              </w:rPr>
              <w:t>Phase</w:t>
            </w:r>
          </w:p>
        </w:tc>
        <w:tc>
          <w:tcPr>
            <w:tcW w:w="1042"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0B32D6D9" w14:textId="77777777" w:rsidR="00823193" w:rsidRDefault="00823193" w:rsidP="00823193">
            <w:pPr>
              <w:spacing w:line="276" w:lineRule="auto"/>
              <w:jc w:val="center"/>
              <w:rPr>
                <w:rFonts w:ascii="Arial" w:eastAsia="Arial" w:hAnsi="Arial" w:cs="Arial"/>
                <w:sz w:val="20"/>
                <w:szCs w:val="20"/>
              </w:rPr>
            </w:pPr>
            <w:r>
              <w:rPr>
                <w:b/>
                <w:bCs/>
                <w:sz w:val="20"/>
                <w:szCs w:val="20"/>
              </w:rPr>
              <w:t>Module</w:t>
            </w:r>
          </w:p>
        </w:tc>
        <w:tc>
          <w:tcPr>
            <w:tcW w:w="5737"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3869060B" w14:textId="77777777" w:rsidR="00823193" w:rsidRDefault="00823193" w:rsidP="00823193">
            <w:pPr>
              <w:spacing w:line="276" w:lineRule="auto"/>
              <w:jc w:val="center"/>
              <w:rPr>
                <w:rFonts w:ascii="Arial" w:eastAsia="Arial" w:hAnsi="Arial" w:cs="Arial"/>
                <w:sz w:val="20"/>
                <w:szCs w:val="20"/>
              </w:rPr>
            </w:pPr>
            <w:r>
              <w:rPr>
                <w:b/>
                <w:bCs/>
                <w:sz w:val="20"/>
                <w:szCs w:val="20"/>
              </w:rPr>
              <w:t>Description</w:t>
            </w:r>
          </w:p>
        </w:tc>
        <w:tc>
          <w:tcPr>
            <w:tcW w:w="1216" w:type="dxa"/>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14:paraId="3019AB37" w14:textId="77777777" w:rsidR="00823193" w:rsidRDefault="00823193" w:rsidP="00823193">
            <w:pPr>
              <w:spacing w:line="276" w:lineRule="auto"/>
              <w:jc w:val="center"/>
              <w:rPr>
                <w:rFonts w:ascii="Arial" w:eastAsia="Arial" w:hAnsi="Arial" w:cs="Arial"/>
                <w:sz w:val="20"/>
                <w:szCs w:val="20"/>
              </w:rPr>
            </w:pPr>
            <w:r>
              <w:rPr>
                <w:b/>
                <w:bCs/>
                <w:sz w:val="20"/>
                <w:szCs w:val="20"/>
              </w:rPr>
              <w:t>Technologies</w:t>
            </w:r>
          </w:p>
        </w:tc>
      </w:tr>
      <w:tr w:rsidR="00823193" w14:paraId="3FEA9CBD" w14:textId="77777777" w:rsidTr="00823193">
        <w:trPr>
          <w:trHeight w:val="555"/>
        </w:trPr>
        <w:tc>
          <w:tcPr>
            <w:tcW w:w="117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5C5E8DB9" w14:textId="77777777" w:rsidR="00823193" w:rsidRDefault="00823193" w:rsidP="00823193">
            <w:pPr>
              <w:spacing w:line="276" w:lineRule="auto"/>
              <w:rPr>
                <w:rFonts w:ascii="Arial" w:eastAsia="Arial" w:hAnsi="Arial" w:cs="Arial"/>
                <w:sz w:val="20"/>
                <w:szCs w:val="20"/>
              </w:rPr>
            </w:pPr>
            <w:r>
              <w:rPr>
                <w:b/>
                <w:bCs/>
                <w:sz w:val="20"/>
                <w:szCs w:val="20"/>
              </w:rPr>
              <w:t>Requirement Analysis</w:t>
            </w:r>
          </w:p>
        </w:tc>
        <w:tc>
          <w:tcPr>
            <w:tcW w:w="104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26FD9AF" w14:textId="77777777" w:rsidR="00823193" w:rsidRDefault="00823193" w:rsidP="00823193">
            <w:pPr>
              <w:spacing w:line="276" w:lineRule="auto"/>
              <w:rPr>
                <w:rFonts w:ascii="Arial" w:eastAsia="Arial" w:hAnsi="Arial" w:cs="Arial"/>
                <w:sz w:val="20"/>
                <w:szCs w:val="20"/>
              </w:rPr>
            </w:pPr>
            <w:r>
              <w:rPr>
                <w:sz w:val="20"/>
                <w:szCs w:val="20"/>
              </w:rPr>
              <w:t>Research &amp; Scoping</w:t>
            </w:r>
          </w:p>
        </w:tc>
        <w:tc>
          <w:tcPr>
            <w:tcW w:w="57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7FEE27F" w14:textId="77777777" w:rsidR="00823193" w:rsidRDefault="00823193" w:rsidP="00823193">
            <w:pPr>
              <w:spacing w:line="276" w:lineRule="auto"/>
              <w:rPr>
                <w:rFonts w:ascii="Arial" w:eastAsia="Arial" w:hAnsi="Arial" w:cs="Arial"/>
                <w:sz w:val="20"/>
                <w:szCs w:val="20"/>
              </w:rPr>
            </w:pPr>
            <w:r>
              <w:rPr>
                <w:sz w:val="20"/>
                <w:szCs w:val="20"/>
              </w:rPr>
              <w:t>Define smart contract ABI, face auth flow, MetaMask integration pattern, MongoDB schema.</w:t>
            </w:r>
          </w:p>
        </w:tc>
        <w:tc>
          <w:tcPr>
            <w:tcW w:w="121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843E665" w14:textId="77777777" w:rsidR="00823193" w:rsidRDefault="00823193" w:rsidP="00823193">
            <w:pPr>
              <w:spacing w:line="276" w:lineRule="auto"/>
              <w:rPr>
                <w:rFonts w:ascii="Arial" w:eastAsia="Arial" w:hAnsi="Arial" w:cs="Arial"/>
                <w:sz w:val="20"/>
                <w:szCs w:val="20"/>
              </w:rPr>
            </w:pPr>
            <w:r>
              <w:rPr>
                <w:sz w:val="20"/>
                <w:szCs w:val="20"/>
              </w:rPr>
              <w:t>N/A</w:t>
            </w:r>
          </w:p>
        </w:tc>
      </w:tr>
      <w:tr w:rsidR="00823193" w14:paraId="30BB972E" w14:textId="77777777" w:rsidTr="00823193">
        <w:trPr>
          <w:trHeight w:val="555"/>
        </w:trPr>
        <w:tc>
          <w:tcPr>
            <w:tcW w:w="117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68BD5A7" w14:textId="77777777" w:rsidR="00823193" w:rsidRDefault="00823193" w:rsidP="00823193">
            <w:pPr>
              <w:spacing w:line="276" w:lineRule="auto"/>
              <w:rPr>
                <w:rFonts w:ascii="Arial" w:eastAsia="Arial" w:hAnsi="Arial" w:cs="Arial"/>
                <w:sz w:val="20"/>
                <w:szCs w:val="20"/>
              </w:rPr>
            </w:pPr>
            <w:r>
              <w:rPr>
                <w:b/>
                <w:bCs/>
                <w:sz w:val="20"/>
                <w:szCs w:val="20"/>
              </w:rPr>
              <w:t>UI/UX Design</w:t>
            </w:r>
          </w:p>
        </w:tc>
        <w:tc>
          <w:tcPr>
            <w:tcW w:w="104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D903D16" w14:textId="77777777" w:rsidR="00823193" w:rsidRDefault="00823193" w:rsidP="00823193">
            <w:pPr>
              <w:spacing w:line="276" w:lineRule="auto"/>
              <w:rPr>
                <w:rFonts w:ascii="Arial" w:eastAsia="Arial" w:hAnsi="Arial" w:cs="Arial"/>
                <w:sz w:val="20"/>
                <w:szCs w:val="20"/>
              </w:rPr>
            </w:pPr>
            <w:r>
              <w:rPr>
                <w:sz w:val="20"/>
                <w:szCs w:val="20"/>
              </w:rPr>
              <w:t>Wireframe Module</w:t>
            </w:r>
          </w:p>
        </w:tc>
        <w:tc>
          <w:tcPr>
            <w:tcW w:w="57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1845188" w14:textId="77777777" w:rsidR="00823193" w:rsidRDefault="00823193" w:rsidP="00823193">
            <w:pPr>
              <w:spacing w:line="276" w:lineRule="auto"/>
              <w:rPr>
                <w:rFonts w:ascii="Arial" w:eastAsia="Arial" w:hAnsi="Arial" w:cs="Arial"/>
                <w:sz w:val="20"/>
                <w:szCs w:val="20"/>
              </w:rPr>
            </w:pPr>
            <w:r>
              <w:rPr>
                <w:sz w:val="20"/>
                <w:szCs w:val="20"/>
              </w:rPr>
              <w:t>Design voter dashboard, face scanner overlay with landmark dots, admin panel, results charts.</w:t>
            </w:r>
          </w:p>
        </w:tc>
        <w:tc>
          <w:tcPr>
            <w:tcW w:w="121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C388E65" w14:textId="77777777" w:rsidR="00823193" w:rsidRDefault="00823193" w:rsidP="00823193">
            <w:pPr>
              <w:spacing w:line="276" w:lineRule="auto"/>
              <w:rPr>
                <w:rFonts w:ascii="Arial" w:eastAsia="Arial" w:hAnsi="Arial" w:cs="Arial"/>
                <w:sz w:val="20"/>
                <w:szCs w:val="20"/>
              </w:rPr>
            </w:pPr>
            <w:r>
              <w:rPr>
                <w:sz w:val="20"/>
                <w:szCs w:val="20"/>
              </w:rPr>
              <w:t>N/A</w:t>
            </w:r>
          </w:p>
        </w:tc>
      </w:tr>
      <w:tr w:rsidR="00823193" w14:paraId="59F36891" w14:textId="77777777" w:rsidTr="00823193">
        <w:trPr>
          <w:trHeight w:val="555"/>
        </w:trPr>
        <w:tc>
          <w:tcPr>
            <w:tcW w:w="117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7A38087" w14:textId="77777777" w:rsidR="00823193" w:rsidRDefault="00823193" w:rsidP="00823193">
            <w:pPr>
              <w:spacing w:line="276" w:lineRule="auto"/>
              <w:rPr>
                <w:rFonts w:ascii="Arial" w:eastAsia="Arial" w:hAnsi="Arial" w:cs="Arial"/>
                <w:sz w:val="20"/>
                <w:szCs w:val="20"/>
              </w:rPr>
            </w:pPr>
            <w:r>
              <w:rPr>
                <w:b/>
                <w:bCs/>
                <w:sz w:val="20"/>
                <w:szCs w:val="20"/>
              </w:rPr>
              <w:t>Smart Contract Dev</w:t>
            </w:r>
          </w:p>
        </w:tc>
        <w:tc>
          <w:tcPr>
            <w:tcW w:w="104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6867317" w14:textId="77777777" w:rsidR="00823193" w:rsidRDefault="00823193" w:rsidP="00823193">
            <w:pPr>
              <w:spacing w:line="276" w:lineRule="auto"/>
              <w:rPr>
                <w:rFonts w:ascii="Arial" w:eastAsia="Arial" w:hAnsi="Arial" w:cs="Arial"/>
                <w:sz w:val="20"/>
                <w:szCs w:val="20"/>
              </w:rPr>
            </w:pPr>
            <w:proofErr w:type="spellStart"/>
            <w:r>
              <w:rPr>
                <w:sz w:val="20"/>
                <w:szCs w:val="20"/>
              </w:rPr>
              <w:t>ChainVote.sol</w:t>
            </w:r>
            <w:proofErr w:type="spellEnd"/>
          </w:p>
        </w:tc>
        <w:tc>
          <w:tcPr>
            <w:tcW w:w="57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EFA0E1A" w14:textId="77777777" w:rsidR="00823193" w:rsidRDefault="00823193" w:rsidP="00823193">
            <w:pPr>
              <w:spacing w:line="276" w:lineRule="auto"/>
              <w:rPr>
                <w:rFonts w:ascii="Arial" w:eastAsia="Arial" w:hAnsi="Arial" w:cs="Arial"/>
                <w:sz w:val="20"/>
                <w:szCs w:val="20"/>
              </w:rPr>
            </w:pPr>
            <w:proofErr w:type="spellStart"/>
            <w:proofErr w:type="gramStart"/>
            <w:r>
              <w:rPr>
                <w:sz w:val="20"/>
                <w:szCs w:val="20"/>
              </w:rPr>
              <w:t>addCandidate</w:t>
            </w:r>
            <w:proofErr w:type="spellEnd"/>
            <w:r>
              <w:rPr>
                <w:sz w:val="20"/>
                <w:szCs w:val="20"/>
              </w:rPr>
              <w:t>(</w:t>
            </w:r>
            <w:proofErr w:type="gramEnd"/>
            <w:r>
              <w:rPr>
                <w:sz w:val="20"/>
                <w:szCs w:val="20"/>
              </w:rPr>
              <w:t xml:space="preserve">), </w:t>
            </w:r>
            <w:proofErr w:type="spellStart"/>
            <w:proofErr w:type="gramStart"/>
            <w:r>
              <w:rPr>
                <w:sz w:val="20"/>
                <w:szCs w:val="20"/>
              </w:rPr>
              <w:t>castVote</w:t>
            </w:r>
            <w:proofErr w:type="spellEnd"/>
            <w:r>
              <w:rPr>
                <w:sz w:val="20"/>
                <w:szCs w:val="20"/>
              </w:rPr>
              <w:t>(</w:t>
            </w:r>
            <w:proofErr w:type="gramEnd"/>
            <w:r>
              <w:rPr>
                <w:sz w:val="20"/>
                <w:szCs w:val="20"/>
              </w:rPr>
              <w:t xml:space="preserve">), </w:t>
            </w:r>
            <w:proofErr w:type="spellStart"/>
            <w:proofErr w:type="gramStart"/>
            <w:r>
              <w:rPr>
                <w:sz w:val="20"/>
                <w:szCs w:val="20"/>
              </w:rPr>
              <w:t>getResults</w:t>
            </w:r>
            <w:proofErr w:type="spellEnd"/>
            <w:r>
              <w:rPr>
                <w:sz w:val="20"/>
                <w:szCs w:val="20"/>
              </w:rPr>
              <w:t>(</w:t>
            </w:r>
            <w:proofErr w:type="gramEnd"/>
            <w:r>
              <w:rPr>
                <w:sz w:val="20"/>
                <w:szCs w:val="20"/>
              </w:rPr>
              <w:t xml:space="preserve">); voters mapping; </w:t>
            </w:r>
            <w:proofErr w:type="spellStart"/>
            <w:r>
              <w:rPr>
                <w:sz w:val="20"/>
                <w:szCs w:val="20"/>
              </w:rPr>
              <w:t>VoteCast</w:t>
            </w:r>
            <w:proofErr w:type="spellEnd"/>
            <w:r>
              <w:rPr>
                <w:sz w:val="20"/>
                <w:szCs w:val="20"/>
              </w:rPr>
              <w:t xml:space="preserve"> event; </w:t>
            </w:r>
            <w:proofErr w:type="spellStart"/>
            <w:r>
              <w:rPr>
                <w:sz w:val="20"/>
                <w:szCs w:val="20"/>
              </w:rPr>
              <w:t>OpenZeppelin</w:t>
            </w:r>
            <w:proofErr w:type="spellEnd"/>
            <w:r>
              <w:rPr>
                <w:sz w:val="20"/>
                <w:szCs w:val="20"/>
              </w:rPr>
              <w:t xml:space="preserve"> Ownable modifier.</w:t>
            </w:r>
          </w:p>
        </w:tc>
        <w:tc>
          <w:tcPr>
            <w:tcW w:w="121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9FBBFA1" w14:textId="77777777" w:rsidR="00823193" w:rsidRDefault="00823193" w:rsidP="00823193">
            <w:pPr>
              <w:spacing w:line="276" w:lineRule="auto"/>
              <w:rPr>
                <w:rFonts w:ascii="Arial" w:eastAsia="Arial" w:hAnsi="Arial" w:cs="Arial"/>
                <w:sz w:val="20"/>
                <w:szCs w:val="20"/>
              </w:rPr>
            </w:pPr>
            <w:r>
              <w:rPr>
                <w:sz w:val="20"/>
                <w:szCs w:val="20"/>
              </w:rPr>
              <w:t xml:space="preserve">Solidity v0.8.20, </w:t>
            </w:r>
            <w:proofErr w:type="spellStart"/>
            <w:r>
              <w:rPr>
                <w:sz w:val="20"/>
                <w:szCs w:val="20"/>
              </w:rPr>
              <w:t>OpenZeppelin</w:t>
            </w:r>
            <w:proofErr w:type="spellEnd"/>
          </w:p>
        </w:tc>
      </w:tr>
      <w:tr w:rsidR="00823193" w14:paraId="0B363FBD" w14:textId="77777777" w:rsidTr="00823193">
        <w:trPr>
          <w:trHeight w:val="555"/>
        </w:trPr>
        <w:tc>
          <w:tcPr>
            <w:tcW w:w="117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69FF5DC9" w14:textId="77777777" w:rsidR="00823193" w:rsidRDefault="00823193" w:rsidP="00823193">
            <w:pPr>
              <w:spacing w:line="276" w:lineRule="auto"/>
              <w:rPr>
                <w:rFonts w:ascii="Arial" w:eastAsia="Arial" w:hAnsi="Arial" w:cs="Arial"/>
                <w:sz w:val="20"/>
                <w:szCs w:val="20"/>
              </w:rPr>
            </w:pPr>
            <w:r>
              <w:rPr>
                <w:b/>
                <w:bCs/>
                <w:sz w:val="20"/>
                <w:szCs w:val="20"/>
              </w:rPr>
              <w:t>Blockchain Setup</w:t>
            </w:r>
          </w:p>
        </w:tc>
        <w:tc>
          <w:tcPr>
            <w:tcW w:w="104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4BDE36E" w14:textId="77777777" w:rsidR="00823193" w:rsidRDefault="00823193" w:rsidP="00823193">
            <w:pPr>
              <w:spacing w:line="276" w:lineRule="auto"/>
              <w:rPr>
                <w:rFonts w:ascii="Arial" w:eastAsia="Arial" w:hAnsi="Arial" w:cs="Arial"/>
                <w:sz w:val="20"/>
                <w:szCs w:val="20"/>
              </w:rPr>
            </w:pPr>
            <w:r>
              <w:rPr>
                <w:sz w:val="20"/>
                <w:szCs w:val="20"/>
              </w:rPr>
              <w:t>Hardhat Env</w:t>
            </w:r>
          </w:p>
        </w:tc>
        <w:tc>
          <w:tcPr>
            <w:tcW w:w="57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3CAACA9" w14:textId="77777777" w:rsidR="00823193" w:rsidRDefault="00823193" w:rsidP="00823193">
            <w:pPr>
              <w:spacing w:line="276" w:lineRule="auto"/>
              <w:rPr>
                <w:rFonts w:ascii="Arial" w:eastAsia="Arial" w:hAnsi="Arial" w:cs="Arial"/>
                <w:sz w:val="20"/>
                <w:szCs w:val="20"/>
              </w:rPr>
            </w:pPr>
            <w:r>
              <w:rPr>
                <w:sz w:val="20"/>
                <w:szCs w:val="20"/>
              </w:rPr>
              <w:t>Local node (port 8545); compile &amp; deploy scripts; contract test suite.</w:t>
            </w:r>
          </w:p>
        </w:tc>
        <w:tc>
          <w:tcPr>
            <w:tcW w:w="121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14E7DA1" w14:textId="77777777" w:rsidR="00823193" w:rsidRDefault="00823193" w:rsidP="00823193">
            <w:pPr>
              <w:spacing w:line="276" w:lineRule="auto"/>
              <w:rPr>
                <w:rFonts w:ascii="Arial" w:eastAsia="Arial" w:hAnsi="Arial" w:cs="Arial"/>
                <w:sz w:val="20"/>
                <w:szCs w:val="20"/>
              </w:rPr>
            </w:pPr>
            <w:r>
              <w:rPr>
                <w:sz w:val="20"/>
                <w:szCs w:val="20"/>
              </w:rPr>
              <w:t>Hardhat, Mocha/Chai, ethers.js</w:t>
            </w:r>
          </w:p>
        </w:tc>
      </w:tr>
      <w:tr w:rsidR="00823193" w14:paraId="31045515" w14:textId="77777777" w:rsidTr="00823193">
        <w:trPr>
          <w:trHeight w:val="555"/>
        </w:trPr>
        <w:tc>
          <w:tcPr>
            <w:tcW w:w="117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3B37FC9E" w14:textId="77777777" w:rsidR="00823193" w:rsidRDefault="00823193" w:rsidP="00823193">
            <w:pPr>
              <w:spacing w:line="276" w:lineRule="auto"/>
              <w:rPr>
                <w:rFonts w:ascii="Arial" w:eastAsia="Arial" w:hAnsi="Arial" w:cs="Arial"/>
                <w:sz w:val="20"/>
                <w:szCs w:val="20"/>
              </w:rPr>
            </w:pPr>
            <w:r>
              <w:rPr>
                <w:b/>
                <w:bCs/>
                <w:sz w:val="20"/>
                <w:szCs w:val="20"/>
              </w:rPr>
              <w:t>Frontend Dev</w:t>
            </w:r>
          </w:p>
        </w:tc>
        <w:tc>
          <w:tcPr>
            <w:tcW w:w="104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DE313C2" w14:textId="77777777" w:rsidR="00823193" w:rsidRDefault="00823193" w:rsidP="00823193">
            <w:pPr>
              <w:spacing w:line="276" w:lineRule="auto"/>
              <w:rPr>
                <w:rFonts w:ascii="Arial" w:eastAsia="Arial" w:hAnsi="Arial" w:cs="Arial"/>
                <w:sz w:val="20"/>
                <w:szCs w:val="20"/>
              </w:rPr>
            </w:pPr>
            <w:r>
              <w:rPr>
                <w:sz w:val="20"/>
                <w:szCs w:val="20"/>
              </w:rPr>
              <w:t>Voter Dashboard</w:t>
            </w:r>
          </w:p>
        </w:tc>
        <w:tc>
          <w:tcPr>
            <w:tcW w:w="57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B79FBED" w14:textId="77777777" w:rsidR="00823193" w:rsidRDefault="00823193" w:rsidP="00823193">
            <w:pPr>
              <w:spacing w:line="276" w:lineRule="auto"/>
              <w:rPr>
                <w:rFonts w:ascii="Arial" w:eastAsia="Arial" w:hAnsi="Arial" w:cs="Arial"/>
                <w:sz w:val="20"/>
                <w:szCs w:val="20"/>
              </w:rPr>
            </w:pPr>
            <w:r>
              <w:rPr>
                <w:sz w:val="20"/>
                <w:szCs w:val="20"/>
              </w:rPr>
              <w:t>MetaMask connect, face scanner overlay, candidate selection, live votes.</w:t>
            </w:r>
          </w:p>
        </w:tc>
        <w:tc>
          <w:tcPr>
            <w:tcW w:w="121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1C29614" w14:textId="77777777" w:rsidR="00823193" w:rsidRDefault="00823193" w:rsidP="00823193">
            <w:pPr>
              <w:spacing w:line="276" w:lineRule="auto"/>
              <w:rPr>
                <w:rFonts w:ascii="Arial" w:eastAsia="Arial" w:hAnsi="Arial" w:cs="Arial"/>
                <w:sz w:val="20"/>
                <w:szCs w:val="20"/>
              </w:rPr>
            </w:pPr>
            <w:r>
              <w:rPr>
                <w:sz w:val="20"/>
                <w:szCs w:val="20"/>
              </w:rPr>
              <w:t>React.js, ethers.js, face-api.js, Recharts</w:t>
            </w:r>
          </w:p>
        </w:tc>
      </w:tr>
      <w:tr w:rsidR="00823193" w14:paraId="5AE95E87" w14:textId="77777777" w:rsidTr="00823193">
        <w:trPr>
          <w:trHeight w:val="315"/>
        </w:trPr>
        <w:tc>
          <w:tcPr>
            <w:tcW w:w="117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0E40DBFA" w14:textId="77777777" w:rsidR="00823193" w:rsidRDefault="00823193" w:rsidP="00823193">
            <w:pPr>
              <w:spacing w:line="276" w:lineRule="auto"/>
              <w:rPr>
                <w:rFonts w:ascii="Arial" w:eastAsia="Arial" w:hAnsi="Arial" w:cs="Arial"/>
                <w:sz w:val="20"/>
                <w:szCs w:val="20"/>
              </w:rPr>
            </w:pPr>
            <w:r>
              <w:rPr>
                <w:b/>
                <w:bCs/>
                <w:sz w:val="20"/>
                <w:szCs w:val="20"/>
              </w:rPr>
              <w:t>Backend Dev</w:t>
            </w:r>
          </w:p>
        </w:tc>
        <w:tc>
          <w:tcPr>
            <w:tcW w:w="104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943B506" w14:textId="77777777" w:rsidR="00823193" w:rsidRDefault="00823193" w:rsidP="00823193">
            <w:pPr>
              <w:spacing w:line="276" w:lineRule="auto"/>
              <w:rPr>
                <w:rFonts w:ascii="Arial" w:eastAsia="Arial" w:hAnsi="Arial" w:cs="Arial"/>
                <w:sz w:val="20"/>
                <w:szCs w:val="20"/>
              </w:rPr>
            </w:pPr>
            <w:r>
              <w:rPr>
                <w:sz w:val="20"/>
                <w:szCs w:val="20"/>
              </w:rPr>
              <w:t>Auth Module</w:t>
            </w:r>
          </w:p>
        </w:tc>
        <w:tc>
          <w:tcPr>
            <w:tcW w:w="57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58491A7" w14:textId="77777777" w:rsidR="00823193" w:rsidRDefault="00823193" w:rsidP="00823193">
            <w:pPr>
              <w:spacing w:line="276" w:lineRule="auto"/>
              <w:rPr>
                <w:rFonts w:ascii="Arial" w:eastAsia="Arial" w:hAnsi="Arial" w:cs="Arial"/>
                <w:sz w:val="20"/>
                <w:szCs w:val="20"/>
              </w:rPr>
            </w:pPr>
            <w:r>
              <w:rPr>
                <w:sz w:val="20"/>
                <w:szCs w:val="20"/>
              </w:rPr>
              <w:t xml:space="preserve">JWT login, face enroll/verify API, face-JWT issuance (10-minute expiry), </w:t>
            </w:r>
            <w:proofErr w:type="spellStart"/>
            <w:r>
              <w:rPr>
                <w:sz w:val="20"/>
                <w:szCs w:val="20"/>
              </w:rPr>
              <w:t>bcrypt</w:t>
            </w:r>
            <w:proofErr w:type="spellEnd"/>
            <w:r>
              <w:rPr>
                <w:sz w:val="20"/>
                <w:szCs w:val="20"/>
              </w:rPr>
              <w:t>.</w:t>
            </w:r>
          </w:p>
        </w:tc>
        <w:tc>
          <w:tcPr>
            <w:tcW w:w="121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9D491C8" w14:textId="77777777" w:rsidR="00823193" w:rsidRDefault="00823193" w:rsidP="00823193">
            <w:pPr>
              <w:spacing w:line="276" w:lineRule="auto"/>
              <w:rPr>
                <w:rFonts w:ascii="Arial" w:eastAsia="Arial" w:hAnsi="Arial" w:cs="Arial"/>
                <w:sz w:val="20"/>
                <w:szCs w:val="20"/>
              </w:rPr>
            </w:pPr>
            <w:r>
              <w:rPr>
                <w:sz w:val="20"/>
                <w:szCs w:val="20"/>
              </w:rPr>
              <w:t xml:space="preserve">Node.js, Express, JWT, </w:t>
            </w:r>
            <w:proofErr w:type="spellStart"/>
            <w:r>
              <w:rPr>
                <w:sz w:val="20"/>
                <w:szCs w:val="20"/>
              </w:rPr>
              <w:t>bcrypt</w:t>
            </w:r>
            <w:proofErr w:type="spellEnd"/>
          </w:p>
        </w:tc>
      </w:tr>
      <w:tr w:rsidR="00823193" w14:paraId="78B742BE" w14:textId="77777777" w:rsidTr="00823193">
        <w:trPr>
          <w:trHeight w:val="315"/>
        </w:trPr>
        <w:tc>
          <w:tcPr>
            <w:tcW w:w="117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5DC35B6" w14:textId="77777777" w:rsidR="00823193" w:rsidRDefault="00823193" w:rsidP="00823193">
            <w:pPr>
              <w:spacing w:line="276" w:lineRule="auto"/>
              <w:rPr>
                <w:rFonts w:ascii="Arial" w:eastAsia="Arial" w:hAnsi="Arial" w:cs="Arial"/>
                <w:sz w:val="20"/>
                <w:szCs w:val="20"/>
              </w:rPr>
            </w:pPr>
            <w:r>
              <w:rPr>
                <w:b/>
                <w:bCs/>
                <w:sz w:val="20"/>
                <w:szCs w:val="20"/>
              </w:rPr>
              <w:t>Backend Dev</w:t>
            </w:r>
          </w:p>
        </w:tc>
        <w:tc>
          <w:tcPr>
            <w:tcW w:w="104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C056AB3" w14:textId="77777777" w:rsidR="00823193" w:rsidRDefault="00823193" w:rsidP="00823193">
            <w:pPr>
              <w:spacing w:line="276" w:lineRule="auto"/>
              <w:rPr>
                <w:rFonts w:ascii="Arial" w:eastAsia="Arial" w:hAnsi="Arial" w:cs="Arial"/>
                <w:sz w:val="20"/>
                <w:szCs w:val="20"/>
              </w:rPr>
            </w:pPr>
            <w:r>
              <w:rPr>
                <w:sz w:val="20"/>
                <w:szCs w:val="20"/>
              </w:rPr>
              <w:t>DB Module</w:t>
            </w:r>
          </w:p>
        </w:tc>
        <w:tc>
          <w:tcPr>
            <w:tcW w:w="57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6DB17DD" w14:textId="77777777" w:rsidR="00823193" w:rsidRDefault="00823193" w:rsidP="00823193">
            <w:pPr>
              <w:spacing w:line="276" w:lineRule="auto"/>
              <w:rPr>
                <w:rFonts w:ascii="Arial" w:eastAsia="Arial" w:hAnsi="Arial" w:cs="Arial"/>
                <w:sz w:val="20"/>
                <w:szCs w:val="20"/>
              </w:rPr>
            </w:pPr>
            <w:r>
              <w:rPr>
                <w:sz w:val="20"/>
                <w:szCs w:val="20"/>
              </w:rPr>
              <w:t>Voter profiles, face descriptors (128-D float array), Election &amp; Candidate documents.</w:t>
            </w:r>
          </w:p>
        </w:tc>
        <w:tc>
          <w:tcPr>
            <w:tcW w:w="121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E2F5405" w14:textId="77777777" w:rsidR="00823193" w:rsidRDefault="00823193" w:rsidP="00823193">
            <w:pPr>
              <w:spacing w:line="276" w:lineRule="auto"/>
              <w:rPr>
                <w:rFonts w:ascii="Arial" w:eastAsia="Arial" w:hAnsi="Arial" w:cs="Arial"/>
                <w:sz w:val="20"/>
                <w:szCs w:val="20"/>
              </w:rPr>
            </w:pPr>
            <w:r>
              <w:rPr>
                <w:sz w:val="20"/>
                <w:szCs w:val="20"/>
              </w:rPr>
              <w:t>MongoDB, Mongoose ODM</w:t>
            </w:r>
          </w:p>
        </w:tc>
      </w:tr>
      <w:tr w:rsidR="00823193" w14:paraId="7728E6E7" w14:textId="77777777" w:rsidTr="00823193">
        <w:trPr>
          <w:trHeight w:val="555"/>
        </w:trPr>
        <w:tc>
          <w:tcPr>
            <w:tcW w:w="117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298867D7" w14:textId="77777777" w:rsidR="00823193" w:rsidRDefault="00823193" w:rsidP="00823193">
            <w:pPr>
              <w:spacing w:line="276" w:lineRule="auto"/>
              <w:rPr>
                <w:rFonts w:ascii="Arial" w:eastAsia="Arial" w:hAnsi="Arial" w:cs="Arial"/>
                <w:sz w:val="20"/>
                <w:szCs w:val="20"/>
              </w:rPr>
            </w:pPr>
            <w:r>
              <w:rPr>
                <w:b/>
                <w:bCs/>
                <w:sz w:val="20"/>
                <w:szCs w:val="20"/>
              </w:rPr>
              <w:t>Backend Dev</w:t>
            </w:r>
          </w:p>
        </w:tc>
        <w:tc>
          <w:tcPr>
            <w:tcW w:w="104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1045D79" w14:textId="77777777" w:rsidR="00823193" w:rsidRDefault="00823193" w:rsidP="00823193">
            <w:pPr>
              <w:spacing w:line="276" w:lineRule="auto"/>
              <w:rPr>
                <w:rFonts w:ascii="Arial" w:eastAsia="Arial" w:hAnsi="Arial" w:cs="Arial"/>
                <w:sz w:val="20"/>
                <w:szCs w:val="20"/>
              </w:rPr>
            </w:pPr>
            <w:r>
              <w:rPr>
                <w:sz w:val="20"/>
                <w:szCs w:val="20"/>
              </w:rPr>
              <w:t>Web3 Bridge</w:t>
            </w:r>
          </w:p>
        </w:tc>
        <w:tc>
          <w:tcPr>
            <w:tcW w:w="57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F82D7E7" w14:textId="77777777" w:rsidR="00823193" w:rsidRDefault="00823193" w:rsidP="00823193">
            <w:pPr>
              <w:spacing w:line="276" w:lineRule="auto"/>
              <w:rPr>
                <w:rFonts w:ascii="Arial" w:eastAsia="Arial" w:hAnsi="Arial" w:cs="Arial"/>
                <w:sz w:val="20"/>
                <w:szCs w:val="20"/>
              </w:rPr>
            </w:pPr>
            <w:r>
              <w:rPr>
                <w:sz w:val="20"/>
                <w:szCs w:val="20"/>
              </w:rPr>
              <w:t xml:space="preserve">ethers.js connects to Hardhat node; listens for </w:t>
            </w:r>
            <w:proofErr w:type="spellStart"/>
            <w:r>
              <w:rPr>
                <w:sz w:val="20"/>
                <w:szCs w:val="20"/>
              </w:rPr>
              <w:t>VoteCast</w:t>
            </w:r>
            <w:proofErr w:type="spellEnd"/>
            <w:r>
              <w:rPr>
                <w:sz w:val="20"/>
                <w:szCs w:val="20"/>
              </w:rPr>
              <w:t xml:space="preserve"> events; triggers WebSocket broadcast.</w:t>
            </w:r>
          </w:p>
        </w:tc>
        <w:tc>
          <w:tcPr>
            <w:tcW w:w="121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9A196F3" w14:textId="77777777" w:rsidR="00823193" w:rsidRDefault="00823193" w:rsidP="00823193">
            <w:pPr>
              <w:spacing w:line="276" w:lineRule="auto"/>
              <w:rPr>
                <w:rFonts w:ascii="Arial" w:eastAsia="Arial" w:hAnsi="Arial" w:cs="Arial"/>
                <w:sz w:val="20"/>
                <w:szCs w:val="20"/>
              </w:rPr>
            </w:pPr>
            <w:r>
              <w:rPr>
                <w:sz w:val="20"/>
                <w:szCs w:val="20"/>
              </w:rPr>
              <w:t>ethers.js, WebSocket</w:t>
            </w:r>
          </w:p>
        </w:tc>
      </w:tr>
      <w:tr w:rsidR="00823193" w14:paraId="78BEBFEE" w14:textId="77777777" w:rsidTr="00823193">
        <w:trPr>
          <w:trHeight w:val="315"/>
        </w:trPr>
        <w:tc>
          <w:tcPr>
            <w:tcW w:w="117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772F2B11" w14:textId="77777777" w:rsidR="00823193" w:rsidRDefault="00823193" w:rsidP="00823193">
            <w:pPr>
              <w:spacing w:line="276" w:lineRule="auto"/>
              <w:rPr>
                <w:rFonts w:ascii="Arial" w:eastAsia="Arial" w:hAnsi="Arial" w:cs="Arial"/>
                <w:sz w:val="20"/>
                <w:szCs w:val="20"/>
              </w:rPr>
            </w:pPr>
            <w:r>
              <w:rPr>
                <w:b/>
                <w:bCs/>
                <w:sz w:val="20"/>
                <w:szCs w:val="20"/>
              </w:rPr>
              <w:t>Dev Testing</w:t>
            </w:r>
          </w:p>
        </w:tc>
        <w:tc>
          <w:tcPr>
            <w:tcW w:w="104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79434D1" w14:textId="77777777" w:rsidR="00823193" w:rsidRDefault="00823193" w:rsidP="00823193">
            <w:pPr>
              <w:spacing w:line="276" w:lineRule="auto"/>
              <w:rPr>
                <w:rFonts w:ascii="Arial" w:eastAsia="Arial" w:hAnsi="Arial" w:cs="Arial"/>
                <w:sz w:val="20"/>
                <w:szCs w:val="20"/>
              </w:rPr>
            </w:pPr>
            <w:r>
              <w:rPr>
                <w:sz w:val="20"/>
                <w:szCs w:val="20"/>
              </w:rPr>
              <w:t>Test Suite</w:t>
            </w:r>
          </w:p>
        </w:tc>
        <w:tc>
          <w:tcPr>
            <w:tcW w:w="57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BBB29B1" w14:textId="77777777" w:rsidR="00823193" w:rsidRDefault="00823193" w:rsidP="00823193">
            <w:pPr>
              <w:spacing w:line="276" w:lineRule="auto"/>
              <w:rPr>
                <w:rFonts w:ascii="Arial" w:eastAsia="Arial" w:hAnsi="Arial" w:cs="Arial"/>
                <w:sz w:val="20"/>
                <w:szCs w:val="20"/>
              </w:rPr>
            </w:pPr>
            <w:r>
              <w:rPr>
                <w:sz w:val="20"/>
                <w:szCs w:val="20"/>
              </w:rPr>
              <w:t xml:space="preserve">Hardhat unit tests: </w:t>
            </w:r>
            <w:proofErr w:type="spellStart"/>
            <w:proofErr w:type="gramStart"/>
            <w:r>
              <w:rPr>
                <w:sz w:val="20"/>
                <w:szCs w:val="20"/>
              </w:rPr>
              <w:t>castVote</w:t>
            </w:r>
            <w:proofErr w:type="spellEnd"/>
            <w:r>
              <w:rPr>
                <w:sz w:val="20"/>
                <w:szCs w:val="20"/>
              </w:rPr>
              <w:t>(</w:t>
            </w:r>
            <w:proofErr w:type="gramEnd"/>
            <w:r>
              <w:rPr>
                <w:sz w:val="20"/>
                <w:szCs w:val="20"/>
              </w:rPr>
              <w:t>), double-vote, access control; Mocha/Chai API tests.</w:t>
            </w:r>
          </w:p>
        </w:tc>
        <w:tc>
          <w:tcPr>
            <w:tcW w:w="121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63B3722" w14:textId="77777777" w:rsidR="00823193" w:rsidRDefault="00823193" w:rsidP="00823193">
            <w:pPr>
              <w:spacing w:line="276" w:lineRule="auto"/>
              <w:rPr>
                <w:rFonts w:ascii="Arial" w:eastAsia="Arial" w:hAnsi="Arial" w:cs="Arial"/>
                <w:sz w:val="20"/>
                <w:szCs w:val="20"/>
              </w:rPr>
            </w:pPr>
            <w:r>
              <w:rPr>
                <w:sz w:val="20"/>
                <w:szCs w:val="20"/>
              </w:rPr>
              <w:t>Hardhat, Mocha/Chai</w:t>
            </w:r>
          </w:p>
        </w:tc>
      </w:tr>
      <w:tr w:rsidR="00823193" w14:paraId="39EE4C49" w14:textId="77777777" w:rsidTr="00823193">
        <w:trPr>
          <w:trHeight w:val="555"/>
        </w:trPr>
        <w:tc>
          <w:tcPr>
            <w:tcW w:w="1179" w:type="dxa"/>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14:paraId="48D61096" w14:textId="77777777" w:rsidR="00823193" w:rsidRDefault="00823193" w:rsidP="00823193">
            <w:pPr>
              <w:spacing w:line="276" w:lineRule="auto"/>
              <w:rPr>
                <w:rFonts w:ascii="Arial" w:eastAsia="Arial" w:hAnsi="Arial" w:cs="Arial"/>
                <w:sz w:val="20"/>
                <w:szCs w:val="20"/>
              </w:rPr>
            </w:pPr>
            <w:r>
              <w:rPr>
                <w:b/>
                <w:bCs/>
                <w:sz w:val="20"/>
                <w:szCs w:val="20"/>
              </w:rPr>
              <w:t>Deployment</w:t>
            </w:r>
          </w:p>
        </w:tc>
        <w:tc>
          <w:tcPr>
            <w:tcW w:w="1042"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7471F89" w14:textId="77777777" w:rsidR="00823193" w:rsidRDefault="00823193" w:rsidP="00823193">
            <w:pPr>
              <w:spacing w:line="276" w:lineRule="auto"/>
              <w:rPr>
                <w:rFonts w:ascii="Arial" w:eastAsia="Arial" w:hAnsi="Arial" w:cs="Arial"/>
                <w:sz w:val="20"/>
                <w:szCs w:val="20"/>
              </w:rPr>
            </w:pPr>
            <w:r>
              <w:rPr>
                <w:sz w:val="20"/>
                <w:szCs w:val="20"/>
              </w:rPr>
              <w:t>Deploy Module</w:t>
            </w:r>
          </w:p>
        </w:tc>
        <w:tc>
          <w:tcPr>
            <w:tcW w:w="5737"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E91AAD3" w14:textId="77777777" w:rsidR="00823193" w:rsidRDefault="00823193" w:rsidP="00823193">
            <w:pPr>
              <w:spacing w:line="276" w:lineRule="auto"/>
              <w:rPr>
                <w:rFonts w:ascii="Arial" w:eastAsia="Arial" w:hAnsi="Arial" w:cs="Arial"/>
                <w:sz w:val="20"/>
                <w:szCs w:val="20"/>
              </w:rPr>
            </w:pPr>
            <w:r>
              <w:rPr>
                <w:sz w:val="20"/>
                <w:szCs w:val="20"/>
              </w:rPr>
              <w:t xml:space="preserve">Local: </w:t>
            </w:r>
            <w:proofErr w:type="spellStart"/>
            <w:r>
              <w:rPr>
                <w:sz w:val="20"/>
                <w:szCs w:val="20"/>
              </w:rPr>
              <w:t>npx</w:t>
            </w:r>
            <w:proofErr w:type="spellEnd"/>
            <w:r>
              <w:rPr>
                <w:sz w:val="20"/>
                <w:szCs w:val="20"/>
              </w:rPr>
              <w:t xml:space="preserve"> hardhat node + deploy script; </w:t>
            </w:r>
            <w:proofErr w:type="spellStart"/>
            <w:r>
              <w:rPr>
                <w:sz w:val="20"/>
                <w:szCs w:val="20"/>
              </w:rPr>
              <w:t>Testnet</w:t>
            </w:r>
            <w:proofErr w:type="spellEnd"/>
            <w:r>
              <w:rPr>
                <w:sz w:val="20"/>
                <w:szCs w:val="20"/>
              </w:rPr>
              <w:t xml:space="preserve">: </w:t>
            </w:r>
            <w:proofErr w:type="spellStart"/>
            <w:r>
              <w:rPr>
                <w:sz w:val="20"/>
                <w:szCs w:val="20"/>
              </w:rPr>
              <w:t>Infura</w:t>
            </w:r>
            <w:proofErr w:type="spellEnd"/>
            <w:r>
              <w:rPr>
                <w:sz w:val="20"/>
                <w:szCs w:val="20"/>
              </w:rPr>
              <w:t xml:space="preserve">/Alchemy RPC </w:t>
            </w:r>
            <w:proofErr w:type="gramStart"/>
            <w:r>
              <w:rPr>
                <w:sz w:val="20"/>
                <w:szCs w:val="20"/>
              </w:rPr>
              <w:t>+ .env</w:t>
            </w:r>
            <w:proofErr w:type="gramEnd"/>
            <w:r>
              <w:rPr>
                <w:sz w:val="20"/>
                <w:szCs w:val="20"/>
              </w:rPr>
              <w:t xml:space="preserve"> config.</w:t>
            </w:r>
          </w:p>
        </w:tc>
        <w:tc>
          <w:tcPr>
            <w:tcW w:w="121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5535B9D" w14:textId="77777777" w:rsidR="00823193" w:rsidRDefault="00823193" w:rsidP="00823193">
            <w:pPr>
              <w:spacing w:line="276" w:lineRule="auto"/>
              <w:rPr>
                <w:rFonts w:ascii="Arial" w:eastAsia="Arial" w:hAnsi="Arial" w:cs="Arial"/>
                <w:sz w:val="20"/>
                <w:szCs w:val="20"/>
              </w:rPr>
            </w:pPr>
            <w:r>
              <w:rPr>
                <w:sz w:val="20"/>
                <w:szCs w:val="20"/>
              </w:rPr>
              <w:t xml:space="preserve">Hardhat, </w:t>
            </w:r>
            <w:proofErr w:type="spellStart"/>
            <w:r>
              <w:rPr>
                <w:sz w:val="20"/>
                <w:szCs w:val="20"/>
              </w:rPr>
              <w:t>Infura</w:t>
            </w:r>
            <w:proofErr w:type="spellEnd"/>
            <w:r>
              <w:rPr>
                <w:sz w:val="20"/>
                <w:szCs w:val="20"/>
              </w:rPr>
              <w:t>/Alchemy</w:t>
            </w:r>
          </w:p>
        </w:tc>
      </w:tr>
    </w:tbl>
    <w:p w14:paraId="2EBAE820" w14:textId="77777777" w:rsidR="00216D1E" w:rsidRDefault="00000000">
      <w:pPr>
        <w:ind w:left="474"/>
        <w:rPr>
          <w:sz w:val="14"/>
          <w:szCs w:val="14"/>
        </w:rPr>
      </w:pPr>
      <w:r>
        <w:rPr>
          <w:sz w:val="14"/>
          <w:szCs w:val="14"/>
        </w:rPr>
        <w:br/>
      </w:r>
      <w:r>
        <w:rPr>
          <w:sz w:val="14"/>
          <w:szCs w:val="14"/>
        </w:rPr>
        <w:br/>
      </w:r>
      <w:r>
        <w:rPr>
          <w:sz w:val="14"/>
          <w:szCs w:val="14"/>
        </w:rPr>
        <w:br/>
      </w:r>
    </w:p>
    <w:p w14:paraId="2EBAE858" w14:textId="77777777" w:rsidR="00216D1E" w:rsidRDefault="00216D1E">
      <w:pPr>
        <w:ind w:left="474"/>
        <w:rPr>
          <w:sz w:val="14"/>
          <w:szCs w:val="14"/>
        </w:rPr>
        <w:sectPr w:rsidR="00216D1E">
          <w:pgSz w:w="11910" w:h="16840"/>
          <w:pgMar w:top="1480" w:right="0" w:bottom="800" w:left="992" w:header="0" w:footer="602" w:gutter="0"/>
          <w:cols w:space="720"/>
        </w:sectPr>
      </w:pPr>
    </w:p>
    <w:p w14:paraId="2EBAE859" w14:textId="77777777" w:rsidR="00216D1E" w:rsidRDefault="00000000">
      <w:pPr>
        <w:pBdr>
          <w:top w:val="nil"/>
          <w:left w:val="nil"/>
          <w:bottom w:val="nil"/>
          <w:right w:val="nil"/>
          <w:between w:val="nil"/>
        </w:pBdr>
        <w:ind w:left="836"/>
        <w:rPr>
          <w:color w:val="000000"/>
          <w:sz w:val="20"/>
          <w:szCs w:val="20"/>
        </w:rPr>
      </w:pPr>
      <w:r>
        <w:rPr>
          <w:noProof/>
          <w:color w:val="000000"/>
          <w:sz w:val="20"/>
          <w:szCs w:val="20"/>
        </w:rPr>
        <w:lastRenderedPageBreak/>
        <w:drawing>
          <wp:inline distT="0" distB="0" distL="0" distR="0" wp14:anchorId="2EBAE920" wp14:editId="2EBAE921">
            <wp:extent cx="5315432" cy="3307079"/>
            <wp:effectExtent l="0" t="0" r="0" b="0"/>
            <wp:docPr id="2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315432" cy="3307079"/>
                    </a:xfrm>
                    <a:prstGeom prst="rect">
                      <a:avLst/>
                    </a:prstGeom>
                    <a:ln/>
                  </pic:spPr>
                </pic:pic>
              </a:graphicData>
            </a:graphic>
          </wp:inline>
        </w:drawing>
      </w:r>
    </w:p>
    <w:p w14:paraId="2EBAE85A" w14:textId="77777777" w:rsidR="00216D1E" w:rsidRDefault="00000000">
      <w:pPr>
        <w:spacing w:before="85" w:line="291" w:lineRule="auto"/>
        <w:ind w:left="4801" w:right="969" w:hanging="4681"/>
        <w:rPr>
          <w:i/>
          <w:iCs/>
          <w:sz w:val="20"/>
          <w:szCs w:val="20"/>
        </w:rPr>
      </w:pPr>
      <w:r>
        <w:rPr>
          <w:i/>
          <w:iCs/>
          <w:color w:val="111111"/>
          <w:sz w:val="20"/>
          <w:szCs w:val="20"/>
        </w:rPr>
        <w:t>Fig. 7 — System Architecture Flowchart: four layers (Presentation, Authentication, Application, Blockchain) with full tech stack.</w:t>
      </w:r>
    </w:p>
    <w:p w14:paraId="2EBAE85B" w14:textId="77777777" w:rsidR="00216D1E" w:rsidRDefault="00216D1E">
      <w:pPr>
        <w:pBdr>
          <w:top w:val="nil"/>
          <w:left w:val="nil"/>
          <w:bottom w:val="nil"/>
          <w:right w:val="nil"/>
          <w:between w:val="nil"/>
        </w:pBdr>
        <w:spacing w:before="214"/>
        <w:rPr>
          <w:i/>
          <w:iCs/>
          <w:color w:val="000000"/>
          <w:sz w:val="20"/>
          <w:szCs w:val="20"/>
        </w:rPr>
      </w:pPr>
    </w:p>
    <w:p w14:paraId="2EBAE85C" w14:textId="77777777" w:rsidR="00216D1E" w:rsidRDefault="00000000">
      <w:pPr>
        <w:pStyle w:val="Heading2"/>
        <w:numPr>
          <w:ilvl w:val="1"/>
          <w:numId w:val="2"/>
        </w:numPr>
        <w:tabs>
          <w:tab w:val="left" w:pos="540"/>
        </w:tabs>
      </w:pPr>
      <w:r>
        <w:rPr>
          <w:color w:val="111111"/>
        </w:rPr>
        <w:t>Face Recognition Authentication Flow</w:t>
      </w:r>
    </w:p>
    <w:p w14:paraId="2EBAE85D" w14:textId="77777777" w:rsidR="00216D1E" w:rsidRDefault="00000000">
      <w:pPr>
        <w:pBdr>
          <w:top w:val="nil"/>
          <w:left w:val="nil"/>
          <w:bottom w:val="nil"/>
          <w:right w:val="nil"/>
          <w:between w:val="nil"/>
        </w:pBdr>
        <w:spacing w:before="148" w:line="348" w:lineRule="auto"/>
        <w:ind w:left="120" w:right="969"/>
        <w:jc w:val="both"/>
        <w:rPr>
          <w:color w:val="000000"/>
          <w:sz w:val="24"/>
          <w:szCs w:val="24"/>
        </w:rPr>
      </w:pPr>
      <w:r>
        <w:rPr>
          <w:color w:val="111111"/>
          <w:sz w:val="24"/>
          <w:szCs w:val="24"/>
        </w:rPr>
        <w:t>The biometric authentication subsystem operates entirely within the browser, ensuring raw face image data never leaves the voter's device. The eight-step process describes the complete flow from camera activation to face-JWT issuance.</w:t>
      </w:r>
    </w:p>
    <w:p w14:paraId="2EBAE85E" w14:textId="77777777" w:rsidR="00216D1E" w:rsidRDefault="00000000">
      <w:pPr>
        <w:pBdr>
          <w:top w:val="nil"/>
          <w:left w:val="nil"/>
          <w:bottom w:val="nil"/>
          <w:right w:val="nil"/>
          <w:between w:val="nil"/>
        </w:pBdr>
        <w:spacing w:before="179" w:line="348" w:lineRule="auto"/>
        <w:ind w:left="520"/>
        <w:rPr>
          <w:color w:val="000000"/>
          <w:sz w:val="24"/>
          <w:szCs w:val="24"/>
        </w:rPr>
      </w:pPr>
      <w:r>
        <w:rPr>
          <w:b/>
          <w:bCs/>
          <w:color w:val="111111"/>
          <w:sz w:val="24"/>
          <w:szCs w:val="24"/>
        </w:rPr>
        <w:t xml:space="preserve">Step 1 — Model Load: </w:t>
      </w:r>
      <w:r>
        <w:rPr>
          <w:color w:val="111111"/>
          <w:sz w:val="24"/>
          <w:szCs w:val="24"/>
        </w:rPr>
        <w:t xml:space="preserve">Four face-api.js models load from CDN: </w:t>
      </w:r>
      <w:proofErr w:type="spellStart"/>
      <w:r>
        <w:rPr>
          <w:color w:val="111111"/>
          <w:sz w:val="24"/>
          <w:szCs w:val="24"/>
        </w:rPr>
        <w:t>TinyFaceDetector</w:t>
      </w:r>
      <w:proofErr w:type="spellEnd"/>
      <w:r>
        <w:rPr>
          <w:color w:val="111111"/>
          <w:sz w:val="24"/>
          <w:szCs w:val="24"/>
        </w:rPr>
        <w:t xml:space="preserve">, FaceLandmark68Net, </w:t>
      </w:r>
      <w:proofErr w:type="spellStart"/>
      <w:r>
        <w:rPr>
          <w:color w:val="111111"/>
          <w:sz w:val="24"/>
          <w:szCs w:val="24"/>
        </w:rPr>
        <w:t>FaceRecognitionNet</w:t>
      </w:r>
      <w:proofErr w:type="spellEnd"/>
      <w:r>
        <w:rPr>
          <w:color w:val="111111"/>
          <w:sz w:val="24"/>
          <w:szCs w:val="24"/>
        </w:rPr>
        <w:t xml:space="preserve">, </w:t>
      </w:r>
      <w:proofErr w:type="spellStart"/>
      <w:r>
        <w:rPr>
          <w:color w:val="111111"/>
          <w:sz w:val="24"/>
          <w:szCs w:val="24"/>
        </w:rPr>
        <w:t>FaceExpressionNet</w:t>
      </w:r>
      <w:proofErr w:type="spellEnd"/>
      <w:r>
        <w:rPr>
          <w:color w:val="111111"/>
          <w:sz w:val="24"/>
          <w:szCs w:val="24"/>
        </w:rPr>
        <w:t xml:space="preserve"> (~15MB total, 2–5s load time).</w:t>
      </w:r>
    </w:p>
    <w:p w14:paraId="2EBAE85F" w14:textId="77777777" w:rsidR="00216D1E" w:rsidRDefault="00000000">
      <w:pPr>
        <w:pBdr>
          <w:top w:val="nil"/>
          <w:left w:val="nil"/>
          <w:bottom w:val="nil"/>
          <w:right w:val="nil"/>
          <w:between w:val="nil"/>
        </w:pBdr>
        <w:spacing w:before="60" w:line="348" w:lineRule="auto"/>
        <w:ind w:left="520" w:right="969"/>
        <w:rPr>
          <w:color w:val="000000"/>
          <w:sz w:val="24"/>
          <w:szCs w:val="24"/>
        </w:rPr>
      </w:pPr>
      <w:r>
        <w:rPr>
          <w:b/>
          <w:bCs/>
          <w:color w:val="111111"/>
          <w:sz w:val="24"/>
          <w:szCs w:val="24"/>
        </w:rPr>
        <w:t xml:space="preserve">Step 2 — Camera Open: </w:t>
      </w:r>
      <w:proofErr w:type="spellStart"/>
      <w:proofErr w:type="gramStart"/>
      <w:r>
        <w:rPr>
          <w:color w:val="111111"/>
          <w:sz w:val="24"/>
          <w:szCs w:val="24"/>
        </w:rPr>
        <w:t>navigator.mediaDevices.getUserMedia</w:t>
      </w:r>
      <w:proofErr w:type="spellEnd"/>
      <w:proofErr w:type="gramEnd"/>
      <w:r>
        <w:rPr>
          <w:color w:val="111111"/>
          <w:sz w:val="24"/>
          <w:szCs w:val="24"/>
        </w:rPr>
        <w:t xml:space="preserve">() requests camera access; the live stream renders in </w:t>
      </w:r>
      <w:proofErr w:type="gramStart"/>
      <w:r>
        <w:rPr>
          <w:color w:val="111111"/>
          <w:sz w:val="24"/>
          <w:szCs w:val="24"/>
        </w:rPr>
        <w:t>a</w:t>
      </w:r>
      <w:proofErr w:type="gramEnd"/>
      <w:r>
        <w:rPr>
          <w:color w:val="111111"/>
          <w:sz w:val="24"/>
          <w:szCs w:val="24"/>
        </w:rPr>
        <w:t xml:space="preserve"> element with a mirrored canvas overlay via </w:t>
      </w:r>
      <w:proofErr w:type="spellStart"/>
      <w:proofErr w:type="gramStart"/>
      <w:r>
        <w:rPr>
          <w:color w:val="111111"/>
          <w:sz w:val="24"/>
          <w:szCs w:val="24"/>
        </w:rPr>
        <w:t>requestAnimationFrame</w:t>
      </w:r>
      <w:proofErr w:type="spellEnd"/>
      <w:r>
        <w:rPr>
          <w:color w:val="111111"/>
          <w:sz w:val="24"/>
          <w:szCs w:val="24"/>
        </w:rPr>
        <w:t>(</w:t>
      </w:r>
      <w:proofErr w:type="gramEnd"/>
      <w:r>
        <w:rPr>
          <w:color w:val="111111"/>
          <w:sz w:val="24"/>
          <w:szCs w:val="24"/>
        </w:rPr>
        <w:t>).</w:t>
      </w:r>
    </w:p>
    <w:p w14:paraId="2EBAE860" w14:textId="77777777" w:rsidR="00216D1E" w:rsidRDefault="00000000">
      <w:pPr>
        <w:pBdr>
          <w:top w:val="nil"/>
          <w:left w:val="nil"/>
          <w:bottom w:val="nil"/>
          <w:right w:val="nil"/>
          <w:between w:val="nil"/>
        </w:pBdr>
        <w:spacing w:before="60" w:line="348" w:lineRule="auto"/>
        <w:ind w:left="520" w:right="969"/>
        <w:rPr>
          <w:color w:val="000000"/>
          <w:sz w:val="24"/>
          <w:szCs w:val="24"/>
        </w:rPr>
      </w:pPr>
      <w:r>
        <w:rPr>
          <w:b/>
          <w:bCs/>
          <w:color w:val="111111"/>
          <w:sz w:val="24"/>
          <w:szCs w:val="24"/>
        </w:rPr>
        <w:t xml:space="preserve">Step 3 — Face Detection: </w:t>
      </w:r>
      <w:proofErr w:type="spellStart"/>
      <w:r>
        <w:rPr>
          <w:color w:val="111111"/>
          <w:sz w:val="24"/>
          <w:szCs w:val="24"/>
        </w:rPr>
        <w:t>TinyFaceDetector</w:t>
      </w:r>
      <w:proofErr w:type="spellEnd"/>
      <w:r>
        <w:rPr>
          <w:color w:val="111111"/>
          <w:sz w:val="24"/>
          <w:szCs w:val="24"/>
        </w:rPr>
        <w:t xml:space="preserve"> runs on each animation frame; when confidence exceeds 0.4, a bounding box is drawn with confidence percentage.</w:t>
      </w:r>
    </w:p>
    <w:p w14:paraId="2EBAE861" w14:textId="77777777" w:rsidR="00216D1E" w:rsidRDefault="00000000">
      <w:pPr>
        <w:pBdr>
          <w:top w:val="nil"/>
          <w:left w:val="nil"/>
          <w:bottom w:val="nil"/>
          <w:right w:val="nil"/>
          <w:between w:val="nil"/>
        </w:pBdr>
        <w:spacing w:before="59" w:line="348" w:lineRule="auto"/>
        <w:ind w:left="520" w:right="969"/>
        <w:rPr>
          <w:color w:val="000000"/>
          <w:sz w:val="24"/>
          <w:szCs w:val="24"/>
        </w:rPr>
      </w:pPr>
      <w:r>
        <w:rPr>
          <w:b/>
          <w:bCs/>
          <w:color w:val="111111"/>
          <w:sz w:val="24"/>
          <w:szCs w:val="24"/>
        </w:rPr>
        <w:t xml:space="preserve">Step 4 — Landmark Mapping: </w:t>
      </w:r>
      <w:r>
        <w:rPr>
          <w:color w:val="111111"/>
          <w:sz w:val="24"/>
          <w:szCs w:val="24"/>
        </w:rPr>
        <w:t xml:space="preserve">FaceLandmark68Net maps 68 points (17 jaw, 5+5 eyebrows, 6+6 eyes, 9 </w:t>
      </w:r>
      <w:proofErr w:type="gramStart"/>
      <w:r>
        <w:rPr>
          <w:color w:val="111111"/>
          <w:sz w:val="24"/>
          <w:szCs w:val="24"/>
        </w:rPr>
        <w:t>nose</w:t>
      </w:r>
      <w:proofErr w:type="gramEnd"/>
      <w:r>
        <w:rPr>
          <w:color w:val="111111"/>
          <w:sz w:val="24"/>
          <w:szCs w:val="24"/>
        </w:rPr>
        <w:t>, 20 mouth) rendered as a green dot mesh, as shown in Fig. 4.</w:t>
      </w:r>
    </w:p>
    <w:p w14:paraId="2EBAE862" w14:textId="77777777" w:rsidR="00216D1E" w:rsidRDefault="00000000">
      <w:pPr>
        <w:pBdr>
          <w:top w:val="nil"/>
          <w:left w:val="nil"/>
          <w:bottom w:val="nil"/>
          <w:right w:val="nil"/>
          <w:between w:val="nil"/>
        </w:pBdr>
        <w:spacing w:before="60" w:line="348" w:lineRule="auto"/>
        <w:ind w:left="520" w:right="969"/>
        <w:rPr>
          <w:color w:val="000000"/>
          <w:sz w:val="24"/>
          <w:szCs w:val="24"/>
        </w:rPr>
      </w:pPr>
      <w:r>
        <w:rPr>
          <w:b/>
          <w:bCs/>
          <w:color w:val="111111"/>
          <w:sz w:val="24"/>
          <w:szCs w:val="24"/>
        </w:rPr>
        <w:t xml:space="preserve">Step 5 — Descriptor Compute: </w:t>
      </w:r>
      <w:proofErr w:type="spellStart"/>
      <w:r>
        <w:rPr>
          <w:color w:val="111111"/>
          <w:sz w:val="24"/>
          <w:szCs w:val="24"/>
        </w:rPr>
        <w:t>FaceRecognitionNet</w:t>
      </w:r>
      <w:proofErr w:type="spellEnd"/>
      <w:r>
        <w:rPr>
          <w:color w:val="111111"/>
          <w:sz w:val="24"/>
          <w:szCs w:val="24"/>
        </w:rPr>
        <w:t xml:space="preserve"> outputs a 128-element Float32Array uniquely encoding face geometry, stable across lighting and expressions.</w:t>
      </w:r>
    </w:p>
    <w:p w14:paraId="2EBAE863" w14:textId="77777777" w:rsidR="00216D1E" w:rsidRDefault="00000000">
      <w:pPr>
        <w:spacing w:before="60"/>
        <w:ind w:left="520"/>
        <w:rPr>
          <w:sz w:val="24"/>
          <w:szCs w:val="24"/>
        </w:rPr>
      </w:pPr>
      <w:r>
        <w:rPr>
          <w:b/>
          <w:bCs/>
          <w:color w:val="111111"/>
          <w:sz w:val="24"/>
          <w:szCs w:val="24"/>
        </w:rPr>
        <w:t xml:space="preserve">Step 6 — Enrolment: </w:t>
      </w:r>
      <w:r>
        <w:rPr>
          <w:color w:val="111111"/>
          <w:sz w:val="24"/>
          <w:szCs w:val="24"/>
        </w:rPr>
        <w:t>The 128-D descriptor is serialized to JSON and sent to POST</w:t>
      </w:r>
    </w:p>
    <w:p w14:paraId="2EBAE864" w14:textId="77777777" w:rsidR="00216D1E" w:rsidRDefault="00000000">
      <w:pPr>
        <w:pBdr>
          <w:top w:val="nil"/>
          <w:left w:val="nil"/>
          <w:bottom w:val="nil"/>
          <w:right w:val="nil"/>
          <w:between w:val="nil"/>
        </w:pBdr>
        <w:spacing w:before="124"/>
        <w:ind w:left="520"/>
        <w:rPr>
          <w:color w:val="000000"/>
          <w:sz w:val="24"/>
          <w:szCs w:val="24"/>
        </w:rPr>
        <w:sectPr w:rsidR="00216D1E">
          <w:pgSz w:w="11910" w:h="16840"/>
          <w:pgMar w:top="1600" w:right="0" w:bottom="800" w:left="992" w:header="0" w:footer="602" w:gutter="0"/>
          <w:cols w:space="720"/>
        </w:sectPr>
      </w:pPr>
      <w:r>
        <w:rPr>
          <w:color w:val="111111"/>
          <w:sz w:val="24"/>
          <w:szCs w:val="24"/>
        </w:rPr>
        <w:t>/</w:t>
      </w:r>
      <w:proofErr w:type="spellStart"/>
      <w:r>
        <w:rPr>
          <w:color w:val="111111"/>
          <w:sz w:val="24"/>
          <w:szCs w:val="24"/>
        </w:rPr>
        <w:t>api</w:t>
      </w:r>
      <w:proofErr w:type="spellEnd"/>
      <w:r>
        <w:rPr>
          <w:color w:val="111111"/>
          <w:sz w:val="24"/>
          <w:szCs w:val="24"/>
        </w:rPr>
        <w:t>/auth/face/enroll; stored in MongoDB. No image is ever stored server-side.</w:t>
      </w:r>
    </w:p>
    <w:p w14:paraId="2EBAE865" w14:textId="77777777" w:rsidR="00216D1E" w:rsidRDefault="00000000">
      <w:pPr>
        <w:pBdr>
          <w:top w:val="nil"/>
          <w:left w:val="nil"/>
          <w:bottom w:val="nil"/>
          <w:right w:val="nil"/>
          <w:between w:val="nil"/>
        </w:pBdr>
        <w:spacing w:before="75" w:line="348" w:lineRule="auto"/>
        <w:ind w:left="520" w:right="969"/>
        <w:jc w:val="both"/>
        <w:rPr>
          <w:color w:val="000000"/>
          <w:sz w:val="24"/>
          <w:szCs w:val="24"/>
        </w:rPr>
      </w:pPr>
      <w:r>
        <w:rPr>
          <w:b/>
          <w:bCs/>
          <w:color w:val="111111"/>
          <w:sz w:val="24"/>
          <w:szCs w:val="24"/>
        </w:rPr>
        <w:lastRenderedPageBreak/>
        <w:t xml:space="preserve">Step 7 — Verification: </w:t>
      </w:r>
      <w:r>
        <w:rPr>
          <w:color w:val="111111"/>
          <w:sz w:val="24"/>
          <w:szCs w:val="24"/>
        </w:rPr>
        <w:t>A fresh descriptor is sent to POST /</w:t>
      </w:r>
      <w:proofErr w:type="spellStart"/>
      <w:r>
        <w:rPr>
          <w:color w:val="111111"/>
          <w:sz w:val="24"/>
          <w:szCs w:val="24"/>
        </w:rPr>
        <w:t>api</w:t>
      </w:r>
      <w:proofErr w:type="spellEnd"/>
      <w:r>
        <w:rPr>
          <w:color w:val="111111"/>
          <w:sz w:val="24"/>
          <w:szCs w:val="24"/>
        </w:rPr>
        <w:t>/auth/face/verify. Euclidean distance is computed against the stored vector. Distance &lt; 0.6 confirms identity.</w:t>
      </w:r>
    </w:p>
    <w:p w14:paraId="2EBAE866" w14:textId="77777777" w:rsidR="00216D1E" w:rsidRDefault="00000000">
      <w:pPr>
        <w:pBdr>
          <w:top w:val="nil"/>
          <w:left w:val="nil"/>
          <w:bottom w:val="nil"/>
          <w:right w:val="nil"/>
          <w:between w:val="nil"/>
        </w:pBdr>
        <w:spacing w:before="60" w:line="348" w:lineRule="auto"/>
        <w:ind w:left="520" w:right="968"/>
        <w:jc w:val="both"/>
        <w:rPr>
          <w:color w:val="000000"/>
          <w:sz w:val="24"/>
          <w:szCs w:val="24"/>
        </w:rPr>
      </w:pPr>
      <w:r>
        <w:rPr>
          <w:b/>
          <w:bCs/>
          <w:color w:val="111111"/>
          <w:sz w:val="24"/>
          <w:szCs w:val="24"/>
        </w:rPr>
        <w:t xml:space="preserve">Step 8 — Face-JWT Issuance: </w:t>
      </w:r>
      <w:r>
        <w:rPr>
          <w:color w:val="111111"/>
          <w:sz w:val="24"/>
          <w:szCs w:val="24"/>
        </w:rPr>
        <w:t xml:space="preserve">A JWT </w:t>
      </w:r>
      <w:proofErr w:type="gramStart"/>
      <w:r>
        <w:rPr>
          <w:color w:val="111111"/>
          <w:sz w:val="24"/>
          <w:szCs w:val="24"/>
        </w:rPr>
        <w:t xml:space="preserve">{ </w:t>
      </w:r>
      <w:proofErr w:type="spellStart"/>
      <w:r>
        <w:rPr>
          <w:color w:val="111111"/>
          <w:sz w:val="24"/>
          <w:szCs w:val="24"/>
        </w:rPr>
        <w:t>userId</w:t>
      </w:r>
      <w:proofErr w:type="spellEnd"/>
      <w:proofErr w:type="gramEnd"/>
      <w:r>
        <w:rPr>
          <w:color w:val="111111"/>
          <w:sz w:val="24"/>
          <w:szCs w:val="24"/>
        </w:rPr>
        <w:t xml:space="preserve">, </w:t>
      </w:r>
      <w:proofErr w:type="spellStart"/>
      <w:r>
        <w:rPr>
          <w:color w:val="111111"/>
          <w:sz w:val="24"/>
          <w:szCs w:val="24"/>
        </w:rPr>
        <w:t>faceVerified</w:t>
      </w:r>
      <w:proofErr w:type="spellEnd"/>
      <w:r>
        <w:rPr>
          <w:color w:val="111111"/>
          <w:sz w:val="24"/>
          <w:szCs w:val="24"/>
        </w:rPr>
        <w:t xml:space="preserve">: </w:t>
      </w:r>
      <w:proofErr w:type="gramStart"/>
      <w:r>
        <w:rPr>
          <w:color w:val="111111"/>
          <w:sz w:val="24"/>
          <w:szCs w:val="24"/>
        </w:rPr>
        <w:t>true }</w:t>
      </w:r>
      <w:proofErr w:type="gramEnd"/>
      <w:r>
        <w:rPr>
          <w:color w:val="111111"/>
          <w:sz w:val="24"/>
          <w:szCs w:val="24"/>
        </w:rPr>
        <w:t xml:space="preserve"> signed with 10-minute expiry is returned and stored in React state, required alongside the auth-JWT for the </w:t>
      </w:r>
      <w:proofErr w:type="spellStart"/>
      <w:r>
        <w:rPr>
          <w:color w:val="111111"/>
          <w:sz w:val="24"/>
          <w:szCs w:val="24"/>
        </w:rPr>
        <w:t>castVote</w:t>
      </w:r>
      <w:proofErr w:type="spellEnd"/>
      <w:r>
        <w:rPr>
          <w:color w:val="111111"/>
          <w:sz w:val="24"/>
          <w:szCs w:val="24"/>
        </w:rPr>
        <w:t xml:space="preserve"> endpoint.</w:t>
      </w:r>
    </w:p>
    <w:p w14:paraId="2EBAE867" w14:textId="77777777" w:rsidR="00216D1E" w:rsidRDefault="00000000">
      <w:pPr>
        <w:pBdr>
          <w:top w:val="nil"/>
          <w:left w:val="nil"/>
          <w:bottom w:val="nil"/>
          <w:right w:val="nil"/>
          <w:between w:val="nil"/>
        </w:pBdr>
        <w:spacing w:before="1"/>
        <w:rPr>
          <w:color w:val="000000"/>
          <w:sz w:val="19"/>
          <w:szCs w:val="19"/>
        </w:rPr>
      </w:pPr>
      <w:r>
        <w:rPr>
          <w:noProof/>
        </w:rPr>
        <w:drawing>
          <wp:anchor distT="0" distB="0" distL="0" distR="0" simplePos="0" relativeHeight="251672576" behindDoc="0" locked="0" layoutInCell="1" hidden="0" allowOverlap="1" wp14:anchorId="2EBAE922" wp14:editId="2EBAE923">
            <wp:simplePos x="0" y="0"/>
            <wp:positionH relativeFrom="column">
              <wp:posOffset>531079</wp:posOffset>
            </wp:positionH>
            <wp:positionV relativeFrom="paragraph">
              <wp:posOffset>154748</wp:posOffset>
            </wp:positionV>
            <wp:extent cx="5338762" cy="3596640"/>
            <wp:effectExtent l="0" t="0" r="0" b="0"/>
            <wp:wrapTopAndBottom distT="0" dist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5338762" cy="3596640"/>
                    </a:xfrm>
                    <a:prstGeom prst="rect">
                      <a:avLst/>
                    </a:prstGeom>
                    <a:ln/>
                  </pic:spPr>
                </pic:pic>
              </a:graphicData>
            </a:graphic>
          </wp:anchor>
        </w:drawing>
      </w:r>
    </w:p>
    <w:p w14:paraId="2EBAE868" w14:textId="77777777" w:rsidR="00216D1E" w:rsidRDefault="00000000">
      <w:pPr>
        <w:spacing w:before="62" w:line="291" w:lineRule="auto"/>
        <w:ind w:left="3015" w:right="969" w:hanging="2700"/>
        <w:rPr>
          <w:i/>
          <w:iCs/>
          <w:sz w:val="20"/>
          <w:szCs w:val="20"/>
        </w:rPr>
      </w:pPr>
      <w:r>
        <w:rPr>
          <w:i/>
          <w:iCs/>
          <w:color w:val="111111"/>
          <w:sz w:val="20"/>
          <w:szCs w:val="20"/>
        </w:rPr>
        <w:t>Fig. 8 — Face Recognition Authentication Flow: 8-step process from neural network load to face-JWT issuance, with descriptor vector and Euclidean distance formula.</w:t>
      </w:r>
    </w:p>
    <w:p w14:paraId="2EBAE869" w14:textId="77777777" w:rsidR="00216D1E" w:rsidRDefault="00216D1E">
      <w:pPr>
        <w:pBdr>
          <w:top w:val="nil"/>
          <w:left w:val="nil"/>
          <w:bottom w:val="nil"/>
          <w:right w:val="nil"/>
          <w:between w:val="nil"/>
        </w:pBdr>
        <w:spacing w:before="214"/>
        <w:rPr>
          <w:i/>
          <w:iCs/>
          <w:color w:val="000000"/>
          <w:sz w:val="20"/>
          <w:szCs w:val="20"/>
        </w:rPr>
      </w:pPr>
    </w:p>
    <w:p w14:paraId="2EBAE86A" w14:textId="77777777" w:rsidR="00216D1E" w:rsidRDefault="00000000">
      <w:pPr>
        <w:pStyle w:val="Heading2"/>
        <w:numPr>
          <w:ilvl w:val="1"/>
          <w:numId w:val="2"/>
        </w:numPr>
        <w:tabs>
          <w:tab w:val="left" w:pos="540"/>
        </w:tabs>
      </w:pPr>
      <w:r>
        <w:rPr>
          <w:color w:val="111111"/>
        </w:rPr>
        <w:t>Blockchain Vote Transaction Flow</w:t>
      </w:r>
    </w:p>
    <w:p w14:paraId="2EBAE86B" w14:textId="77777777" w:rsidR="00216D1E" w:rsidRDefault="00000000">
      <w:pPr>
        <w:pBdr>
          <w:top w:val="nil"/>
          <w:left w:val="nil"/>
          <w:bottom w:val="nil"/>
          <w:right w:val="nil"/>
          <w:between w:val="nil"/>
        </w:pBdr>
        <w:spacing w:before="147" w:line="348" w:lineRule="auto"/>
        <w:ind w:left="120" w:right="969"/>
        <w:jc w:val="both"/>
        <w:rPr>
          <w:color w:val="000000"/>
          <w:sz w:val="24"/>
          <w:szCs w:val="24"/>
        </w:rPr>
      </w:pPr>
      <w:r>
        <w:rPr>
          <w:color w:val="111111"/>
          <w:sz w:val="24"/>
          <w:szCs w:val="24"/>
        </w:rPr>
        <w:t xml:space="preserve">The blockchain layer is the trust foundation of </w:t>
      </w:r>
      <w:proofErr w:type="spellStart"/>
      <w:r>
        <w:rPr>
          <w:color w:val="111111"/>
          <w:sz w:val="24"/>
          <w:szCs w:val="24"/>
        </w:rPr>
        <w:t>ChainVote</w:t>
      </w:r>
      <w:proofErr w:type="spellEnd"/>
      <w:r>
        <w:rPr>
          <w:color w:val="111111"/>
          <w:sz w:val="24"/>
          <w:szCs w:val="24"/>
        </w:rPr>
        <w:t>. The following steps describe the complete lifecycle of a vote from Hardhat node startup through on-chain confirmation and WebSocket broadcast.</w:t>
      </w:r>
    </w:p>
    <w:p w14:paraId="2EBAE86C" w14:textId="77777777" w:rsidR="00216D1E" w:rsidRDefault="00000000">
      <w:pPr>
        <w:pBdr>
          <w:top w:val="nil"/>
          <w:left w:val="nil"/>
          <w:bottom w:val="nil"/>
          <w:right w:val="nil"/>
          <w:between w:val="nil"/>
        </w:pBdr>
        <w:spacing w:before="180" w:line="348" w:lineRule="auto"/>
        <w:ind w:left="520" w:right="969"/>
        <w:rPr>
          <w:color w:val="000000"/>
          <w:sz w:val="24"/>
          <w:szCs w:val="24"/>
        </w:rPr>
      </w:pPr>
      <w:r>
        <w:rPr>
          <w:b/>
          <w:bCs/>
          <w:color w:val="111111"/>
          <w:sz w:val="24"/>
          <w:szCs w:val="24"/>
        </w:rPr>
        <w:t xml:space="preserve">Hardhat Node: </w:t>
      </w:r>
      <w:proofErr w:type="spellStart"/>
      <w:r>
        <w:rPr>
          <w:color w:val="111111"/>
          <w:sz w:val="24"/>
          <w:szCs w:val="24"/>
        </w:rPr>
        <w:t>npx</w:t>
      </w:r>
      <w:proofErr w:type="spellEnd"/>
      <w:r>
        <w:rPr>
          <w:color w:val="111111"/>
          <w:sz w:val="24"/>
          <w:szCs w:val="24"/>
        </w:rPr>
        <w:t xml:space="preserve"> hardhat node starts a local Ethereum JSON-RPC server on localhost:8545, generating 20 funded test accounts (10,000 ETH each).</w:t>
      </w:r>
    </w:p>
    <w:p w14:paraId="2EBAE86D" w14:textId="77777777" w:rsidR="00216D1E" w:rsidRDefault="00000000">
      <w:pPr>
        <w:pBdr>
          <w:top w:val="nil"/>
          <w:left w:val="nil"/>
          <w:bottom w:val="nil"/>
          <w:right w:val="nil"/>
          <w:between w:val="nil"/>
        </w:pBdr>
        <w:spacing w:before="59" w:line="348" w:lineRule="auto"/>
        <w:ind w:left="520" w:right="973"/>
        <w:rPr>
          <w:color w:val="000000"/>
          <w:sz w:val="24"/>
          <w:szCs w:val="24"/>
        </w:rPr>
      </w:pPr>
      <w:r>
        <w:rPr>
          <w:b/>
          <w:bCs/>
          <w:color w:val="111111"/>
          <w:sz w:val="24"/>
          <w:szCs w:val="24"/>
        </w:rPr>
        <w:t xml:space="preserve">Contract Deploy: </w:t>
      </w:r>
      <w:proofErr w:type="spellStart"/>
      <w:r>
        <w:rPr>
          <w:color w:val="111111"/>
          <w:sz w:val="24"/>
          <w:szCs w:val="24"/>
        </w:rPr>
        <w:t>npx</w:t>
      </w:r>
      <w:proofErr w:type="spellEnd"/>
      <w:r>
        <w:rPr>
          <w:color w:val="111111"/>
          <w:sz w:val="24"/>
          <w:szCs w:val="24"/>
        </w:rPr>
        <w:t xml:space="preserve"> hardhat run scripts/deploy.js deploys </w:t>
      </w:r>
      <w:proofErr w:type="spellStart"/>
      <w:r>
        <w:rPr>
          <w:color w:val="111111"/>
          <w:sz w:val="24"/>
          <w:szCs w:val="24"/>
        </w:rPr>
        <w:t>ChainVote.sol</w:t>
      </w:r>
      <w:proofErr w:type="spellEnd"/>
      <w:r>
        <w:rPr>
          <w:color w:val="111111"/>
          <w:sz w:val="24"/>
          <w:szCs w:val="24"/>
        </w:rPr>
        <w:t xml:space="preserve">; the contract address is written to </w:t>
      </w:r>
      <w:proofErr w:type="spellStart"/>
      <w:r>
        <w:rPr>
          <w:color w:val="111111"/>
          <w:sz w:val="24"/>
          <w:szCs w:val="24"/>
        </w:rPr>
        <w:t>src</w:t>
      </w:r>
      <w:proofErr w:type="spellEnd"/>
      <w:r>
        <w:rPr>
          <w:color w:val="111111"/>
          <w:sz w:val="24"/>
          <w:szCs w:val="24"/>
        </w:rPr>
        <w:t>/config/</w:t>
      </w:r>
      <w:proofErr w:type="spellStart"/>
      <w:r>
        <w:rPr>
          <w:color w:val="111111"/>
          <w:sz w:val="24"/>
          <w:szCs w:val="24"/>
        </w:rPr>
        <w:t>contractAddress.json</w:t>
      </w:r>
      <w:proofErr w:type="spellEnd"/>
      <w:r>
        <w:rPr>
          <w:color w:val="111111"/>
          <w:sz w:val="24"/>
          <w:szCs w:val="24"/>
        </w:rPr>
        <w:t xml:space="preserve"> and imported by the React frontend.</w:t>
      </w:r>
    </w:p>
    <w:p w14:paraId="2EBAE86E" w14:textId="77777777" w:rsidR="00216D1E" w:rsidRDefault="00000000">
      <w:pPr>
        <w:pBdr>
          <w:top w:val="nil"/>
          <w:left w:val="nil"/>
          <w:bottom w:val="nil"/>
          <w:right w:val="nil"/>
          <w:between w:val="nil"/>
        </w:pBdr>
        <w:spacing w:before="60" w:line="348" w:lineRule="auto"/>
        <w:ind w:left="520" w:right="969"/>
        <w:rPr>
          <w:color w:val="000000"/>
          <w:sz w:val="24"/>
          <w:szCs w:val="24"/>
        </w:rPr>
        <w:sectPr w:rsidR="00216D1E">
          <w:pgSz w:w="11910" w:h="16840"/>
          <w:pgMar w:top="1460" w:right="0" w:bottom="800" w:left="992" w:header="0" w:footer="602" w:gutter="0"/>
          <w:cols w:space="720"/>
        </w:sectPr>
      </w:pPr>
      <w:r>
        <w:rPr>
          <w:b/>
          <w:bCs/>
          <w:color w:val="111111"/>
          <w:sz w:val="24"/>
          <w:szCs w:val="24"/>
        </w:rPr>
        <w:t xml:space="preserve">MetaMask Connect: </w:t>
      </w:r>
      <w:proofErr w:type="spellStart"/>
      <w:proofErr w:type="gramStart"/>
      <w:r>
        <w:rPr>
          <w:color w:val="111111"/>
          <w:sz w:val="24"/>
          <w:szCs w:val="24"/>
        </w:rPr>
        <w:t>window.ethereum</w:t>
      </w:r>
      <w:proofErr w:type="gramEnd"/>
      <w:r>
        <w:rPr>
          <w:color w:val="111111"/>
          <w:sz w:val="24"/>
          <w:szCs w:val="24"/>
        </w:rPr>
        <w:t>.</w:t>
      </w:r>
      <w:proofErr w:type="gramStart"/>
      <w:r>
        <w:rPr>
          <w:color w:val="111111"/>
          <w:sz w:val="24"/>
          <w:szCs w:val="24"/>
        </w:rPr>
        <w:t>request</w:t>
      </w:r>
      <w:proofErr w:type="spellEnd"/>
      <w:r>
        <w:rPr>
          <w:color w:val="111111"/>
          <w:sz w:val="24"/>
          <w:szCs w:val="24"/>
        </w:rPr>
        <w:t>({ method</w:t>
      </w:r>
      <w:proofErr w:type="gramEnd"/>
      <w:r>
        <w:rPr>
          <w:color w:val="111111"/>
          <w:sz w:val="24"/>
          <w:szCs w:val="24"/>
        </w:rPr>
        <w:t>: "</w:t>
      </w:r>
      <w:proofErr w:type="spellStart"/>
      <w:r>
        <w:rPr>
          <w:color w:val="111111"/>
          <w:sz w:val="24"/>
          <w:szCs w:val="24"/>
        </w:rPr>
        <w:t>eth_requestAccounts</w:t>
      </w:r>
      <w:proofErr w:type="spellEnd"/>
      <w:proofErr w:type="gramStart"/>
      <w:r>
        <w:rPr>
          <w:color w:val="111111"/>
          <w:sz w:val="24"/>
          <w:szCs w:val="24"/>
        </w:rPr>
        <w:t>" }</w:t>
      </w:r>
      <w:proofErr w:type="gramEnd"/>
      <w:r>
        <w:rPr>
          <w:color w:val="111111"/>
          <w:sz w:val="24"/>
          <w:szCs w:val="24"/>
        </w:rPr>
        <w:t>) prompts MetaMask. The returned account address becomes the voter's on-chain identity.</w:t>
      </w:r>
    </w:p>
    <w:p w14:paraId="2EBAE86F" w14:textId="77777777" w:rsidR="00216D1E" w:rsidRDefault="00000000">
      <w:pPr>
        <w:pBdr>
          <w:top w:val="nil"/>
          <w:left w:val="nil"/>
          <w:bottom w:val="nil"/>
          <w:right w:val="nil"/>
          <w:between w:val="nil"/>
        </w:pBdr>
        <w:spacing w:before="75" w:line="348" w:lineRule="auto"/>
        <w:ind w:left="520" w:right="969"/>
        <w:rPr>
          <w:color w:val="000000"/>
          <w:sz w:val="24"/>
          <w:szCs w:val="24"/>
        </w:rPr>
      </w:pPr>
      <w:r>
        <w:rPr>
          <w:b/>
          <w:bCs/>
          <w:color w:val="111111"/>
          <w:sz w:val="24"/>
          <w:szCs w:val="24"/>
        </w:rPr>
        <w:lastRenderedPageBreak/>
        <w:t xml:space="preserve">Face Gate: </w:t>
      </w:r>
      <w:r>
        <w:rPr>
          <w:color w:val="111111"/>
          <w:sz w:val="24"/>
          <w:szCs w:val="24"/>
        </w:rPr>
        <w:t xml:space="preserve">The voter completes face-api.js verification; the backend issues a 10-minute face-JWT required alongside the standard auth-JWT for the </w:t>
      </w:r>
      <w:proofErr w:type="spellStart"/>
      <w:r>
        <w:rPr>
          <w:color w:val="111111"/>
          <w:sz w:val="24"/>
          <w:szCs w:val="24"/>
        </w:rPr>
        <w:t>castVote</w:t>
      </w:r>
      <w:proofErr w:type="spellEnd"/>
      <w:r>
        <w:rPr>
          <w:color w:val="111111"/>
          <w:sz w:val="24"/>
          <w:szCs w:val="24"/>
        </w:rPr>
        <w:t xml:space="preserve"> call.</w:t>
      </w:r>
    </w:p>
    <w:p w14:paraId="2EBAE870" w14:textId="77777777" w:rsidR="00216D1E" w:rsidRDefault="00000000">
      <w:pPr>
        <w:pBdr>
          <w:top w:val="nil"/>
          <w:left w:val="nil"/>
          <w:bottom w:val="nil"/>
          <w:right w:val="nil"/>
          <w:between w:val="nil"/>
        </w:pBdr>
        <w:spacing w:before="60" w:line="348" w:lineRule="auto"/>
        <w:ind w:left="520"/>
        <w:rPr>
          <w:color w:val="000000"/>
          <w:sz w:val="24"/>
          <w:szCs w:val="24"/>
        </w:rPr>
      </w:pPr>
      <w:r>
        <w:rPr>
          <w:b/>
          <w:bCs/>
          <w:color w:val="111111"/>
          <w:sz w:val="24"/>
          <w:szCs w:val="24"/>
        </w:rPr>
        <w:t xml:space="preserve">Vote Transaction: </w:t>
      </w:r>
      <w:r>
        <w:rPr>
          <w:color w:val="111111"/>
          <w:sz w:val="24"/>
          <w:szCs w:val="24"/>
        </w:rPr>
        <w:t xml:space="preserve">ethers.js calls </w:t>
      </w:r>
      <w:proofErr w:type="spellStart"/>
      <w:proofErr w:type="gramStart"/>
      <w:r>
        <w:rPr>
          <w:color w:val="111111"/>
          <w:sz w:val="24"/>
          <w:szCs w:val="24"/>
        </w:rPr>
        <w:t>contract.castVote</w:t>
      </w:r>
      <w:proofErr w:type="spellEnd"/>
      <w:proofErr w:type="gramEnd"/>
      <w:r>
        <w:rPr>
          <w:color w:val="111111"/>
          <w:sz w:val="24"/>
          <w:szCs w:val="24"/>
        </w:rPr>
        <w:t>(</w:t>
      </w:r>
      <w:proofErr w:type="spellStart"/>
      <w:r>
        <w:rPr>
          <w:color w:val="111111"/>
          <w:sz w:val="24"/>
          <w:szCs w:val="24"/>
        </w:rPr>
        <w:t>candidateId</w:t>
      </w:r>
      <w:proofErr w:type="spellEnd"/>
      <w:r>
        <w:rPr>
          <w:color w:val="111111"/>
          <w:sz w:val="24"/>
          <w:szCs w:val="24"/>
        </w:rPr>
        <w:t>), triggering the MetaMask confirmation popup. The voter approves; MetaMask signs with their secp256k1 private key.</w:t>
      </w:r>
    </w:p>
    <w:p w14:paraId="2EBAE871" w14:textId="77777777" w:rsidR="00216D1E" w:rsidRDefault="00000000">
      <w:pPr>
        <w:pBdr>
          <w:top w:val="nil"/>
          <w:left w:val="nil"/>
          <w:bottom w:val="nil"/>
          <w:right w:val="nil"/>
          <w:between w:val="nil"/>
        </w:pBdr>
        <w:tabs>
          <w:tab w:val="left" w:pos="1770"/>
          <w:tab w:val="left" w:pos="3406"/>
          <w:tab w:val="left" w:pos="7349"/>
          <w:tab w:val="left" w:pos="8385"/>
          <w:tab w:val="left" w:pos="9262"/>
        </w:tabs>
        <w:spacing w:before="60" w:line="348" w:lineRule="auto"/>
        <w:ind w:left="520" w:right="968"/>
        <w:rPr>
          <w:color w:val="000000"/>
          <w:sz w:val="24"/>
          <w:szCs w:val="24"/>
        </w:rPr>
      </w:pPr>
      <w:r>
        <w:rPr>
          <w:b/>
          <w:bCs/>
          <w:color w:val="111111"/>
          <w:sz w:val="24"/>
          <w:szCs w:val="24"/>
        </w:rPr>
        <w:t>On-Chain</w:t>
      </w:r>
      <w:r>
        <w:rPr>
          <w:b/>
          <w:bCs/>
          <w:color w:val="111111"/>
          <w:sz w:val="24"/>
          <w:szCs w:val="24"/>
        </w:rPr>
        <w:tab/>
        <w:t>Enforcement:</w:t>
      </w:r>
      <w:r>
        <w:rPr>
          <w:b/>
          <w:bCs/>
          <w:color w:val="111111"/>
          <w:sz w:val="24"/>
          <w:szCs w:val="24"/>
        </w:rPr>
        <w:tab/>
      </w:r>
      <w:r>
        <w:rPr>
          <w:color w:val="111111"/>
          <w:sz w:val="24"/>
          <w:szCs w:val="24"/>
        </w:rPr>
        <w:t>require</w:t>
      </w:r>
      <w:proofErr w:type="gramStart"/>
      <w:r>
        <w:rPr>
          <w:color w:val="111111"/>
          <w:sz w:val="24"/>
          <w:szCs w:val="24"/>
        </w:rPr>
        <w:t>(!voters</w:t>
      </w:r>
      <w:proofErr w:type="gramEnd"/>
      <w:r>
        <w:rPr>
          <w:color w:val="111111"/>
          <w:sz w:val="24"/>
          <w:szCs w:val="24"/>
        </w:rPr>
        <w:t>[</w:t>
      </w:r>
      <w:proofErr w:type="spellStart"/>
      <w:proofErr w:type="gramStart"/>
      <w:r>
        <w:rPr>
          <w:color w:val="111111"/>
          <w:sz w:val="24"/>
          <w:szCs w:val="24"/>
        </w:rPr>
        <w:t>msg.sender</w:t>
      </w:r>
      <w:proofErr w:type="spellEnd"/>
      <w:r>
        <w:rPr>
          <w:color w:val="111111"/>
          <w:sz w:val="24"/>
          <w:szCs w:val="24"/>
        </w:rPr>
        <w:t>].</w:t>
      </w:r>
      <w:proofErr w:type="spellStart"/>
      <w:r>
        <w:rPr>
          <w:color w:val="111111"/>
          <w:sz w:val="24"/>
          <w:szCs w:val="24"/>
        </w:rPr>
        <w:t>hasVoted</w:t>
      </w:r>
      <w:proofErr w:type="spellEnd"/>
      <w:proofErr w:type="gramEnd"/>
      <w:r>
        <w:rPr>
          <w:color w:val="111111"/>
          <w:sz w:val="24"/>
          <w:szCs w:val="24"/>
        </w:rPr>
        <w:t>)</w:t>
      </w:r>
      <w:r>
        <w:rPr>
          <w:color w:val="111111"/>
          <w:sz w:val="24"/>
          <w:szCs w:val="24"/>
        </w:rPr>
        <w:tab/>
        <w:t>prevents</w:t>
      </w:r>
      <w:r>
        <w:rPr>
          <w:color w:val="111111"/>
          <w:sz w:val="24"/>
          <w:szCs w:val="24"/>
        </w:rPr>
        <w:tab/>
        <w:t>double</w:t>
      </w:r>
      <w:r>
        <w:rPr>
          <w:color w:val="111111"/>
          <w:sz w:val="24"/>
          <w:szCs w:val="24"/>
        </w:rPr>
        <w:tab/>
        <w:t>voting; voters[</w:t>
      </w:r>
      <w:proofErr w:type="spellStart"/>
      <w:proofErr w:type="gramStart"/>
      <w:r>
        <w:rPr>
          <w:color w:val="111111"/>
          <w:sz w:val="24"/>
          <w:szCs w:val="24"/>
        </w:rPr>
        <w:t>msg.sender</w:t>
      </w:r>
      <w:proofErr w:type="spellEnd"/>
      <w:r>
        <w:rPr>
          <w:color w:val="111111"/>
          <w:sz w:val="24"/>
          <w:szCs w:val="24"/>
        </w:rPr>
        <w:t>].</w:t>
      </w:r>
      <w:proofErr w:type="spellStart"/>
      <w:r>
        <w:rPr>
          <w:color w:val="111111"/>
          <w:sz w:val="24"/>
          <w:szCs w:val="24"/>
        </w:rPr>
        <w:t>hasVoted</w:t>
      </w:r>
      <w:proofErr w:type="spellEnd"/>
      <w:proofErr w:type="gramEnd"/>
      <w:r>
        <w:rPr>
          <w:color w:val="111111"/>
          <w:sz w:val="24"/>
          <w:szCs w:val="24"/>
        </w:rPr>
        <w:t xml:space="preserve"> = true; candidates[</w:t>
      </w:r>
      <w:proofErr w:type="spellStart"/>
      <w:r>
        <w:rPr>
          <w:color w:val="111111"/>
          <w:sz w:val="24"/>
          <w:szCs w:val="24"/>
        </w:rPr>
        <w:t>candidateId</w:t>
      </w:r>
      <w:proofErr w:type="spellEnd"/>
      <w:proofErr w:type="gramStart"/>
      <w:r>
        <w:rPr>
          <w:color w:val="111111"/>
          <w:sz w:val="24"/>
          <w:szCs w:val="24"/>
        </w:rPr>
        <w:t>].</w:t>
      </w:r>
      <w:proofErr w:type="spellStart"/>
      <w:r>
        <w:rPr>
          <w:color w:val="111111"/>
          <w:sz w:val="24"/>
          <w:szCs w:val="24"/>
        </w:rPr>
        <w:t>voteCount</w:t>
      </w:r>
      <w:proofErr w:type="spellEnd"/>
      <w:proofErr w:type="gramEnd"/>
      <w:r>
        <w:rPr>
          <w:color w:val="111111"/>
          <w:sz w:val="24"/>
          <w:szCs w:val="24"/>
        </w:rPr>
        <w:t>++ updates the tally.</w:t>
      </w:r>
    </w:p>
    <w:p w14:paraId="2EBAE872" w14:textId="77777777" w:rsidR="00216D1E" w:rsidRDefault="00000000">
      <w:pPr>
        <w:pBdr>
          <w:top w:val="nil"/>
          <w:left w:val="nil"/>
          <w:bottom w:val="nil"/>
          <w:right w:val="nil"/>
          <w:between w:val="nil"/>
        </w:pBdr>
        <w:spacing w:before="59" w:line="348" w:lineRule="auto"/>
        <w:ind w:left="520" w:right="969"/>
        <w:rPr>
          <w:color w:val="000000"/>
          <w:sz w:val="24"/>
          <w:szCs w:val="24"/>
        </w:rPr>
      </w:pPr>
      <w:r>
        <w:rPr>
          <w:b/>
          <w:bCs/>
          <w:color w:val="111111"/>
          <w:sz w:val="24"/>
          <w:szCs w:val="24"/>
        </w:rPr>
        <w:t xml:space="preserve">Event &amp; Broadcast: </w:t>
      </w:r>
      <w:r>
        <w:rPr>
          <w:color w:val="111111"/>
          <w:sz w:val="24"/>
          <w:szCs w:val="24"/>
        </w:rPr>
        <w:t xml:space="preserve">emit </w:t>
      </w:r>
      <w:proofErr w:type="spellStart"/>
      <w:proofErr w:type="gramStart"/>
      <w:r>
        <w:rPr>
          <w:color w:val="111111"/>
          <w:sz w:val="24"/>
          <w:szCs w:val="24"/>
        </w:rPr>
        <w:t>VoteCast</w:t>
      </w:r>
      <w:proofErr w:type="spellEnd"/>
      <w:r>
        <w:rPr>
          <w:color w:val="111111"/>
          <w:sz w:val="24"/>
          <w:szCs w:val="24"/>
        </w:rPr>
        <w:t>(</w:t>
      </w:r>
      <w:proofErr w:type="spellStart"/>
      <w:r>
        <w:rPr>
          <w:color w:val="111111"/>
          <w:sz w:val="24"/>
          <w:szCs w:val="24"/>
        </w:rPr>
        <w:t>msg.sender</w:t>
      </w:r>
      <w:proofErr w:type="spellEnd"/>
      <w:proofErr w:type="gramEnd"/>
      <w:r>
        <w:rPr>
          <w:color w:val="111111"/>
          <w:sz w:val="24"/>
          <w:szCs w:val="24"/>
        </w:rPr>
        <w:t xml:space="preserve">, </w:t>
      </w:r>
      <w:proofErr w:type="spellStart"/>
      <w:r>
        <w:rPr>
          <w:color w:val="111111"/>
          <w:sz w:val="24"/>
          <w:szCs w:val="24"/>
        </w:rPr>
        <w:t>candidateId</w:t>
      </w:r>
      <w:proofErr w:type="spellEnd"/>
      <w:r>
        <w:rPr>
          <w:color w:val="111111"/>
          <w:sz w:val="24"/>
          <w:szCs w:val="24"/>
        </w:rPr>
        <w:t xml:space="preserve">, </w:t>
      </w:r>
      <w:proofErr w:type="spellStart"/>
      <w:proofErr w:type="gramStart"/>
      <w:r>
        <w:rPr>
          <w:color w:val="111111"/>
          <w:sz w:val="24"/>
          <w:szCs w:val="24"/>
        </w:rPr>
        <w:t>block.timestamp</w:t>
      </w:r>
      <w:proofErr w:type="spellEnd"/>
      <w:proofErr w:type="gramEnd"/>
      <w:r>
        <w:rPr>
          <w:color w:val="111111"/>
          <w:sz w:val="24"/>
          <w:szCs w:val="24"/>
        </w:rPr>
        <w:t xml:space="preserve">) fires; the backend listens via </w:t>
      </w:r>
      <w:proofErr w:type="spellStart"/>
      <w:proofErr w:type="gramStart"/>
      <w:r>
        <w:rPr>
          <w:color w:val="111111"/>
          <w:sz w:val="24"/>
          <w:szCs w:val="24"/>
        </w:rPr>
        <w:t>contract.on</w:t>
      </w:r>
      <w:proofErr w:type="spellEnd"/>
      <w:proofErr w:type="gramEnd"/>
      <w:r>
        <w:rPr>
          <w:color w:val="111111"/>
          <w:sz w:val="24"/>
          <w:szCs w:val="24"/>
        </w:rPr>
        <w:t>("</w:t>
      </w:r>
      <w:proofErr w:type="spellStart"/>
      <w:r>
        <w:rPr>
          <w:color w:val="111111"/>
          <w:sz w:val="24"/>
          <w:szCs w:val="24"/>
        </w:rPr>
        <w:t>VoteCast</w:t>
      </w:r>
      <w:proofErr w:type="spellEnd"/>
      <w:r>
        <w:rPr>
          <w:color w:val="111111"/>
          <w:sz w:val="24"/>
          <w:szCs w:val="24"/>
        </w:rPr>
        <w:t>") and broadcasts to all WebSocket clients.</w:t>
      </w:r>
    </w:p>
    <w:p w14:paraId="2EBAE873" w14:textId="77777777" w:rsidR="00216D1E" w:rsidRDefault="00000000">
      <w:pPr>
        <w:pBdr>
          <w:top w:val="nil"/>
          <w:left w:val="nil"/>
          <w:bottom w:val="nil"/>
          <w:right w:val="nil"/>
          <w:between w:val="nil"/>
        </w:pBdr>
        <w:spacing w:before="60" w:line="348" w:lineRule="auto"/>
        <w:ind w:left="520" w:right="969"/>
        <w:rPr>
          <w:color w:val="000000"/>
          <w:sz w:val="24"/>
          <w:szCs w:val="24"/>
        </w:rPr>
      </w:pPr>
      <w:r>
        <w:rPr>
          <w:b/>
          <w:bCs/>
          <w:color w:val="111111"/>
          <w:sz w:val="24"/>
          <w:szCs w:val="24"/>
        </w:rPr>
        <w:t xml:space="preserve">Vote Receipt: </w:t>
      </w:r>
      <w:r>
        <w:rPr>
          <w:color w:val="111111"/>
          <w:sz w:val="24"/>
          <w:szCs w:val="24"/>
        </w:rPr>
        <w:t>Transaction hash, block number, and timestamp are returned to React and offered as a downloadable cryptographic receipt of vote inclusion in the blockchain.</w:t>
      </w:r>
    </w:p>
    <w:p w14:paraId="2EBAE874" w14:textId="77777777" w:rsidR="00216D1E" w:rsidRDefault="00000000">
      <w:pPr>
        <w:pBdr>
          <w:top w:val="nil"/>
          <w:left w:val="nil"/>
          <w:bottom w:val="nil"/>
          <w:right w:val="nil"/>
          <w:between w:val="nil"/>
        </w:pBdr>
        <w:spacing w:before="1"/>
        <w:rPr>
          <w:color w:val="000000"/>
          <w:sz w:val="19"/>
          <w:szCs w:val="19"/>
        </w:rPr>
      </w:pPr>
      <w:r>
        <w:rPr>
          <w:noProof/>
        </w:rPr>
        <w:drawing>
          <wp:anchor distT="0" distB="0" distL="0" distR="0" simplePos="0" relativeHeight="251673600" behindDoc="0" locked="0" layoutInCell="1" hidden="0" allowOverlap="1" wp14:anchorId="2EBAE924" wp14:editId="2EBAE925">
            <wp:simplePos x="0" y="0"/>
            <wp:positionH relativeFrom="column">
              <wp:posOffset>531079</wp:posOffset>
            </wp:positionH>
            <wp:positionV relativeFrom="paragraph">
              <wp:posOffset>154855</wp:posOffset>
            </wp:positionV>
            <wp:extent cx="5338762" cy="3371850"/>
            <wp:effectExtent l="0" t="0" r="0" b="0"/>
            <wp:wrapTopAndBottom distT="0" dist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338762" cy="3371850"/>
                    </a:xfrm>
                    <a:prstGeom prst="rect">
                      <a:avLst/>
                    </a:prstGeom>
                    <a:ln/>
                  </pic:spPr>
                </pic:pic>
              </a:graphicData>
            </a:graphic>
          </wp:anchor>
        </w:drawing>
      </w:r>
    </w:p>
    <w:p w14:paraId="2EBAE875" w14:textId="77777777" w:rsidR="00216D1E" w:rsidRDefault="00000000">
      <w:pPr>
        <w:spacing w:before="62" w:line="291" w:lineRule="auto"/>
        <w:ind w:left="2390" w:right="969" w:hanging="2134"/>
        <w:rPr>
          <w:i/>
          <w:iCs/>
          <w:sz w:val="20"/>
          <w:szCs w:val="20"/>
        </w:rPr>
        <w:sectPr w:rsidR="00216D1E">
          <w:pgSz w:w="11910" w:h="16840"/>
          <w:pgMar w:top="1460" w:right="0" w:bottom="800" w:left="992" w:header="0" w:footer="602" w:gutter="0"/>
          <w:cols w:space="720"/>
        </w:sectPr>
      </w:pPr>
      <w:r>
        <w:rPr>
          <w:i/>
          <w:iCs/>
          <w:color w:val="111111"/>
          <w:sz w:val="20"/>
          <w:szCs w:val="20"/>
        </w:rPr>
        <w:t>Fig. 9 — Blockchain Vote Transaction Flow: Hardhat node through MetaMask signing, smart contract execution (with Solidity code), double-vote prevention, and WebSocket broadcast.</w:t>
      </w:r>
    </w:p>
    <w:p w14:paraId="2EBAE876" w14:textId="77777777" w:rsidR="00216D1E" w:rsidRDefault="00000000">
      <w:pPr>
        <w:pStyle w:val="Heading1"/>
        <w:numPr>
          <w:ilvl w:val="0"/>
          <w:numId w:val="2"/>
        </w:numPr>
        <w:tabs>
          <w:tab w:val="left" w:pos="400"/>
        </w:tabs>
      </w:pPr>
      <w:r>
        <w:rPr>
          <w:color w:val="111111"/>
        </w:rPr>
        <w:lastRenderedPageBreak/>
        <w:t>TECHNOLOGIES USED</w:t>
      </w:r>
    </w:p>
    <w:p w14:paraId="2EBAE877" w14:textId="77777777" w:rsidR="00216D1E" w:rsidRDefault="00000000">
      <w:pPr>
        <w:pBdr>
          <w:top w:val="nil"/>
          <w:left w:val="nil"/>
          <w:bottom w:val="nil"/>
          <w:right w:val="nil"/>
          <w:between w:val="nil"/>
        </w:pBdr>
        <w:spacing w:before="8"/>
        <w:rPr>
          <w:b/>
          <w:bCs/>
          <w:color w:val="000000"/>
          <w:sz w:val="10"/>
          <w:szCs w:val="10"/>
        </w:rPr>
      </w:pPr>
      <w:r>
        <w:rPr>
          <w:noProof/>
        </w:rPr>
        <mc:AlternateContent>
          <mc:Choice Requires="wpg">
            <w:drawing>
              <wp:anchor distT="0" distB="0" distL="0" distR="0" simplePos="0" relativeHeight="251674624" behindDoc="0" locked="0" layoutInCell="1" hidden="0" allowOverlap="1" wp14:anchorId="2EBAE926" wp14:editId="2EBAE927">
                <wp:simplePos x="0" y="0"/>
                <wp:positionH relativeFrom="column">
                  <wp:posOffset>76280</wp:posOffset>
                </wp:positionH>
                <wp:positionV relativeFrom="paragraph">
                  <wp:posOffset>87346</wp:posOffset>
                </wp:positionV>
                <wp:extent cx="6237605" cy="12700"/>
                <wp:effectExtent l="0" t="0" r="0" b="0"/>
                <wp:wrapTopAndBottom distT="0" distB="0"/>
                <wp:docPr id="15" name="Freeform: Shape 15"/>
                <wp:cNvGraphicFramePr/>
                <a:graphic xmlns:a="http://schemas.openxmlformats.org/drawingml/2006/main">
                  <a:graphicData uri="http://schemas.microsoft.com/office/word/2010/wordprocessingShape">
                    <wps:wsp>
                      <wps:cNvSpPr/>
                      <wps:spPr>
                        <a:xfrm>
                          <a:off x="2227198" y="3779365"/>
                          <a:ext cx="6237605" cy="1270"/>
                        </a:xfrm>
                        <a:custGeom>
                          <a:avLst/>
                          <a:gdLst/>
                          <a:ahLst/>
                          <a:cxnLst/>
                          <a:rect l="l" t="t" r="r" b="b"/>
                          <a:pathLst>
                            <a:path w="6237605" h="120000" extrusionOk="0">
                              <a:moveTo>
                                <a:pt x="0" y="0"/>
                              </a:moveTo>
                              <a:lnTo>
                                <a:pt x="6237599" y="0"/>
                              </a:lnTo>
                            </a:path>
                          </a:pathLst>
                        </a:custGeom>
                        <a:noFill/>
                        <a:ln w="10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76280</wp:posOffset>
                </wp:positionH>
                <wp:positionV relativeFrom="paragraph">
                  <wp:posOffset>87346</wp:posOffset>
                </wp:positionV>
                <wp:extent cx="6237605" cy="12700"/>
                <wp:effectExtent b="0" l="0" r="0" t="0"/>
                <wp:wrapTopAndBottom distB="0" distT="0"/>
                <wp:docPr id="15"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6237605" cy="12700"/>
                        </a:xfrm>
                        <a:prstGeom prst="rect"/>
                        <a:ln/>
                      </pic:spPr>
                    </pic:pic>
                  </a:graphicData>
                </a:graphic>
              </wp:anchor>
            </w:drawing>
          </mc:Fallback>
        </mc:AlternateContent>
      </w:r>
    </w:p>
    <w:p w14:paraId="2EBAE878" w14:textId="77777777" w:rsidR="00216D1E" w:rsidRDefault="00000000">
      <w:pPr>
        <w:pStyle w:val="Heading2"/>
        <w:spacing w:before="210"/>
        <w:ind w:firstLine="120"/>
      </w:pPr>
      <w:r>
        <w:rPr>
          <w:color w:val="111111"/>
        </w:rPr>
        <w:t>Frontend Technologies</w:t>
      </w:r>
    </w:p>
    <w:p w14:paraId="2EBAE879" w14:textId="77777777" w:rsidR="00216D1E" w:rsidRDefault="00000000">
      <w:pPr>
        <w:pBdr>
          <w:top w:val="nil"/>
          <w:left w:val="nil"/>
          <w:bottom w:val="nil"/>
          <w:right w:val="nil"/>
          <w:between w:val="nil"/>
        </w:pBdr>
        <w:spacing w:before="148" w:line="340" w:lineRule="auto"/>
        <w:ind w:left="120" w:right="969"/>
        <w:jc w:val="both"/>
        <w:rPr>
          <w:color w:val="000000"/>
          <w:sz w:val="24"/>
          <w:szCs w:val="24"/>
        </w:rPr>
      </w:pPr>
      <w:r>
        <w:rPr>
          <w:b/>
          <w:bCs/>
          <w:color w:val="111111"/>
          <w:sz w:val="24"/>
          <w:szCs w:val="24"/>
        </w:rPr>
        <w:t xml:space="preserve">React.js (v18): </w:t>
      </w:r>
      <w:r>
        <w:rPr>
          <w:color w:val="111111"/>
          <w:sz w:val="24"/>
          <w:szCs w:val="24"/>
        </w:rPr>
        <w:t xml:space="preserve">A declarative, component-based JavaScript library. </w:t>
      </w:r>
      <w:proofErr w:type="spellStart"/>
      <w:r>
        <w:rPr>
          <w:color w:val="111111"/>
          <w:sz w:val="24"/>
          <w:szCs w:val="24"/>
        </w:rPr>
        <w:t>ChainVote</w:t>
      </w:r>
      <w:proofErr w:type="spellEnd"/>
      <w:r>
        <w:rPr>
          <w:color w:val="111111"/>
          <w:sz w:val="24"/>
          <w:szCs w:val="24"/>
        </w:rPr>
        <w:t xml:space="preserve"> uses </w:t>
      </w:r>
      <w:proofErr w:type="spellStart"/>
      <w:r>
        <w:rPr>
          <w:color w:val="111111"/>
          <w:sz w:val="24"/>
          <w:szCs w:val="24"/>
        </w:rPr>
        <w:t>useState</w:t>
      </w:r>
      <w:proofErr w:type="spellEnd"/>
      <w:r>
        <w:rPr>
          <w:color w:val="111111"/>
          <w:sz w:val="24"/>
          <w:szCs w:val="24"/>
        </w:rPr>
        <w:t xml:space="preserve">, </w:t>
      </w:r>
      <w:proofErr w:type="spellStart"/>
      <w:r>
        <w:rPr>
          <w:color w:val="111111"/>
          <w:sz w:val="24"/>
          <w:szCs w:val="24"/>
        </w:rPr>
        <w:t>useEffect</w:t>
      </w:r>
      <w:proofErr w:type="spellEnd"/>
      <w:r>
        <w:rPr>
          <w:color w:val="111111"/>
          <w:sz w:val="24"/>
          <w:szCs w:val="24"/>
        </w:rPr>
        <w:t xml:space="preserve">, </w:t>
      </w:r>
      <w:proofErr w:type="spellStart"/>
      <w:r>
        <w:rPr>
          <w:color w:val="111111"/>
          <w:sz w:val="24"/>
          <w:szCs w:val="24"/>
        </w:rPr>
        <w:t>useRef</w:t>
      </w:r>
      <w:proofErr w:type="spellEnd"/>
      <w:r>
        <w:rPr>
          <w:color w:val="111111"/>
          <w:sz w:val="24"/>
          <w:szCs w:val="24"/>
        </w:rPr>
        <w:t xml:space="preserve">, and </w:t>
      </w:r>
      <w:proofErr w:type="spellStart"/>
      <w:r>
        <w:rPr>
          <w:color w:val="111111"/>
          <w:sz w:val="24"/>
          <w:szCs w:val="24"/>
        </w:rPr>
        <w:t>useContext</w:t>
      </w:r>
      <w:proofErr w:type="spellEnd"/>
      <w:r>
        <w:rPr>
          <w:color w:val="111111"/>
          <w:sz w:val="24"/>
          <w:szCs w:val="24"/>
        </w:rPr>
        <w:t xml:space="preserve"> hooks for camera lifecycle, MetaMask state, WebSocket data, and global auth. The component tree is: App </w:t>
      </w:r>
      <w:r>
        <w:rPr>
          <w:rFonts w:ascii="Noto Sans Symbols" w:eastAsia="Noto Sans Symbols" w:hAnsi="Noto Sans Symbols" w:cs="Noto Sans Symbols"/>
          <w:color w:val="111111"/>
          <w:sz w:val="24"/>
          <w:szCs w:val="24"/>
        </w:rPr>
        <w:t>→</w:t>
      </w:r>
      <w:r>
        <w:rPr>
          <w:color w:val="111111"/>
          <w:sz w:val="24"/>
          <w:szCs w:val="24"/>
        </w:rPr>
        <w:t xml:space="preserve"> </w:t>
      </w:r>
      <w:proofErr w:type="spellStart"/>
      <w:r>
        <w:rPr>
          <w:color w:val="111111"/>
          <w:sz w:val="24"/>
          <w:szCs w:val="24"/>
        </w:rPr>
        <w:t>AuthProvider</w:t>
      </w:r>
      <w:proofErr w:type="spellEnd"/>
      <w:r>
        <w:rPr>
          <w:color w:val="111111"/>
          <w:sz w:val="24"/>
          <w:szCs w:val="24"/>
        </w:rPr>
        <w:t xml:space="preserve"> </w:t>
      </w:r>
      <w:r>
        <w:rPr>
          <w:rFonts w:ascii="Noto Sans Symbols" w:eastAsia="Noto Sans Symbols" w:hAnsi="Noto Sans Symbols" w:cs="Noto Sans Symbols"/>
          <w:color w:val="111111"/>
          <w:sz w:val="24"/>
          <w:szCs w:val="24"/>
        </w:rPr>
        <w:t>→</w:t>
      </w:r>
      <w:r>
        <w:rPr>
          <w:color w:val="111111"/>
          <w:sz w:val="24"/>
          <w:szCs w:val="24"/>
        </w:rPr>
        <w:t xml:space="preserve"> [</w:t>
      </w:r>
      <w:proofErr w:type="spellStart"/>
      <w:r>
        <w:rPr>
          <w:color w:val="111111"/>
          <w:sz w:val="24"/>
          <w:szCs w:val="24"/>
        </w:rPr>
        <w:t>LoginPage</w:t>
      </w:r>
      <w:proofErr w:type="spellEnd"/>
      <w:r>
        <w:rPr>
          <w:color w:val="111111"/>
          <w:sz w:val="24"/>
          <w:szCs w:val="24"/>
        </w:rPr>
        <w:t xml:space="preserve"> | </w:t>
      </w:r>
      <w:proofErr w:type="spellStart"/>
      <w:r>
        <w:rPr>
          <w:color w:val="111111"/>
          <w:sz w:val="24"/>
          <w:szCs w:val="24"/>
        </w:rPr>
        <w:t>MainLayout</w:t>
      </w:r>
      <w:proofErr w:type="spellEnd"/>
      <w:r>
        <w:rPr>
          <w:color w:val="111111"/>
          <w:sz w:val="24"/>
          <w:szCs w:val="24"/>
        </w:rPr>
        <w:t xml:space="preserve"> </w:t>
      </w:r>
      <w:r>
        <w:rPr>
          <w:rFonts w:ascii="Noto Sans Symbols" w:eastAsia="Noto Sans Symbols" w:hAnsi="Noto Sans Symbols" w:cs="Noto Sans Symbols"/>
          <w:color w:val="111111"/>
          <w:sz w:val="24"/>
          <w:szCs w:val="24"/>
        </w:rPr>
        <w:t>→</w:t>
      </w:r>
      <w:r>
        <w:rPr>
          <w:color w:val="111111"/>
          <w:sz w:val="24"/>
          <w:szCs w:val="24"/>
        </w:rPr>
        <w:t xml:space="preserve"> [</w:t>
      </w:r>
      <w:proofErr w:type="spellStart"/>
      <w:r>
        <w:rPr>
          <w:color w:val="111111"/>
          <w:sz w:val="24"/>
          <w:szCs w:val="24"/>
        </w:rPr>
        <w:t>VotePage</w:t>
      </w:r>
      <w:proofErr w:type="spellEnd"/>
      <w:r>
        <w:rPr>
          <w:color w:val="111111"/>
          <w:sz w:val="24"/>
          <w:szCs w:val="24"/>
        </w:rPr>
        <w:t xml:space="preserve"> | </w:t>
      </w:r>
      <w:proofErr w:type="spellStart"/>
      <w:r>
        <w:rPr>
          <w:color w:val="111111"/>
          <w:sz w:val="24"/>
          <w:szCs w:val="24"/>
        </w:rPr>
        <w:t>ResultsPage</w:t>
      </w:r>
      <w:proofErr w:type="spellEnd"/>
      <w:r>
        <w:rPr>
          <w:color w:val="111111"/>
          <w:sz w:val="24"/>
          <w:szCs w:val="24"/>
        </w:rPr>
        <w:t xml:space="preserve"> | </w:t>
      </w:r>
      <w:proofErr w:type="spellStart"/>
      <w:r>
        <w:rPr>
          <w:color w:val="111111"/>
          <w:sz w:val="24"/>
          <w:szCs w:val="24"/>
        </w:rPr>
        <w:t>SecurityPage</w:t>
      </w:r>
      <w:proofErr w:type="spellEnd"/>
      <w:r>
        <w:rPr>
          <w:color w:val="111111"/>
          <w:sz w:val="24"/>
          <w:szCs w:val="24"/>
        </w:rPr>
        <w:t xml:space="preserve"> | </w:t>
      </w:r>
      <w:proofErr w:type="spellStart"/>
      <w:r>
        <w:rPr>
          <w:color w:val="111111"/>
          <w:sz w:val="24"/>
          <w:szCs w:val="24"/>
        </w:rPr>
        <w:t>AdminPage</w:t>
      </w:r>
      <w:proofErr w:type="spellEnd"/>
      <w:r>
        <w:rPr>
          <w:color w:val="111111"/>
          <w:sz w:val="24"/>
          <w:szCs w:val="24"/>
        </w:rPr>
        <w:t>]].</w:t>
      </w:r>
    </w:p>
    <w:p w14:paraId="2EBAE87A" w14:textId="77777777" w:rsidR="00216D1E" w:rsidRDefault="00000000">
      <w:pPr>
        <w:pBdr>
          <w:top w:val="nil"/>
          <w:left w:val="nil"/>
          <w:bottom w:val="nil"/>
          <w:right w:val="nil"/>
          <w:between w:val="nil"/>
        </w:pBdr>
        <w:spacing w:before="86" w:line="348" w:lineRule="auto"/>
        <w:ind w:left="120" w:right="969"/>
        <w:jc w:val="both"/>
        <w:rPr>
          <w:color w:val="000000"/>
          <w:sz w:val="24"/>
          <w:szCs w:val="24"/>
        </w:rPr>
      </w:pPr>
      <w:r>
        <w:rPr>
          <w:b/>
          <w:bCs/>
          <w:color w:val="111111"/>
          <w:sz w:val="24"/>
          <w:szCs w:val="24"/>
        </w:rPr>
        <w:t xml:space="preserve">face-api.js (v0.22): </w:t>
      </w:r>
      <w:r>
        <w:rPr>
          <w:color w:val="111111"/>
          <w:sz w:val="24"/>
          <w:szCs w:val="24"/>
        </w:rPr>
        <w:t xml:space="preserve">A JavaScript face recognition library on TensorFlow.js implementing four neural networks: </w:t>
      </w:r>
      <w:proofErr w:type="spellStart"/>
      <w:r>
        <w:rPr>
          <w:color w:val="111111"/>
          <w:sz w:val="24"/>
          <w:szCs w:val="24"/>
        </w:rPr>
        <w:t>TinyFaceDetector</w:t>
      </w:r>
      <w:proofErr w:type="spellEnd"/>
      <w:r>
        <w:rPr>
          <w:color w:val="111111"/>
          <w:sz w:val="24"/>
          <w:szCs w:val="24"/>
        </w:rPr>
        <w:t xml:space="preserve"> (25ms/frame face localization), FaceLandmark68Net (68-point geometry), </w:t>
      </w:r>
      <w:proofErr w:type="spellStart"/>
      <w:r>
        <w:rPr>
          <w:color w:val="111111"/>
          <w:sz w:val="24"/>
          <w:szCs w:val="24"/>
        </w:rPr>
        <w:t>FaceRecognitionNet</w:t>
      </w:r>
      <w:proofErr w:type="spellEnd"/>
      <w:r>
        <w:rPr>
          <w:color w:val="111111"/>
          <w:sz w:val="24"/>
          <w:szCs w:val="24"/>
        </w:rPr>
        <w:t xml:space="preserve"> (128-D descriptor), and </w:t>
      </w:r>
      <w:proofErr w:type="spellStart"/>
      <w:r>
        <w:rPr>
          <w:color w:val="111111"/>
          <w:sz w:val="24"/>
          <w:szCs w:val="24"/>
        </w:rPr>
        <w:t>FaceExpressionNet</w:t>
      </w:r>
      <w:proofErr w:type="spellEnd"/>
      <w:r>
        <w:rPr>
          <w:color w:val="111111"/>
          <w:sz w:val="24"/>
          <w:szCs w:val="24"/>
        </w:rPr>
        <w:t xml:space="preserve"> (expression analysis). Pre-trained weights (~15MB) cached by the browser from the </w:t>
      </w:r>
      <w:proofErr w:type="spellStart"/>
      <w:r>
        <w:rPr>
          <w:color w:val="111111"/>
          <w:sz w:val="24"/>
          <w:szCs w:val="24"/>
        </w:rPr>
        <w:t>jsDelivr</w:t>
      </w:r>
      <w:proofErr w:type="spellEnd"/>
      <w:r>
        <w:rPr>
          <w:color w:val="111111"/>
          <w:sz w:val="24"/>
          <w:szCs w:val="24"/>
        </w:rPr>
        <w:t xml:space="preserve"> CDN.</w:t>
      </w:r>
    </w:p>
    <w:p w14:paraId="2EBAE87B" w14:textId="77777777" w:rsidR="00216D1E" w:rsidRDefault="00000000">
      <w:pPr>
        <w:pBdr>
          <w:top w:val="nil"/>
          <w:left w:val="nil"/>
          <w:bottom w:val="nil"/>
          <w:right w:val="nil"/>
          <w:between w:val="nil"/>
        </w:pBdr>
        <w:tabs>
          <w:tab w:val="left" w:pos="1724"/>
          <w:tab w:val="left" w:pos="2949"/>
          <w:tab w:val="left" w:pos="4481"/>
          <w:tab w:val="left" w:pos="6253"/>
          <w:tab w:val="left" w:pos="7811"/>
          <w:tab w:val="left" w:pos="9463"/>
        </w:tabs>
        <w:spacing w:before="80" w:line="348" w:lineRule="auto"/>
        <w:ind w:left="120" w:right="968"/>
        <w:jc w:val="both"/>
        <w:rPr>
          <w:color w:val="000000"/>
          <w:sz w:val="24"/>
          <w:szCs w:val="24"/>
        </w:rPr>
      </w:pPr>
      <w:r>
        <w:rPr>
          <w:b/>
          <w:bCs/>
          <w:color w:val="111111"/>
          <w:sz w:val="24"/>
          <w:szCs w:val="24"/>
        </w:rPr>
        <w:t>ethers.js</w:t>
      </w:r>
      <w:r>
        <w:rPr>
          <w:b/>
          <w:bCs/>
          <w:color w:val="111111"/>
          <w:sz w:val="24"/>
          <w:szCs w:val="24"/>
        </w:rPr>
        <w:tab/>
        <w:t>(v6):</w:t>
      </w:r>
      <w:r>
        <w:rPr>
          <w:b/>
          <w:bCs/>
          <w:color w:val="111111"/>
          <w:sz w:val="24"/>
          <w:szCs w:val="24"/>
        </w:rPr>
        <w:tab/>
      </w:r>
      <w:r>
        <w:rPr>
          <w:color w:val="111111"/>
          <w:sz w:val="24"/>
          <w:szCs w:val="24"/>
        </w:rPr>
        <w:t>Handles</w:t>
      </w:r>
      <w:r>
        <w:rPr>
          <w:color w:val="111111"/>
          <w:sz w:val="24"/>
          <w:szCs w:val="24"/>
        </w:rPr>
        <w:tab/>
        <w:t>MetaMask</w:t>
      </w:r>
      <w:r>
        <w:rPr>
          <w:color w:val="111111"/>
          <w:sz w:val="24"/>
          <w:szCs w:val="24"/>
        </w:rPr>
        <w:tab/>
        <w:t>provider</w:t>
      </w:r>
      <w:r>
        <w:rPr>
          <w:color w:val="111111"/>
          <w:sz w:val="24"/>
          <w:szCs w:val="24"/>
        </w:rPr>
        <w:tab/>
        <w:t>wrapping</w:t>
      </w:r>
      <w:r>
        <w:rPr>
          <w:color w:val="111111"/>
          <w:sz w:val="24"/>
          <w:szCs w:val="24"/>
        </w:rPr>
        <w:tab/>
        <w:t xml:space="preserve">(new </w:t>
      </w:r>
      <w:proofErr w:type="spellStart"/>
      <w:proofErr w:type="gramStart"/>
      <w:r>
        <w:rPr>
          <w:color w:val="111111"/>
          <w:sz w:val="24"/>
          <w:szCs w:val="24"/>
        </w:rPr>
        <w:t>ethers.BrowserProvider</w:t>
      </w:r>
      <w:proofErr w:type="spellEnd"/>
      <w:proofErr w:type="gramEnd"/>
      <w:r>
        <w:rPr>
          <w:color w:val="111111"/>
          <w:sz w:val="24"/>
          <w:szCs w:val="24"/>
        </w:rPr>
        <w:t>(</w:t>
      </w:r>
      <w:proofErr w:type="spellStart"/>
      <w:proofErr w:type="gramStart"/>
      <w:r>
        <w:rPr>
          <w:color w:val="111111"/>
          <w:sz w:val="24"/>
          <w:szCs w:val="24"/>
        </w:rPr>
        <w:t>window.ethereum</w:t>
      </w:r>
      <w:proofErr w:type="spellEnd"/>
      <w:proofErr w:type="gramEnd"/>
      <w:r>
        <w:rPr>
          <w:color w:val="111111"/>
          <w:sz w:val="24"/>
          <w:szCs w:val="24"/>
        </w:rPr>
        <w:t xml:space="preserve">)), contract instantiation (new </w:t>
      </w:r>
      <w:proofErr w:type="spellStart"/>
      <w:proofErr w:type="gramStart"/>
      <w:r>
        <w:rPr>
          <w:color w:val="111111"/>
          <w:sz w:val="24"/>
          <w:szCs w:val="24"/>
        </w:rPr>
        <w:t>ethers.Contract</w:t>
      </w:r>
      <w:proofErr w:type="spellEnd"/>
      <w:proofErr w:type="gramEnd"/>
      <w:r>
        <w:rPr>
          <w:color w:val="111111"/>
          <w:sz w:val="24"/>
          <w:szCs w:val="24"/>
        </w:rPr>
        <w:t xml:space="preserve">(address, </w:t>
      </w:r>
      <w:proofErr w:type="spellStart"/>
      <w:r>
        <w:rPr>
          <w:color w:val="111111"/>
          <w:sz w:val="24"/>
          <w:szCs w:val="24"/>
        </w:rPr>
        <w:t>abi</w:t>
      </w:r>
      <w:proofErr w:type="spellEnd"/>
      <w:r>
        <w:rPr>
          <w:color w:val="111111"/>
          <w:sz w:val="24"/>
          <w:szCs w:val="24"/>
        </w:rPr>
        <w:t>, signer)), function calls (</w:t>
      </w:r>
      <w:proofErr w:type="spellStart"/>
      <w:proofErr w:type="gramStart"/>
      <w:r>
        <w:rPr>
          <w:color w:val="111111"/>
          <w:sz w:val="24"/>
          <w:szCs w:val="24"/>
        </w:rPr>
        <w:t>contract.castVote</w:t>
      </w:r>
      <w:proofErr w:type="spellEnd"/>
      <w:proofErr w:type="gramEnd"/>
      <w:r>
        <w:rPr>
          <w:color w:val="111111"/>
          <w:sz w:val="24"/>
          <w:szCs w:val="24"/>
        </w:rPr>
        <w:t>(</w:t>
      </w:r>
      <w:proofErr w:type="spellStart"/>
      <w:r>
        <w:rPr>
          <w:color w:val="111111"/>
          <w:sz w:val="24"/>
          <w:szCs w:val="24"/>
        </w:rPr>
        <w:t>candidateId</w:t>
      </w:r>
      <w:proofErr w:type="spellEnd"/>
      <w:r>
        <w:rPr>
          <w:color w:val="111111"/>
          <w:sz w:val="24"/>
          <w:szCs w:val="24"/>
        </w:rPr>
        <w:t>)), event listening (</w:t>
      </w:r>
      <w:proofErr w:type="spellStart"/>
      <w:proofErr w:type="gramStart"/>
      <w:r>
        <w:rPr>
          <w:color w:val="111111"/>
          <w:sz w:val="24"/>
          <w:szCs w:val="24"/>
        </w:rPr>
        <w:t>contract.on</w:t>
      </w:r>
      <w:proofErr w:type="spellEnd"/>
      <w:proofErr w:type="gramEnd"/>
      <w:r>
        <w:rPr>
          <w:color w:val="111111"/>
          <w:sz w:val="24"/>
          <w:szCs w:val="24"/>
        </w:rPr>
        <w:t>("</w:t>
      </w:r>
      <w:proofErr w:type="spellStart"/>
      <w:r>
        <w:rPr>
          <w:color w:val="111111"/>
          <w:sz w:val="24"/>
          <w:szCs w:val="24"/>
        </w:rPr>
        <w:t>VoteCast</w:t>
      </w:r>
      <w:proofErr w:type="spellEnd"/>
      <w:r>
        <w:rPr>
          <w:color w:val="111111"/>
          <w:sz w:val="24"/>
          <w:szCs w:val="24"/>
        </w:rPr>
        <w:t>")), and result fetching.</w:t>
      </w:r>
    </w:p>
    <w:p w14:paraId="2EBAE87C" w14:textId="77777777" w:rsidR="00216D1E" w:rsidRDefault="00000000">
      <w:pPr>
        <w:pBdr>
          <w:top w:val="nil"/>
          <w:left w:val="nil"/>
          <w:bottom w:val="nil"/>
          <w:right w:val="nil"/>
          <w:between w:val="nil"/>
        </w:pBdr>
        <w:spacing w:before="79" w:line="348" w:lineRule="auto"/>
        <w:ind w:left="120" w:right="969"/>
        <w:jc w:val="both"/>
        <w:rPr>
          <w:color w:val="000000"/>
          <w:sz w:val="24"/>
          <w:szCs w:val="24"/>
        </w:rPr>
      </w:pPr>
      <w:r>
        <w:rPr>
          <w:b/>
          <w:bCs/>
          <w:color w:val="111111"/>
          <w:sz w:val="24"/>
          <w:szCs w:val="24"/>
        </w:rPr>
        <w:t xml:space="preserve">Recharts &amp; Framer Motion: </w:t>
      </w:r>
      <w:r>
        <w:rPr>
          <w:color w:val="111111"/>
          <w:sz w:val="24"/>
          <w:szCs w:val="24"/>
        </w:rPr>
        <w:t xml:space="preserve">Recharts provides </w:t>
      </w:r>
      <w:proofErr w:type="spellStart"/>
      <w:r>
        <w:rPr>
          <w:color w:val="111111"/>
          <w:sz w:val="24"/>
          <w:szCs w:val="24"/>
        </w:rPr>
        <w:t>PieChart</w:t>
      </w:r>
      <w:proofErr w:type="spellEnd"/>
      <w:r>
        <w:rPr>
          <w:color w:val="111111"/>
          <w:sz w:val="24"/>
          <w:szCs w:val="24"/>
        </w:rPr>
        <w:t xml:space="preserve"> and </w:t>
      </w:r>
      <w:proofErr w:type="spellStart"/>
      <w:r>
        <w:rPr>
          <w:color w:val="111111"/>
          <w:sz w:val="24"/>
          <w:szCs w:val="24"/>
        </w:rPr>
        <w:t>BarChart</w:t>
      </w:r>
      <w:proofErr w:type="spellEnd"/>
      <w:r>
        <w:rPr>
          <w:color w:val="111111"/>
          <w:sz w:val="24"/>
          <w:szCs w:val="24"/>
        </w:rPr>
        <w:t xml:space="preserve"> components updated in real time via WebSocket. Framer Motion provides page transitions, card reveal effects, block-mined overlay animation, and toast notifications.</w:t>
      </w:r>
    </w:p>
    <w:p w14:paraId="2EBAE87D" w14:textId="77777777" w:rsidR="00216D1E" w:rsidRDefault="00216D1E">
      <w:pPr>
        <w:pBdr>
          <w:top w:val="nil"/>
          <w:left w:val="nil"/>
          <w:bottom w:val="nil"/>
          <w:right w:val="nil"/>
          <w:between w:val="nil"/>
        </w:pBdr>
        <w:spacing w:before="106"/>
        <w:rPr>
          <w:color w:val="000000"/>
          <w:sz w:val="24"/>
          <w:szCs w:val="24"/>
        </w:rPr>
      </w:pPr>
    </w:p>
    <w:p w14:paraId="2EBAE87E" w14:textId="77777777" w:rsidR="00216D1E" w:rsidRDefault="00000000">
      <w:pPr>
        <w:pStyle w:val="Heading2"/>
        <w:ind w:firstLine="120"/>
      </w:pPr>
      <w:r>
        <w:rPr>
          <w:color w:val="111111"/>
        </w:rPr>
        <w:t>Blockchain Technologies</w:t>
      </w:r>
    </w:p>
    <w:p w14:paraId="2EBAE87F" w14:textId="77777777" w:rsidR="00216D1E" w:rsidRDefault="00000000">
      <w:pPr>
        <w:pBdr>
          <w:top w:val="nil"/>
          <w:left w:val="nil"/>
          <w:bottom w:val="nil"/>
          <w:right w:val="nil"/>
          <w:between w:val="nil"/>
        </w:pBdr>
        <w:spacing w:before="148" w:line="348" w:lineRule="auto"/>
        <w:ind w:left="120" w:right="969"/>
        <w:jc w:val="both"/>
        <w:rPr>
          <w:color w:val="000000"/>
          <w:sz w:val="24"/>
          <w:szCs w:val="24"/>
        </w:rPr>
      </w:pPr>
      <w:r>
        <w:rPr>
          <w:b/>
          <w:bCs/>
          <w:color w:val="111111"/>
          <w:sz w:val="24"/>
          <w:szCs w:val="24"/>
        </w:rPr>
        <w:t xml:space="preserve">Solidity (^0.8.20): </w:t>
      </w:r>
      <w:r>
        <w:rPr>
          <w:color w:val="111111"/>
          <w:sz w:val="24"/>
          <w:szCs w:val="24"/>
        </w:rPr>
        <w:t xml:space="preserve">The statically-typed contract language for the EVM. </w:t>
      </w:r>
      <w:proofErr w:type="spellStart"/>
      <w:r>
        <w:rPr>
          <w:color w:val="111111"/>
          <w:sz w:val="24"/>
          <w:szCs w:val="24"/>
        </w:rPr>
        <w:t>ChainVote.sol</w:t>
      </w:r>
      <w:proofErr w:type="spellEnd"/>
      <w:r>
        <w:rPr>
          <w:color w:val="111111"/>
          <w:sz w:val="24"/>
          <w:szCs w:val="24"/>
        </w:rPr>
        <w:t xml:space="preserve"> defines Candidate struct </w:t>
      </w:r>
      <w:proofErr w:type="gramStart"/>
      <w:r>
        <w:rPr>
          <w:color w:val="111111"/>
          <w:sz w:val="24"/>
          <w:szCs w:val="24"/>
        </w:rPr>
        <w:t>{ name</w:t>
      </w:r>
      <w:proofErr w:type="gramEnd"/>
      <w:r>
        <w:rPr>
          <w:color w:val="111111"/>
          <w:sz w:val="24"/>
          <w:szCs w:val="24"/>
        </w:rPr>
        <w:t xml:space="preserve">; party; </w:t>
      </w:r>
      <w:proofErr w:type="spellStart"/>
      <w:proofErr w:type="gramStart"/>
      <w:r>
        <w:rPr>
          <w:color w:val="111111"/>
          <w:sz w:val="24"/>
          <w:szCs w:val="24"/>
        </w:rPr>
        <w:t>voteCount</w:t>
      </w:r>
      <w:proofErr w:type="spellEnd"/>
      <w:r>
        <w:rPr>
          <w:color w:val="111111"/>
          <w:sz w:val="24"/>
          <w:szCs w:val="24"/>
        </w:rPr>
        <w:t xml:space="preserve"> }</w:t>
      </w:r>
      <w:proofErr w:type="gramEnd"/>
      <w:r>
        <w:rPr>
          <w:color w:val="111111"/>
          <w:sz w:val="24"/>
          <w:szCs w:val="24"/>
        </w:rPr>
        <w:t xml:space="preserve">, Voter </w:t>
      </w:r>
      <w:proofErr w:type="gramStart"/>
      <w:r>
        <w:rPr>
          <w:color w:val="111111"/>
          <w:sz w:val="24"/>
          <w:szCs w:val="24"/>
        </w:rPr>
        <w:t>struct</w:t>
      </w:r>
      <w:proofErr w:type="gramEnd"/>
      <w:r>
        <w:rPr>
          <w:color w:val="111111"/>
          <w:sz w:val="24"/>
          <w:szCs w:val="24"/>
        </w:rPr>
        <w:t xml:space="preserve"> </w:t>
      </w:r>
      <w:proofErr w:type="gramStart"/>
      <w:r>
        <w:rPr>
          <w:color w:val="111111"/>
          <w:sz w:val="24"/>
          <w:szCs w:val="24"/>
        </w:rPr>
        <w:t xml:space="preserve">{ </w:t>
      </w:r>
      <w:proofErr w:type="spellStart"/>
      <w:r>
        <w:rPr>
          <w:color w:val="111111"/>
          <w:sz w:val="24"/>
          <w:szCs w:val="24"/>
        </w:rPr>
        <w:t>hasVoted</w:t>
      </w:r>
      <w:proofErr w:type="spellEnd"/>
      <w:proofErr w:type="gramEnd"/>
      <w:r>
        <w:rPr>
          <w:color w:val="111111"/>
          <w:sz w:val="24"/>
          <w:szCs w:val="24"/>
        </w:rPr>
        <w:t xml:space="preserve">; </w:t>
      </w:r>
      <w:proofErr w:type="spellStart"/>
      <w:proofErr w:type="gramStart"/>
      <w:r>
        <w:rPr>
          <w:color w:val="111111"/>
          <w:sz w:val="24"/>
          <w:szCs w:val="24"/>
        </w:rPr>
        <w:t>candidateId</w:t>
      </w:r>
      <w:proofErr w:type="spellEnd"/>
      <w:r>
        <w:rPr>
          <w:color w:val="111111"/>
          <w:sz w:val="24"/>
          <w:szCs w:val="24"/>
        </w:rPr>
        <w:t xml:space="preserve"> }</w:t>
      </w:r>
      <w:proofErr w:type="gramEnd"/>
      <w:r>
        <w:rPr>
          <w:color w:val="111111"/>
          <w:sz w:val="24"/>
          <w:szCs w:val="24"/>
        </w:rPr>
        <w:t xml:space="preserve">, </w:t>
      </w:r>
      <w:proofErr w:type="gramStart"/>
      <w:r>
        <w:rPr>
          <w:color w:val="111111"/>
          <w:sz w:val="24"/>
          <w:szCs w:val="24"/>
        </w:rPr>
        <w:t>mapping(</w:t>
      </w:r>
      <w:proofErr w:type="gramEnd"/>
      <w:r>
        <w:rPr>
          <w:color w:val="111111"/>
          <w:sz w:val="24"/>
          <w:szCs w:val="24"/>
        </w:rPr>
        <w:t>address</w:t>
      </w:r>
    </w:p>
    <w:p w14:paraId="2EBAE880" w14:textId="77777777" w:rsidR="00216D1E" w:rsidRDefault="00000000">
      <w:pPr>
        <w:pBdr>
          <w:top w:val="nil"/>
          <w:left w:val="nil"/>
          <w:bottom w:val="nil"/>
          <w:right w:val="nil"/>
          <w:between w:val="nil"/>
        </w:pBdr>
        <w:spacing w:line="348" w:lineRule="auto"/>
        <w:ind w:left="120" w:right="969"/>
        <w:jc w:val="both"/>
        <w:rPr>
          <w:color w:val="000000"/>
          <w:sz w:val="24"/>
          <w:szCs w:val="24"/>
        </w:rPr>
      </w:pPr>
      <w:r>
        <w:rPr>
          <w:color w:val="111111"/>
          <w:sz w:val="24"/>
          <w:szCs w:val="24"/>
        </w:rPr>
        <w:t xml:space="preserve">=&gt; Voter) voters, </w:t>
      </w:r>
      <w:proofErr w:type="gramStart"/>
      <w:r>
        <w:rPr>
          <w:color w:val="111111"/>
          <w:sz w:val="24"/>
          <w:szCs w:val="24"/>
        </w:rPr>
        <w:t>mapping(</w:t>
      </w:r>
      <w:proofErr w:type="gramEnd"/>
      <w:r>
        <w:rPr>
          <w:color w:val="111111"/>
          <w:sz w:val="24"/>
          <w:szCs w:val="24"/>
        </w:rPr>
        <w:t xml:space="preserve">uint256 =&gt; Candidate) candidates, functions </w:t>
      </w:r>
      <w:proofErr w:type="spellStart"/>
      <w:proofErr w:type="gramStart"/>
      <w:r>
        <w:rPr>
          <w:color w:val="111111"/>
          <w:sz w:val="24"/>
          <w:szCs w:val="24"/>
        </w:rPr>
        <w:t>addCandidate</w:t>
      </w:r>
      <w:proofErr w:type="spellEnd"/>
      <w:r>
        <w:rPr>
          <w:color w:val="111111"/>
          <w:sz w:val="24"/>
          <w:szCs w:val="24"/>
        </w:rPr>
        <w:t>(</w:t>
      </w:r>
      <w:proofErr w:type="gramEnd"/>
      <w:r>
        <w:rPr>
          <w:color w:val="111111"/>
          <w:sz w:val="24"/>
          <w:szCs w:val="24"/>
        </w:rPr>
        <w:t xml:space="preserve">), </w:t>
      </w:r>
      <w:proofErr w:type="spellStart"/>
      <w:proofErr w:type="gramStart"/>
      <w:r>
        <w:rPr>
          <w:color w:val="111111"/>
          <w:sz w:val="24"/>
          <w:szCs w:val="24"/>
        </w:rPr>
        <w:t>castVote</w:t>
      </w:r>
      <w:proofErr w:type="spellEnd"/>
      <w:r>
        <w:rPr>
          <w:color w:val="111111"/>
          <w:sz w:val="24"/>
          <w:szCs w:val="24"/>
        </w:rPr>
        <w:t>(</w:t>
      </w:r>
      <w:proofErr w:type="gramEnd"/>
      <w:r>
        <w:rPr>
          <w:color w:val="111111"/>
          <w:sz w:val="24"/>
          <w:szCs w:val="24"/>
        </w:rPr>
        <w:t xml:space="preserve">), </w:t>
      </w:r>
      <w:proofErr w:type="spellStart"/>
      <w:proofErr w:type="gramStart"/>
      <w:r>
        <w:rPr>
          <w:color w:val="111111"/>
          <w:sz w:val="24"/>
          <w:szCs w:val="24"/>
        </w:rPr>
        <w:t>getResults</w:t>
      </w:r>
      <w:proofErr w:type="spellEnd"/>
      <w:r>
        <w:rPr>
          <w:color w:val="111111"/>
          <w:sz w:val="24"/>
          <w:szCs w:val="24"/>
        </w:rPr>
        <w:t>(</w:t>
      </w:r>
      <w:proofErr w:type="gramEnd"/>
      <w:r>
        <w:rPr>
          <w:color w:val="111111"/>
          <w:sz w:val="24"/>
          <w:szCs w:val="24"/>
        </w:rPr>
        <w:t xml:space="preserve">), and the </w:t>
      </w:r>
      <w:proofErr w:type="spellStart"/>
      <w:proofErr w:type="gramStart"/>
      <w:r>
        <w:rPr>
          <w:color w:val="111111"/>
          <w:sz w:val="24"/>
          <w:szCs w:val="24"/>
        </w:rPr>
        <w:t>VoteCast</w:t>
      </w:r>
      <w:proofErr w:type="spellEnd"/>
      <w:r>
        <w:rPr>
          <w:color w:val="111111"/>
          <w:sz w:val="24"/>
          <w:szCs w:val="24"/>
        </w:rPr>
        <w:t>(</w:t>
      </w:r>
      <w:proofErr w:type="gramEnd"/>
      <w:r>
        <w:rPr>
          <w:color w:val="111111"/>
          <w:sz w:val="24"/>
          <w:szCs w:val="24"/>
        </w:rPr>
        <w:t xml:space="preserve">address indexed voter, uint256 indexed </w:t>
      </w:r>
      <w:proofErr w:type="spellStart"/>
      <w:r>
        <w:rPr>
          <w:color w:val="111111"/>
          <w:sz w:val="24"/>
          <w:szCs w:val="24"/>
        </w:rPr>
        <w:t>candidateId</w:t>
      </w:r>
      <w:proofErr w:type="spellEnd"/>
      <w:r>
        <w:rPr>
          <w:color w:val="111111"/>
          <w:sz w:val="24"/>
          <w:szCs w:val="24"/>
        </w:rPr>
        <w:t>, uint256 timestamp) event.</w:t>
      </w:r>
    </w:p>
    <w:p w14:paraId="2EBAE881" w14:textId="77777777" w:rsidR="00216D1E" w:rsidRDefault="00000000">
      <w:pPr>
        <w:pBdr>
          <w:top w:val="nil"/>
          <w:left w:val="nil"/>
          <w:bottom w:val="nil"/>
          <w:right w:val="nil"/>
          <w:between w:val="nil"/>
        </w:pBdr>
        <w:spacing w:before="79" w:line="348" w:lineRule="auto"/>
        <w:ind w:left="120" w:right="968"/>
        <w:jc w:val="both"/>
        <w:rPr>
          <w:color w:val="000000"/>
          <w:sz w:val="24"/>
          <w:szCs w:val="24"/>
        </w:rPr>
      </w:pPr>
      <w:r>
        <w:rPr>
          <w:b/>
          <w:bCs/>
          <w:color w:val="111111"/>
          <w:sz w:val="24"/>
          <w:szCs w:val="24"/>
        </w:rPr>
        <w:t xml:space="preserve">Hardhat (v2.22+): </w:t>
      </w:r>
      <w:proofErr w:type="spellStart"/>
      <w:r>
        <w:rPr>
          <w:color w:val="111111"/>
          <w:sz w:val="24"/>
          <w:szCs w:val="24"/>
        </w:rPr>
        <w:t>npx</w:t>
      </w:r>
      <w:proofErr w:type="spellEnd"/>
      <w:r>
        <w:rPr>
          <w:color w:val="111111"/>
          <w:sz w:val="24"/>
          <w:szCs w:val="24"/>
        </w:rPr>
        <w:t xml:space="preserve"> hardhat node provides a local JSON-RPC blockchain at port 8545 with 20 funded test accounts. </w:t>
      </w:r>
      <w:proofErr w:type="spellStart"/>
      <w:r>
        <w:rPr>
          <w:color w:val="111111"/>
          <w:sz w:val="24"/>
          <w:szCs w:val="24"/>
        </w:rPr>
        <w:t>npx</w:t>
      </w:r>
      <w:proofErr w:type="spellEnd"/>
      <w:r>
        <w:rPr>
          <w:color w:val="111111"/>
          <w:sz w:val="24"/>
          <w:szCs w:val="24"/>
        </w:rPr>
        <w:t xml:space="preserve"> hardhat compile generates contract artifacts. </w:t>
      </w:r>
      <w:proofErr w:type="spellStart"/>
      <w:r>
        <w:rPr>
          <w:color w:val="111111"/>
          <w:sz w:val="24"/>
          <w:szCs w:val="24"/>
        </w:rPr>
        <w:t>npx</w:t>
      </w:r>
      <w:proofErr w:type="spellEnd"/>
      <w:r>
        <w:rPr>
          <w:color w:val="111111"/>
          <w:sz w:val="24"/>
          <w:szCs w:val="24"/>
        </w:rPr>
        <w:t xml:space="preserve"> hardhat run scripts/deploy.js deploys to local or </w:t>
      </w:r>
      <w:proofErr w:type="spellStart"/>
      <w:r>
        <w:rPr>
          <w:color w:val="111111"/>
          <w:sz w:val="24"/>
          <w:szCs w:val="24"/>
        </w:rPr>
        <w:t>testnet</w:t>
      </w:r>
      <w:proofErr w:type="spellEnd"/>
      <w:r>
        <w:rPr>
          <w:color w:val="111111"/>
          <w:sz w:val="24"/>
          <w:szCs w:val="24"/>
        </w:rPr>
        <w:t xml:space="preserve">. </w:t>
      </w:r>
      <w:proofErr w:type="spellStart"/>
      <w:r>
        <w:rPr>
          <w:color w:val="111111"/>
          <w:sz w:val="24"/>
          <w:szCs w:val="24"/>
        </w:rPr>
        <w:t>npx</w:t>
      </w:r>
      <w:proofErr w:type="spellEnd"/>
      <w:r>
        <w:rPr>
          <w:color w:val="111111"/>
          <w:sz w:val="24"/>
          <w:szCs w:val="24"/>
        </w:rPr>
        <w:t xml:space="preserve"> hardhat test runs the Mocha/Chai suite with gas reporting.</w:t>
      </w:r>
    </w:p>
    <w:p w14:paraId="2EBAE882" w14:textId="77777777" w:rsidR="00216D1E" w:rsidRDefault="00000000">
      <w:pPr>
        <w:pBdr>
          <w:top w:val="nil"/>
          <w:left w:val="nil"/>
          <w:bottom w:val="nil"/>
          <w:right w:val="nil"/>
          <w:between w:val="nil"/>
        </w:pBdr>
        <w:spacing w:before="79" w:line="348" w:lineRule="auto"/>
        <w:ind w:left="120" w:right="969"/>
        <w:jc w:val="both"/>
        <w:rPr>
          <w:color w:val="000000"/>
          <w:sz w:val="24"/>
          <w:szCs w:val="24"/>
        </w:rPr>
        <w:sectPr w:rsidR="00216D1E">
          <w:pgSz w:w="11910" w:h="16840"/>
          <w:pgMar w:top="1480" w:right="0" w:bottom="800" w:left="992" w:header="0" w:footer="602" w:gutter="0"/>
          <w:cols w:space="720"/>
        </w:sectPr>
      </w:pPr>
      <w:r>
        <w:rPr>
          <w:b/>
          <w:bCs/>
          <w:color w:val="111111"/>
          <w:sz w:val="24"/>
          <w:szCs w:val="24"/>
        </w:rPr>
        <w:t xml:space="preserve">MetaMask (v11+): </w:t>
      </w:r>
      <w:r>
        <w:rPr>
          <w:color w:val="111111"/>
          <w:sz w:val="24"/>
          <w:szCs w:val="24"/>
        </w:rPr>
        <w:t>A browser extension wallet managing Ethereum private keys. Each voter's unique Ethereum address, derived via secp256k1 from their private key, is their immutable on-chain voter ID. No username, password, or personal information is required for blockchain interaction.</w:t>
      </w:r>
    </w:p>
    <w:p w14:paraId="2EBAE883" w14:textId="77777777" w:rsidR="00216D1E" w:rsidRDefault="00000000">
      <w:pPr>
        <w:pBdr>
          <w:top w:val="nil"/>
          <w:left w:val="nil"/>
          <w:bottom w:val="nil"/>
          <w:right w:val="nil"/>
          <w:between w:val="nil"/>
        </w:pBdr>
        <w:spacing w:before="75" w:line="348" w:lineRule="auto"/>
        <w:ind w:left="120" w:right="968"/>
        <w:jc w:val="both"/>
        <w:rPr>
          <w:color w:val="000000"/>
          <w:sz w:val="24"/>
          <w:szCs w:val="24"/>
        </w:rPr>
      </w:pPr>
      <w:proofErr w:type="spellStart"/>
      <w:r>
        <w:rPr>
          <w:b/>
          <w:bCs/>
          <w:color w:val="111111"/>
          <w:sz w:val="24"/>
          <w:szCs w:val="24"/>
        </w:rPr>
        <w:lastRenderedPageBreak/>
        <w:t>OpenZeppelin</w:t>
      </w:r>
      <w:proofErr w:type="spellEnd"/>
      <w:r>
        <w:rPr>
          <w:b/>
          <w:bCs/>
          <w:color w:val="111111"/>
          <w:sz w:val="24"/>
          <w:szCs w:val="24"/>
        </w:rPr>
        <w:t xml:space="preserve"> Contracts: </w:t>
      </w:r>
      <w:r>
        <w:rPr>
          <w:color w:val="111111"/>
          <w:sz w:val="24"/>
          <w:szCs w:val="24"/>
        </w:rPr>
        <w:t xml:space="preserve">Audited reusable Solidity components. </w:t>
      </w:r>
      <w:proofErr w:type="spellStart"/>
      <w:r>
        <w:rPr>
          <w:color w:val="111111"/>
          <w:sz w:val="24"/>
          <w:szCs w:val="24"/>
        </w:rPr>
        <w:t>ChainVote</w:t>
      </w:r>
      <w:proofErr w:type="spellEnd"/>
      <w:r>
        <w:rPr>
          <w:color w:val="111111"/>
          <w:sz w:val="24"/>
          <w:szCs w:val="24"/>
        </w:rPr>
        <w:t xml:space="preserve"> uses </w:t>
      </w:r>
      <w:proofErr w:type="spellStart"/>
      <w:r>
        <w:rPr>
          <w:color w:val="111111"/>
          <w:sz w:val="24"/>
          <w:szCs w:val="24"/>
        </w:rPr>
        <w:t>Ownable.sol</w:t>
      </w:r>
      <w:proofErr w:type="spellEnd"/>
      <w:r>
        <w:rPr>
          <w:color w:val="111111"/>
          <w:sz w:val="24"/>
          <w:szCs w:val="24"/>
        </w:rPr>
        <w:t xml:space="preserve"> to restrict election management functions (</w:t>
      </w:r>
      <w:proofErr w:type="spellStart"/>
      <w:r>
        <w:rPr>
          <w:color w:val="111111"/>
          <w:sz w:val="24"/>
          <w:szCs w:val="24"/>
        </w:rPr>
        <w:t>addCandidate</w:t>
      </w:r>
      <w:proofErr w:type="spellEnd"/>
      <w:r>
        <w:rPr>
          <w:color w:val="111111"/>
          <w:sz w:val="24"/>
          <w:szCs w:val="24"/>
        </w:rPr>
        <w:t xml:space="preserve">, </w:t>
      </w:r>
      <w:proofErr w:type="spellStart"/>
      <w:r>
        <w:rPr>
          <w:color w:val="111111"/>
          <w:sz w:val="24"/>
          <w:szCs w:val="24"/>
        </w:rPr>
        <w:t>openElection</w:t>
      </w:r>
      <w:proofErr w:type="spellEnd"/>
      <w:r>
        <w:rPr>
          <w:color w:val="111111"/>
          <w:sz w:val="24"/>
          <w:szCs w:val="24"/>
        </w:rPr>
        <w:t xml:space="preserve">, </w:t>
      </w:r>
      <w:proofErr w:type="spellStart"/>
      <w:r>
        <w:rPr>
          <w:color w:val="111111"/>
          <w:sz w:val="24"/>
          <w:szCs w:val="24"/>
        </w:rPr>
        <w:t>closeElection</w:t>
      </w:r>
      <w:proofErr w:type="spellEnd"/>
      <w:r>
        <w:rPr>
          <w:color w:val="111111"/>
          <w:sz w:val="24"/>
          <w:szCs w:val="24"/>
        </w:rPr>
        <w:t>) to the contract deployer address only.</w:t>
      </w:r>
    </w:p>
    <w:p w14:paraId="2EBAE884" w14:textId="77777777" w:rsidR="00216D1E" w:rsidRDefault="00216D1E">
      <w:pPr>
        <w:pBdr>
          <w:top w:val="nil"/>
          <w:left w:val="nil"/>
          <w:bottom w:val="nil"/>
          <w:right w:val="nil"/>
          <w:between w:val="nil"/>
        </w:pBdr>
        <w:spacing w:before="106"/>
        <w:rPr>
          <w:color w:val="000000"/>
          <w:sz w:val="24"/>
          <w:szCs w:val="24"/>
        </w:rPr>
      </w:pPr>
    </w:p>
    <w:p w14:paraId="2EBAE885" w14:textId="77777777" w:rsidR="00216D1E" w:rsidRDefault="00000000">
      <w:pPr>
        <w:pStyle w:val="Heading2"/>
        <w:ind w:firstLine="120"/>
      </w:pPr>
      <w:r>
        <w:rPr>
          <w:color w:val="111111"/>
        </w:rPr>
        <w:t>Backend Technologies</w:t>
      </w:r>
    </w:p>
    <w:p w14:paraId="2EBAE886" w14:textId="77777777" w:rsidR="00216D1E" w:rsidRDefault="00000000">
      <w:pPr>
        <w:pBdr>
          <w:top w:val="nil"/>
          <w:left w:val="nil"/>
          <w:bottom w:val="nil"/>
          <w:right w:val="nil"/>
          <w:between w:val="nil"/>
        </w:pBdr>
        <w:spacing w:before="148" w:line="348" w:lineRule="auto"/>
        <w:ind w:left="120" w:right="968"/>
        <w:jc w:val="both"/>
        <w:rPr>
          <w:color w:val="000000"/>
          <w:sz w:val="24"/>
          <w:szCs w:val="24"/>
        </w:rPr>
      </w:pPr>
      <w:r>
        <w:rPr>
          <w:b/>
          <w:bCs/>
          <w:color w:val="111111"/>
          <w:sz w:val="24"/>
          <w:szCs w:val="24"/>
        </w:rPr>
        <w:t xml:space="preserve">Node.js (v20 LTS): </w:t>
      </w:r>
      <w:r>
        <w:rPr>
          <w:color w:val="111111"/>
          <w:sz w:val="24"/>
          <w:szCs w:val="24"/>
        </w:rPr>
        <w:t>Asynchronous, event-driven JavaScript runtime handling the REST API, face descriptor verification, JWT issuance, WebSocket broadcasting, and ethers.js contract event listening. Node's non-blocking I/O enables handling thousands of concurrent WebSocket connections during peak voting.</w:t>
      </w:r>
    </w:p>
    <w:p w14:paraId="2EBAE887" w14:textId="77777777" w:rsidR="00216D1E" w:rsidRDefault="00000000">
      <w:pPr>
        <w:pBdr>
          <w:top w:val="nil"/>
          <w:left w:val="nil"/>
          <w:bottom w:val="nil"/>
          <w:right w:val="nil"/>
          <w:between w:val="nil"/>
        </w:pBdr>
        <w:spacing w:before="79" w:line="348" w:lineRule="auto"/>
        <w:ind w:left="120" w:right="969"/>
        <w:jc w:val="both"/>
        <w:rPr>
          <w:color w:val="000000"/>
          <w:sz w:val="24"/>
          <w:szCs w:val="24"/>
        </w:rPr>
      </w:pPr>
      <w:r>
        <w:rPr>
          <w:b/>
          <w:bCs/>
          <w:color w:val="111111"/>
          <w:sz w:val="24"/>
          <w:szCs w:val="24"/>
        </w:rPr>
        <w:t xml:space="preserve">Express.js (v4.18): </w:t>
      </w:r>
      <w:r>
        <w:rPr>
          <w:color w:val="111111"/>
          <w:sz w:val="24"/>
          <w:szCs w:val="24"/>
        </w:rPr>
        <w:t>Minimal web framework structuring the API into route modules: /</w:t>
      </w:r>
      <w:proofErr w:type="spellStart"/>
      <w:r>
        <w:rPr>
          <w:color w:val="111111"/>
          <w:sz w:val="24"/>
          <w:szCs w:val="24"/>
        </w:rPr>
        <w:t>api</w:t>
      </w:r>
      <w:proofErr w:type="spellEnd"/>
      <w:r>
        <w:rPr>
          <w:color w:val="111111"/>
          <w:sz w:val="24"/>
          <w:szCs w:val="24"/>
        </w:rPr>
        <w:t>/auth (register, login, face enroll/verify), /</w:t>
      </w:r>
      <w:proofErr w:type="spellStart"/>
      <w:r>
        <w:rPr>
          <w:color w:val="111111"/>
          <w:sz w:val="24"/>
          <w:szCs w:val="24"/>
        </w:rPr>
        <w:t>api</w:t>
      </w:r>
      <w:proofErr w:type="spellEnd"/>
      <w:r>
        <w:rPr>
          <w:color w:val="111111"/>
          <w:sz w:val="24"/>
          <w:szCs w:val="24"/>
        </w:rPr>
        <w:t>/elections (CRUD), /</w:t>
      </w:r>
      <w:proofErr w:type="spellStart"/>
      <w:r>
        <w:rPr>
          <w:color w:val="111111"/>
          <w:sz w:val="24"/>
          <w:szCs w:val="24"/>
        </w:rPr>
        <w:t>api</w:t>
      </w:r>
      <w:proofErr w:type="spellEnd"/>
      <w:r>
        <w:rPr>
          <w:color w:val="111111"/>
          <w:sz w:val="24"/>
          <w:szCs w:val="24"/>
        </w:rPr>
        <w:t>/votes (cast, history, check), /</w:t>
      </w:r>
      <w:proofErr w:type="spellStart"/>
      <w:r>
        <w:rPr>
          <w:color w:val="111111"/>
          <w:sz w:val="24"/>
          <w:szCs w:val="24"/>
        </w:rPr>
        <w:t>api</w:t>
      </w:r>
      <w:proofErr w:type="spellEnd"/>
      <w:r>
        <w:rPr>
          <w:color w:val="111111"/>
          <w:sz w:val="24"/>
          <w:szCs w:val="24"/>
        </w:rPr>
        <w:t>/admin (management, stats), /</w:t>
      </w:r>
      <w:proofErr w:type="spellStart"/>
      <w:r>
        <w:rPr>
          <w:color w:val="111111"/>
          <w:sz w:val="24"/>
          <w:szCs w:val="24"/>
        </w:rPr>
        <w:t>api</w:t>
      </w:r>
      <w:proofErr w:type="spellEnd"/>
      <w:r>
        <w:rPr>
          <w:color w:val="111111"/>
          <w:sz w:val="24"/>
          <w:szCs w:val="24"/>
        </w:rPr>
        <w:t xml:space="preserve">/blockchain (chain data). Middleware: helmet, </w:t>
      </w:r>
      <w:proofErr w:type="spellStart"/>
      <w:r>
        <w:rPr>
          <w:color w:val="111111"/>
          <w:sz w:val="24"/>
          <w:szCs w:val="24"/>
        </w:rPr>
        <w:t>cors</w:t>
      </w:r>
      <w:proofErr w:type="spellEnd"/>
      <w:r>
        <w:rPr>
          <w:color w:val="111111"/>
          <w:sz w:val="24"/>
          <w:szCs w:val="24"/>
        </w:rPr>
        <w:t xml:space="preserve">, express-rate-limit, </w:t>
      </w:r>
      <w:proofErr w:type="spellStart"/>
      <w:proofErr w:type="gramStart"/>
      <w:r>
        <w:rPr>
          <w:color w:val="111111"/>
          <w:sz w:val="24"/>
          <w:szCs w:val="24"/>
        </w:rPr>
        <w:t>express.json</w:t>
      </w:r>
      <w:proofErr w:type="spellEnd"/>
      <w:proofErr w:type="gramEnd"/>
      <w:r>
        <w:rPr>
          <w:color w:val="111111"/>
          <w:sz w:val="24"/>
          <w:szCs w:val="24"/>
        </w:rPr>
        <w:t>.</w:t>
      </w:r>
    </w:p>
    <w:p w14:paraId="2EBAE888" w14:textId="77777777" w:rsidR="00216D1E" w:rsidRDefault="00000000">
      <w:pPr>
        <w:pBdr>
          <w:top w:val="nil"/>
          <w:left w:val="nil"/>
          <w:bottom w:val="nil"/>
          <w:right w:val="nil"/>
          <w:between w:val="nil"/>
        </w:pBdr>
        <w:spacing w:before="79" w:line="348" w:lineRule="auto"/>
        <w:ind w:left="120" w:right="968"/>
        <w:jc w:val="both"/>
        <w:rPr>
          <w:color w:val="000000"/>
          <w:sz w:val="24"/>
          <w:szCs w:val="24"/>
        </w:rPr>
      </w:pPr>
      <w:r>
        <w:rPr>
          <w:b/>
          <w:bCs/>
          <w:color w:val="111111"/>
          <w:sz w:val="24"/>
          <w:szCs w:val="24"/>
        </w:rPr>
        <w:t xml:space="preserve">MongoDB (v7+) &amp; Mongoose: </w:t>
      </w:r>
      <w:r>
        <w:rPr>
          <w:color w:val="111111"/>
          <w:sz w:val="24"/>
          <w:szCs w:val="24"/>
        </w:rPr>
        <w:t xml:space="preserve">Document-oriented NoSQL database. Mongoose ODM provides schema-level validation: </w:t>
      </w:r>
      <w:proofErr w:type="spellStart"/>
      <w:r>
        <w:rPr>
          <w:color w:val="111111"/>
          <w:sz w:val="24"/>
          <w:szCs w:val="24"/>
        </w:rPr>
        <w:t>VoterSchema</w:t>
      </w:r>
      <w:proofErr w:type="spellEnd"/>
      <w:r>
        <w:rPr>
          <w:color w:val="111111"/>
          <w:sz w:val="24"/>
          <w:szCs w:val="24"/>
        </w:rPr>
        <w:t xml:space="preserve"> (name, email unique, </w:t>
      </w:r>
      <w:proofErr w:type="spellStart"/>
      <w:r>
        <w:rPr>
          <w:color w:val="111111"/>
          <w:sz w:val="24"/>
          <w:szCs w:val="24"/>
        </w:rPr>
        <w:t>passwordHash</w:t>
      </w:r>
      <w:proofErr w:type="spellEnd"/>
      <w:r>
        <w:rPr>
          <w:color w:val="111111"/>
          <w:sz w:val="24"/>
          <w:szCs w:val="24"/>
        </w:rPr>
        <w:t xml:space="preserve">, </w:t>
      </w:r>
      <w:proofErr w:type="spellStart"/>
      <w:r>
        <w:rPr>
          <w:color w:val="111111"/>
          <w:sz w:val="24"/>
          <w:szCs w:val="24"/>
        </w:rPr>
        <w:t>ethereumAddress</w:t>
      </w:r>
      <w:proofErr w:type="spellEnd"/>
      <w:r>
        <w:rPr>
          <w:color w:val="111111"/>
          <w:sz w:val="24"/>
          <w:szCs w:val="24"/>
        </w:rPr>
        <w:t xml:space="preserve"> unique, </w:t>
      </w:r>
      <w:proofErr w:type="spellStart"/>
      <w:r>
        <w:rPr>
          <w:color w:val="111111"/>
          <w:sz w:val="24"/>
          <w:szCs w:val="24"/>
        </w:rPr>
        <w:t>faceDescriptor</w:t>
      </w:r>
      <w:proofErr w:type="spellEnd"/>
      <w:r>
        <w:rPr>
          <w:color w:val="111111"/>
          <w:sz w:val="24"/>
          <w:szCs w:val="24"/>
        </w:rPr>
        <w:t xml:space="preserve"> </w:t>
      </w:r>
      <w:proofErr w:type="gramStart"/>
      <w:r>
        <w:rPr>
          <w:color w:val="111111"/>
          <w:sz w:val="24"/>
          <w:szCs w:val="24"/>
        </w:rPr>
        <w:t>Array[</w:t>
      </w:r>
      <w:proofErr w:type="gramEnd"/>
      <w:r>
        <w:rPr>
          <w:color w:val="111111"/>
          <w:sz w:val="24"/>
          <w:szCs w:val="24"/>
        </w:rPr>
        <w:t xml:space="preserve">128 Numbers]). </w:t>
      </w:r>
      <w:proofErr w:type="spellStart"/>
      <w:r>
        <w:rPr>
          <w:color w:val="111111"/>
          <w:sz w:val="24"/>
          <w:szCs w:val="24"/>
        </w:rPr>
        <w:t>ElectionSchema</w:t>
      </w:r>
      <w:proofErr w:type="spellEnd"/>
      <w:r>
        <w:rPr>
          <w:color w:val="111111"/>
          <w:sz w:val="24"/>
          <w:szCs w:val="24"/>
        </w:rPr>
        <w:t xml:space="preserve"> stores title, description, status </w:t>
      </w:r>
      <w:proofErr w:type="spellStart"/>
      <w:r>
        <w:rPr>
          <w:color w:val="111111"/>
          <w:sz w:val="24"/>
          <w:szCs w:val="24"/>
        </w:rPr>
        <w:t>enum</w:t>
      </w:r>
      <w:proofErr w:type="spellEnd"/>
      <w:r>
        <w:rPr>
          <w:color w:val="111111"/>
          <w:sz w:val="24"/>
          <w:szCs w:val="24"/>
        </w:rPr>
        <w:t xml:space="preserve">, </w:t>
      </w:r>
      <w:proofErr w:type="spellStart"/>
      <w:r>
        <w:rPr>
          <w:color w:val="111111"/>
          <w:sz w:val="24"/>
          <w:szCs w:val="24"/>
        </w:rPr>
        <w:t>startDate</w:t>
      </w:r>
      <w:proofErr w:type="spellEnd"/>
      <w:r>
        <w:rPr>
          <w:color w:val="111111"/>
          <w:sz w:val="24"/>
          <w:szCs w:val="24"/>
        </w:rPr>
        <w:t xml:space="preserve">, </w:t>
      </w:r>
      <w:proofErr w:type="spellStart"/>
      <w:r>
        <w:rPr>
          <w:color w:val="111111"/>
          <w:sz w:val="24"/>
          <w:szCs w:val="24"/>
        </w:rPr>
        <w:t>endDate</w:t>
      </w:r>
      <w:proofErr w:type="spellEnd"/>
      <w:r>
        <w:rPr>
          <w:color w:val="111111"/>
          <w:sz w:val="24"/>
          <w:szCs w:val="24"/>
        </w:rPr>
        <w:t xml:space="preserve">, and embedded </w:t>
      </w:r>
      <w:proofErr w:type="spellStart"/>
      <w:r>
        <w:rPr>
          <w:color w:val="111111"/>
          <w:sz w:val="24"/>
          <w:szCs w:val="24"/>
        </w:rPr>
        <w:t>CandidateSchema</w:t>
      </w:r>
      <w:proofErr w:type="spellEnd"/>
      <w:r>
        <w:rPr>
          <w:color w:val="111111"/>
          <w:sz w:val="24"/>
          <w:szCs w:val="24"/>
        </w:rPr>
        <w:t>.</w:t>
      </w:r>
    </w:p>
    <w:p w14:paraId="2EBAE889" w14:textId="77777777" w:rsidR="00216D1E" w:rsidRDefault="00000000">
      <w:pPr>
        <w:pBdr>
          <w:top w:val="nil"/>
          <w:left w:val="nil"/>
          <w:bottom w:val="nil"/>
          <w:right w:val="nil"/>
          <w:between w:val="nil"/>
        </w:pBdr>
        <w:spacing w:before="80" w:line="348" w:lineRule="auto"/>
        <w:ind w:left="120" w:right="968"/>
        <w:jc w:val="both"/>
        <w:rPr>
          <w:color w:val="000000"/>
          <w:sz w:val="24"/>
          <w:szCs w:val="24"/>
        </w:rPr>
      </w:pPr>
      <w:r>
        <w:rPr>
          <w:b/>
          <w:bCs/>
          <w:color w:val="111111"/>
          <w:sz w:val="24"/>
          <w:szCs w:val="24"/>
        </w:rPr>
        <w:t xml:space="preserve">JWT &amp; bcrypt.js: </w:t>
      </w:r>
      <w:r>
        <w:rPr>
          <w:color w:val="111111"/>
          <w:sz w:val="24"/>
          <w:szCs w:val="24"/>
        </w:rPr>
        <w:t xml:space="preserve">Two token types: auth-JWT (7-day expiry, issued on login) for general API access; face-JWT (10-minute expiry, issued on biometric success) required for </w:t>
      </w:r>
      <w:proofErr w:type="spellStart"/>
      <w:r>
        <w:rPr>
          <w:color w:val="111111"/>
          <w:sz w:val="24"/>
          <w:szCs w:val="24"/>
        </w:rPr>
        <w:t>castVote</w:t>
      </w:r>
      <w:proofErr w:type="spellEnd"/>
      <w:r>
        <w:rPr>
          <w:color w:val="111111"/>
          <w:sz w:val="24"/>
          <w:szCs w:val="24"/>
        </w:rPr>
        <w:t xml:space="preserve">. Voter passwords are hashed using </w:t>
      </w:r>
      <w:proofErr w:type="spellStart"/>
      <w:r>
        <w:rPr>
          <w:color w:val="111111"/>
          <w:sz w:val="24"/>
          <w:szCs w:val="24"/>
        </w:rPr>
        <w:t>bcrypt</w:t>
      </w:r>
      <w:proofErr w:type="spellEnd"/>
      <w:r>
        <w:rPr>
          <w:color w:val="111111"/>
          <w:sz w:val="24"/>
          <w:szCs w:val="24"/>
        </w:rPr>
        <w:t xml:space="preserve"> with work factor 12 — the raw password is never stored or logged.</w:t>
      </w:r>
    </w:p>
    <w:p w14:paraId="2EBAE88A" w14:textId="77777777" w:rsidR="00216D1E" w:rsidRDefault="00000000">
      <w:pPr>
        <w:pBdr>
          <w:top w:val="nil"/>
          <w:left w:val="nil"/>
          <w:bottom w:val="nil"/>
          <w:right w:val="nil"/>
          <w:between w:val="nil"/>
        </w:pBdr>
        <w:spacing w:before="79" w:line="348" w:lineRule="auto"/>
        <w:ind w:left="120" w:right="969"/>
        <w:jc w:val="both"/>
        <w:rPr>
          <w:color w:val="000000"/>
          <w:sz w:val="24"/>
          <w:szCs w:val="24"/>
        </w:rPr>
        <w:sectPr w:rsidR="00216D1E">
          <w:pgSz w:w="11910" w:h="16840"/>
          <w:pgMar w:top="1460" w:right="0" w:bottom="800" w:left="992" w:header="0" w:footer="602" w:gutter="0"/>
          <w:cols w:space="720"/>
        </w:sectPr>
      </w:pPr>
      <w:r>
        <w:rPr>
          <w:b/>
          <w:bCs/>
          <w:color w:val="111111"/>
          <w:sz w:val="24"/>
          <w:szCs w:val="24"/>
        </w:rPr>
        <w:t>WebSocket (</w:t>
      </w:r>
      <w:proofErr w:type="spellStart"/>
      <w:r>
        <w:rPr>
          <w:b/>
          <w:bCs/>
          <w:color w:val="111111"/>
          <w:sz w:val="24"/>
          <w:szCs w:val="24"/>
        </w:rPr>
        <w:t>ws</w:t>
      </w:r>
      <w:proofErr w:type="spellEnd"/>
      <w:r>
        <w:rPr>
          <w:b/>
          <w:bCs/>
          <w:color w:val="111111"/>
          <w:sz w:val="24"/>
          <w:szCs w:val="24"/>
        </w:rPr>
        <w:t xml:space="preserve"> library): </w:t>
      </w:r>
      <w:r>
        <w:rPr>
          <w:color w:val="111111"/>
          <w:sz w:val="24"/>
          <w:szCs w:val="24"/>
        </w:rPr>
        <w:t xml:space="preserve">Lightweight Node.js WebSocket server attached to the HTTP server. The ethers.js contract event listener calls </w:t>
      </w:r>
      <w:proofErr w:type="gramStart"/>
      <w:r>
        <w:rPr>
          <w:color w:val="111111"/>
          <w:sz w:val="24"/>
          <w:szCs w:val="24"/>
        </w:rPr>
        <w:t>broadcast(</w:t>
      </w:r>
      <w:proofErr w:type="gramEnd"/>
      <w:r>
        <w:rPr>
          <w:color w:val="111111"/>
          <w:sz w:val="24"/>
          <w:szCs w:val="24"/>
        </w:rPr>
        <w:t>event, data), iterating all connected clients in a Set and sending JSON-serialized event data. Client-side reconnection uses exponential backoff.</w:t>
      </w:r>
    </w:p>
    <w:p w14:paraId="2EBAE88B" w14:textId="77777777" w:rsidR="00216D1E" w:rsidRDefault="00000000">
      <w:pPr>
        <w:pStyle w:val="Heading1"/>
        <w:numPr>
          <w:ilvl w:val="0"/>
          <w:numId w:val="2"/>
        </w:numPr>
        <w:tabs>
          <w:tab w:val="left" w:pos="400"/>
        </w:tabs>
      </w:pPr>
      <w:r>
        <w:rPr>
          <w:color w:val="111111"/>
        </w:rPr>
        <w:lastRenderedPageBreak/>
        <w:t>SYSTEM REQUIREMENTS</w:t>
      </w:r>
    </w:p>
    <w:p w14:paraId="2EBAE88C" w14:textId="77777777" w:rsidR="00216D1E" w:rsidRDefault="00000000">
      <w:pPr>
        <w:pBdr>
          <w:top w:val="nil"/>
          <w:left w:val="nil"/>
          <w:bottom w:val="nil"/>
          <w:right w:val="nil"/>
          <w:between w:val="nil"/>
        </w:pBdr>
        <w:spacing w:before="8"/>
        <w:rPr>
          <w:b/>
          <w:bCs/>
          <w:color w:val="000000"/>
          <w:sz w:val="10"/>
          <w:szCs w:val="10"/>
        </w:rPr>
      </w:pPr>
      <w:r>
        <w:rPr>
          <w:noProof/>
        </w:rPr>
        <mc:AlternateContent>
          <mc:Choice Requires="wpg">
            <w:drawing>
              <wp:anchor distT="0" distB="0" distL="0" distR="0" simplePos="0" relativeHeight="251675648" behindDoc="0" locked="0" layoutInCell="1" hidden="0" allowOverlap="1" wp14:anchorId="2EBAE928" wp14:editId="2EBAE929">
                <wp:simplePos x="0" y="0"/>
                <wp:positionH relativeFrom="column">
                  <wp:posOffset>76280</wp:posOffset>
                </wp:positionH>
                <wp:positionV relativeFrom="paragraph">
                  <wp:posOffset>87346</wp:posOffset>
                </wp:positionV>
                <wp:extent cx="6237605" cy="12700"/>
                <wp:effectExtent l="0" t="0" r="0" b="0"/>
                <wp:wrapTopAndBottom distT="0" distB="0"/>
                <wp:docPr id="11" name="Freeform: Shape 11"/>
                <wp:cNvGraphicFramePr/>
                <a:graphic xmlns:a="http://schemas.openxmlformats.org/drawingml/2006/main">
                  <a:graphicData uri="http://schemas.microsoft.com/office/word/2010/wordprocessingShape">
                    <wps:wsp>
                      <wps:cNvSpPr/>
                      <wps:spPr>
                        <a:xfrm>
                          <a:off x="2227198" y="3779365"/>
                          <a:ext cx="6237605" cy="1270"/>
                        </a:xfrm>
                        <a:custGeom>
                          <a:avLst/>
                          <a:gdLst/>
                          <a:ahLst/>
                          <a:cxnLst/>
                          <a:rect l="l" t="t" r="r" b="b"/>
                          <a:pathLst>
                            <a:path w="6237605" h="120000" extrusionOk="0">
                              <a:moveTo>
                                <a:pt x="0" y="0"/>
                              </a:moveTo>
                              <a:lnTo>
                                <a:pt x="6237599" y="0"/>
                              </a:lnTo>
                            </a:path>
                          </a:pathLst>
                        </a:custGeom>
                        <a:noFill/>
                        <a:ln w="10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76280</wp:posOffset>
                </wp:positionH>
                <wp:positionV relativeFrom="paragraph">
                  <wp:posOffset>87346</wp:posOffset>
                </wp:positionV>
                <wp:extent cx="6237605" cy="12700"/>
                <wp:effectExtent b="0" l="0" r="0" t="0"/>
                <wp:wrapTopAndBottom distB="0" distT="0"/>
                <wp:docPr id="1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6237605" cy="12700"/>
                        </a:xfrm>
                        <a:prstGeom prst="rect"/>
                        <a:ln/>
                      </pic:spPr>
                    </pic:pic>
                  </a:graphicData>
                </a:graphic>
              </wp:anchor>
            </w:drawing>
          </mc:Fallback>
        </mc:AlternateContent>
      </w:r>
    </w:p>
    <w:p w14:paraId="2EBAE88D" w14:textId="77777777" w:rsidR="00216D1E" w:rsidRDefault="00000000">
      <w:pPr>
        <w:pBdr>
          <w:top w:val="nil"/>
          <w:left w:val="nil"/>
          <w:bottom w:val="nil"/>
          <w:right w:val="nil"/>
          <w:between w:val="nil"/>
        </w:pBdr>
        <w:spacing w:before="68" w:line="348" w:lineRule="auto"/>
        <w:ind w:left="120"/>
        <w:rPr>
          <w:color w:val="000000"/>
          <w:sz w:val="24"/>
          <w:szCs w:val="24"/>
        </w:rPr>
      </w:pPr>
      <w:r>
        <w:rPr>
          <w:color w:val="111111"/>
          <w:sz w:val="24"/>
          <w:szCs w:val="24"/>
        </w:rPr>
        <w:t xml:space="preserve">Following are the minimum hardware and software requirements for building, running, and testing </w:t>
      </w:r>
      <w:proofErr w:type="spellStart"/>
      <w:r>
        <w:rPr>
          <w:color w:val="111111"/>
          <w:sz w:val="24"/>
          <w:szCs w:val="24"/>
        </w:rPr>
        <w:t>ChainVote</w:t>
      </w:r>
      <w:proofErr w:type="spellEnd"/>
      <w:r>
        <w:rPr>
          <w:color w:val="111111"/>
          <w:sz w:val="24"/>
          <w:szCs w:val="24"/>
        </w:rPr>
        <w:t>:</w:t>
      </w:r>
    </w:p>
    <w:p w14:paraId="2EBAE88E" w14:textId="77777777" w:rsidR="00216D1E" w:rsidRDefault="00216D1E">
      <w:pPr>
        <w:pBdr>
          <w:top w:val="nil"/>
          <w:left w:val="nil"/>
          <w:bottom w:val="nil"/>
          <w:right w:val="nil"/>
          <w:between w:val="nil"/>
        </w:pBdr>
        <w:spacing w:before="3"/>
        <w:rPr>
          <w:color w:val="000000"/>
          <w:sz w:val="24"/>
          <w:szCs w:val="24"/>
        </w:rPr>
      </w:pPr>
    </w:p>
    <w:p w14:paraId="2EBAE88F" w14:textId="77777777" w:rsidR="00216D1E" w:rsidRDefault="00000000">
      <w:pPr>
        <w:ind w:left="120"/>
        <w:rPr>
          <w:b/>
          <w:bCs/>
          <w:sz w:val="24"/>
          <w:szCs w:val="24"/>
        </w:rPr>
      </w:pPr>
      <w:r>
        <w:rPr>
          <w:b/>
          <w:bCs/>
          <w:color w:val="111111"/>
          <w:sz w:val="24"/>
          <w:szCs w:val="24"/>
        </w:rPr>
        <w:t>Hardware:</w:t>
      </w:r>
    </w:p>
    <w:p w14:paraId="2EBAE890" w14:textId="77777777" w:rsidR="00216D1E" w:rsidRDefault="00216D1E">
      <w:pPr>
        <w:pBdr>
          <w:top w:val="nil"/>
          <w:left w:val="nil"/>
          <w:bottom w:val="nil"/>
          <w:right w:val="nil"/>
          <w:between w:val="nil"/>
        </w:pBdr>
        <w:spacing w:before="5"/>
        <w:rPr>
          <w:b/>
          <w:bCs/>
          <w:color w:val="000000"/>
          <w:sz w:val="6"/>
          <w:szCs w:val="6"/>
        </w:rPr>
      </w:pPr>
    </w:p>
    <w:tbl>
      <w:tblPr>
        <w:tblStyle w:val="a3"/>
        <w:tblW w:w="9356" w:type="dxa"/>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8"/>
        <w:gridCol w:w="3969"/>
        <w:gridCol w:w="3119"/>
      </w:tblGrid>
      <w:tr w:rsidR="00216D1E" w14:paraId="2EBAE894" w14:textId="77777777">
        <w:trPr>
          <w:trHeight w:val="450"/>
        </w:trPr>
        <w:tc>
          <w:tcPr>
            <w:tcW w:w="2268" w:type="dxa"/>
            <w:tcBorders>
              <w:top w:val="nil"/>
              <w:bottom w:val="nil"/>
            </w:tcBorders>
            <w:shd w:val="clear" w:color="auto" w:fill="000000"/>
          </w:tcPr>
          <w:p w14:paraId="2EBAE891" w14:textId="77777777" w:rsidR="00216D1E" w:rsidRDefault="00000000">
            <w:pPr>
              <w:pBdr>
                <w:top w:val="nil"/>
                <w:left w:val="nil"/>
                <w:bottom w:val="nil"/>
                <w:right w:val="nil"/>
                <w:between w:val="nil"/>
              </w:pBdr>
              <w:spacing w:before="118"/>
              <w:ind w:left="633"/>
              <w:rPr>
                <w:b/>
                <w:bCs/>
                <w:color w:val="000000"/>
                <w:sz w:val="20"/>
                <w:szCs w:val="20"/>
              </w:rPr>
            </w:pPr>
            <w:r>
              <w:rPr>
                <w:b/>
                <w:bCs/>
                <w:color w:val="FFFFFF"/>
                <w:sz w:val="20"/>
                <w:szCs w:val="20"/>
              </w:rPr>
              <w:t>Component</w:t>
            </w:r>
          </w:p>
        </w:tc>
        <w:tc>
          <w:tcPr>
            <w:tcW w:w="3969" w:type="dxa"/>
            <w:tcBorders>
              <w:top w:val="nil"/>
              <w:bottom w:val="nil"/>
            </w:tcBorders>
            <w:shd w:val="clear" w:color="auto" w:fill="000000"/>
          </w:tcPr>
          <w:p w14:paraId="2EBAE892" w14:textId="77777777" w:rsidR="00216D1E" w:rsidRDefault="00000000">
            <w:pPr>
              <w:pBdr>
                <w:top w:val="nil"/>
                <w:left w:val="nil"/>
                <w:bottom w:val="nil"/>
                <w:right w:val="nil"/>
                <w:between w:val="nil"/>
              </w:pBdr>
              <w:spacing w:before="118"/>
              <w:ind w:left="981"/>
              <w:rPr>
                <w:b/>
                <w:bCs/>
                <w:color w:val="000000"/>
                <w:sz w:val="20"/>
                <w:szCs w:val="20"/>
              </w:rPr>
            </w:pPr>
            <w:r>
              <w:rPr>
                <w:b/>
                <w:bCs/>
                <w:color w:val="FFFFFF"/>
                <w:sz w:val="20"/>
                <w:szCs w:val="20"/>
              </w:rPr>
              <w:t>Minimum Specification</w:t>
            </w:r>
          </w:p>
        </w:tc>
        <w:tc>
          <w:tcPr>
            <w:tcW w:w="3119" w:type="dxa"/>
            <w:tcBorders>
              <w:top w:val="nil"/>
              <w:bottom w:val="nil"/>
            </w:tcBorders>
            <w:shd w:val="clear" w:color="auto" w:fill="000000"/>
          </w:tcPr>
          <w:p w14:paraId="2EBAE893" w14:textId="77777777" w:rsidR="00216D1E" w:rsidRDefault="00000000">
            <w:pPr>
              <w:pBdr>
                <w:top w:val="nil"/>
                <w:left w:val="nil"/>
                <w:bottom w:val="nil"/>
                <w:right w:val="nil"/>
                <w:between w:val="nil"/>
              </w:pBdr>
              <w:spacing w:before="118"/>
              <w:ind w:left="925"/>
              <w:rPr>
                <w:b/>
                <w:bCs/>
                <w:color w:val="000000"/>
                <w:sz w:val="20"/>
                <w:szCs w:val="20"/>
              </w:rPr>
            </w:pPr>
            <w:r>
              <w:rPr>
                <w:b/>
                <w:bCs/>
                <w:color w:val="FFFFFF"/>
                <w:sz w:val="20"/>
                <w:szCs w:val="20"/>
              </w:rPr>
              <w:t>Recommended</w:t>
            </w:r>
          </w:p>
        </w:tc>
      </w:tr>
      <w:tr w:rsidR="00216D1E" w14:paraId="2EBAE898" w14:textId="77777777">
        <w:trPr>
          <w:trHeight w:val="430"/>
        </w:trPr>
        <w:tc>
          <w:tcPr>
            <w:tcW w:w="2268" w:type="dxa"/>
            <w:tcBorders>
              <w:top w:val="nil"/>
            </w:tcBorders>
          </w:tcPr>
          <w:p w14:paraId="2EBAE895"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Processor</w:t>
            </w:r>
          </w:p>
        </w:tc>
        <w:tc>
          <w:tcPr>
            <w:tcW w:w="3969" w:type="dxa"/>
            <w:tcBorders>
              <w:top w:val="nil"/>
            </w:tcBorders>
          </w:tcPr>
          <w:p w14:paraId="2EBAE896"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Intel Core i5 (8th Gen) @ 1.6 GHz</w:t>
            </w:r>
          </w:p>
        </w:tc>
        <w:tc>
          <w:tcPr>
            <w:tcW w:w="3119" w:type="dxa"/>
            <w:tcBorders>
              <w:top w:val="nil"/>
            </w:tcBorders>
          </w:tcPr>
          <w:p w14:paraId="2EBAE897"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Intel Core i7 / AMD Ryzen 7</w:t>
            </w:r>
          </w:p>
        </w:tc>
      </w:tr>
      <w:tr w:rsidR="00216D1E" w14:paraId="2EBAE89C" w14:textId="77777777">
        <w:trPr>
          <w:trHeight w:val="430"/>
        </w:trPr>
        <w:tc>
          <w:tcPr>
            <w:tcW w:w="2268" w:type="dxa"/>
          </w:tcPr>
          <w:p w14:paraId="2EBAE899"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RAM</w:t>
            </w:r>
          </w:p>
        </w:tc>
        <w:tc>
          <w:tcPr>
            <w:tcW w:w="3969" w:type="dxa"/>
          </w:tcPr>
          <w:p w14:paraId="2EBAE89A"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8 GB</w:t>
            </w:r>
          </w:p>
        </w:tc>
        <w:tc>
          <w:tcPr>
            <w:tcW w:w="3119" w:type="dxa"/>
          </w:tcPr>
          <w:p w14:paraId="2EBAE89B" w14:textId="77777777" w:rsidR="00216D1E" w:rsidRDefault="00000000">
            <w:pPr>
              <w:pBdr>
                <w:top w:val="nil"/>
                <w:left w:val="nil"/>
                <w:bottom w:val="nil"/>
                <w:right w:val="nil"/>
                <w:between w:val="nil"/>
              </w:pBdr>
              <w:spacing w:before="108"/>
              <w:ind w:left="119" w:right="-116"/>
              <w:rPr>
                <w:color w:val="000000"/>
                <w:sz w:val="20"/>
                <w:szCs w:val="20"/>
              </w:rPr>
            </w:pPr>
            <w:r>
              <w:rPr>
                <w:color w:val="111111"/>
                <w:sz w:val="20"/>
                <w:szCs w:val="20"/>
              </w:rPr>
              <w:t>16 GB (Hardhat + React + MongoDB)</w:t>
            </w:r>
          </w:p>
        </w:tc>
      </w:tr>
      <w:tr w:rsidR="00216D1E" w14:paraId="2EBAE8A0" w14:textId="77777777">
        <w:trPr>
          <w:trHeight w:val="430"/>
        </w:trPr>
        <w:tc>
          <w:tcPr>
            <w:tcW w:w="2268" w:type="dxa"/>
          </w:tcPr>
          <w:p w14:paraId="2EBAE89D"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Storage</w:t>
            </w:r>
          </w:p>
        </w:tc>
        <w:tc>
          <w:tcPr>
            <w:tcW w:w="3969" w:type="dxa"/>
          </w:tcPr>
          <w:p w14:paraId="2EBAE89E"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10 GB free</w:t>
            </w:r>
          </w:p>
        </w:tc>
        <w:tc>
          <w:tcPr>
            <w:tcW w:w="3119" w:type="dxa"/>
          </w:tcPr>
          <w:p w14:paraId="2EBAE89F"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20 GB SSD</w:t>
            </w:r>
          </w:p>
        </w:tc>
      </w:tr>
      <w:tr w:rsidR="00216D1E" w14:paraId="2EBAE8A4" w14:textId="77777777">
        <w:trPr>
          <w:trHeight w:val="430"/>
        </w:trPr>
        <w:tc>
          <w:tcPr>
            <w:tcW w:w="2268" w:type="dxa"/>
          </w:tcPr>
          <w:p w14:paraId="2EBAE8A1"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Camera</w:t>
            </w:r>
          </w:p>
        </w:tc>
        <w:tc>
          <w:tcPr>
            <w:tcW w:w="3969" w:type="dxa"/>
          </w:tcPr>
          <w:p w14:paraId="2EBAE8A2"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720p webcam</w:t>
            </w:r>
          </w:p>
        </w:tc>
        <w:tc>
          <w:tcPr>
            <w:tcW w:w="3119" w:type="dxa"/>
          </w:tcPr>
          <w:p w14:paraId="2EBAE8A3" w14:textId="77777777" w:rsidR="00216D1E" w:rsidRDefault="00000000">
            <w:pPr>
              <w:pBdr>
                <w:top w:val="nil"/>
                <w:left w:val="nil"/>
                <w:bottom w:val="nil"/>
                <w:right w:val="nil"/>
                <w:between w:val="nil"/>
              </w:pBdr>
              <w:spacing w:before="108"/>
              <w:ind w:left="119" w:right="-29"/>
              <w:rPr>
                <w:color w:val="000000"/>
                <w:sz w:val="20"/>
                <w:szCs w:val="20"/>
              </w:rPr>
            </w:pPr>
            <w:r>
              <w:rPr>
                <w:color w:val="111111"/>
                <w:sz w:val="20"/>
                <w:szCs w:val="20"/>
              </w:rPr>
              <w:t>1080p for better recognition accuracy</w:t>
            </w:r>
          </w:p>
        </w:tc>
      </w:tr>
      <w:tr w:rsidR="00216D1E" w14:paraId="2EBAE8A8" w14:textId="77777777">
        <w:trPr>
          <w:trHeight w:val="430"/>
        </w:trPr>
        <w:tc>
          <w:tcPr>
            <w:tcW w:w="2268" w:type="dxa"/>
          </w:tcPr>
          <w:p w14:paraId="2EBAE8A5"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Network</w:t>
            </w:r>
          </w:p>
        </w:tc>
        <w:tc>
          <w:tcPr>
            <w:tcW w:w="3969" w:type="dxa"/>
          </w:tcPr>
          <w:p w14:paraId="2EBAE8A6"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Broadband internet</w:t>
            </w:r>
          </w:p>
        </w:tc>
        <w:tc>
          <w:tcPr>
            <w:tcW w:w="3119" w:type="dxa"/>
          </w:tcPr>
          <w:p w14:paraId="2EBAE8A7" w14:textId="77777777" w:rsidR="00216D1E" w:rsidRDefault="00000000">
            <w:pPr>
              <w:pBdr>
                <w:top w:val="nil"/>
                <w:left w:val="nil"/>
                <w:bottom w:val="nil"/>
                <w:right w:val="nil"/>
                <w:between w:val="nil"/>
              </w:pBdr>
              <w:spacing w:before="108"/>
              <w:ind w:left="119"/>
              <w:rPr>
                <w:color w:val="000000"/>
                <w:sz w:val="20"/>
                <w:szCs w:val="20"/>
              </w:rPr>
            </w:pPr>
            <w:r>
              <w:rPr>
                <w:color w:val="111111"/>
                <w:sz w:val="20"/>
                <w:szCs w:val="20"/>
              </w:rPr>
              <w:t>Stable 10 Mbps+</w:t>
            </w:r>
          </w:p>
        </w:tc>
      </w:tr>
    </w:tbl>
    <w:p w14:paraId="2EBAE8A9" w14:textId="77777777" w:rsidR="00216D1E" w:rsidRDefault="00216D1E">
      <w:pPr>
        <w:pBdr>
          <w:top w:val="nil"/>
          <w:left w:val="nil"/>
          <w:bottom w:val="nil"/>
          <w:right w:val="nil"/>
          <w:between w:val="nil"/>
        </w:pBdr>
        <w:rPr>
          <w:b/>
          <w:bCs/>
          <w:color w:val="000000"/>
          <w:sz w:val="24"/>
          <w:szCs w:val="24"/>
        </w:rPr>
      </w:pPr>
    </w:p>
    <w:p w14:paraId="2EBAE8AA" w14:textId="77777777" w:rsidR="00216D1E" w:rsidRDefault="00000000">
      <w:pPr>
        <w:ind w:left="120"/>
        <w:rPr>
          <w:b/>
          <w:bCs/>
          <w:sz w:val="24"/>
          <w:szCs w:val="24"/>
        </w:rPr>
      </w:pPr>
      <w:r>
        <w:rPr>
          <w:b/>
          <w:bCs/>
          <w:color w:val="111111"/>
          <w:sz w:val="24"/>
          <w:szCs w:val="24"/>
        </w:rPr>
        <w:t>Software:</w:t>
      </w:r>
    </w:p>
    <w:p w14:paraId="2EBAE8AB" w14:textId="77777777" w:rsidR="00216D1E" w:rsidRDefault="00216D1E">
      <w:pPr>
        <w:pBdr>
          <w:top w:val="nil"/>
          <w:left w:val="nil"/>
          <w:bottom w:val="nil"/>
          <w:right w:val="nil"/>
          <w:between w:val="nil"/>
        </w:pBdr>
        <w:spacing w:before="5"/>
        <w:rPr>
          <w:b/>
          <w:bCs/>
          <w:color w:val="000000"/>
          <w:sz w:val="6"/>
          <w:szCs w:val="6"/>
        </w:rPr>
      </w:pPr>
    </w:p>
    <w:tbl>
      <w:tblPr>
        <w:tblStyle w:val="a4"/>
        <w:tblW w:w="9353" w:type="dxa"/>
        <w:tblInd w:w="3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1"/>
        <w:gridCol w:w="4535"/>
        <w:gridCol w:w="2267"/>
      </w:tblGrid>
      <w:tr w:rsidR="00216D1E" w14:paraId="2EBAE8AF" w14:textId="77777777">
        <w:trPr>
          <w:trHeight w:val="450"/>
        </w:trPr>
        <w:tc>
          <w:tcPr>
            <w:tcW w:w="2551" w:type="dxa"/>
            <w:tcBorders>
              <w:top w:val="nil"/>
              <w:bottom w:val="nil"/>
            </w:tcBorders>
            <w:shd w:val="clear" w:color="auto" w:fill="000000"/>
          </w:tcPr>
          <w:p w14:paraId="2EBAE8AC" w14:textId="77777777" w:rsidR="00216D1E" w:rsidRDefault="00000000">
            <w:pPr>
              <w:pBdr>
                <w:top w:val="nil"/>
                <w:left w:val="nil"/>
                <w:bottom w:val="nil"/>
                <w:right w:val="nil"/>
                <w:between w:val="nil"/>
              </w:pBdr>
              <w:spacing w:before="118"/>
              <w:ind w:left="10"/>
              <w:jc w:val="center"/>
              <w:rPr>
                <w:b/>
                <w:bCs/>
                <w:color w:val="000000"/>
                <w:sz w:val="20"/>
                <w:szCs w:val="20"/>
              </w:rPr>
            </w:pPr>
            <w:r>
              <w:rPr>
                <w:b/>
                <w:bCs/>
                <w:color w:val="FFFFFF"/>
                <w:sz w:val="20"/>
                <w:szCs w:val="20"/>
              </w:rPr>
              <w:t>Category</w:t>
            </w:r>
          </w:p>
        </w:tc>
        <w:tc>
          <w:tcPr>
            <w:tcW w:w="4535" w:type="dxa"/>
            <w:tcBorders>
              <w:top w:val="nil"/>
              <w:bottom w:val="nil"/>
            </w:tcBorders>
            <w:shd w:val="clear" w:color="auto" w:fill="000000"/>
          </w:tcPr>
          <w:p w14:paraId="2EBAE8AD" w14:textId="77777777" w:rsidR="00216D1E" w:rsidRDefault="00000000">
            <w:pPr>
              <w:pBdr>
                <w:top w:val="nil"/>
                <w:left w:val="nil"/>
                <w:bottom w:val="nil"/>
                <w:right w:val="nil"/>
                <w:between w:val="nil"/>
              </w:pBdr>
              <w:spacing w:before="118"/>
              <w:ind w:left="1501"/>
              <w:rPr>
                <w:b/>
                <w:bCs/>
                <w:color w:val="000000"/>
                <w:sz w:val="20"/>
                <w:szCs w:val="20"/>
              </w:rPr>
            </w:pPr>
            <w:r>
              <w:rPr>
                <w:b/>
                <w:bCs/>
                <w:color w:val="FFFFFF"/>
                <w:sz w:val="20"/>
                <w:szCs w:val="20"/>
              </w:rPr>
              <w:t>Technology / Tool</w:t>
            </w:r>
          </w:p>
        </w:tc>
        <w:tc>
          <w:tcPr>
            <w:tcW w:w="2267" w:type="dxa"/>
            <w:tcBorders>
              <w:top w:val="nil"/>
              <w:bottom w:val="nil"/>
            </w:tcBorders>
            <w:shd w:val="clear" w:color="auto" w:fill="000000"/>
          </w:tcPr>
          <w:p w14:paraId="2EBAE8AE" w14:textId="77777777" w:rsidR="00216D1E" w:rsidRDefault="00000000">
            <w:pPr>
              <w:pBdr>
                <w:top w:val="nil"/>
                <w:left w:val="nil"/>
                <w:bottom w:val="nil"/>
                <w:right w:val="nil"/>
                <w:between w:val="nil"/>
              </w:pBdr>
              <w:spacing w:before="118"/>
              <w:ind w:left="11"/>
              <w:jc w:val="center"/>
              <w:rPr>
                <w:b/>
                <w:bCs/>
                <w:color w:val="000000"/>
                <w:sz w:val="20"/>
                <w:szCs w:val="20"/>
              </w:rPr>
            </w:pPr>
            <w:r>
              <w:rPr>
                <w:b/>
                <w:bCs/>
                <w:color w:val="FFFFFF"/>
                <w:sz w:val="20"/>
                <w:szCs w:val="20"/>
              </w:rPr>
              <w:t>Version</w:t>
            </w:r>
          </w:p>
        </w:tc>
      </w:tr>
      <w:tr w:rsidR="00216D1E" w14:paraId="2EBAE8B3" w14:textId="77777777">
        <w:trPr>
          <w:trHeight w:val="430"/>
        </w:trPr>
        <w:tc>
          <w:tcPr>
            <w:tcW w:w="2551" w:type="dxa"/>
            <w:tcBorders>
              <w:top w:val="nil"/>
            </w:tcBorders>
          </w:tcPr>
          <w:p w14:paraId="2EBAE8B0"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Operating System</w:t>
            </w:r>
          </w:p>
        </w:tc>
        <w:tc>
          <w:tcPr>
            <w:tcW w:w="4535" w:type="dxa"/>
            <w:tcBorders>
              <w:top w:val="nil"/>
            </w:tcBorders>
          </w:tcPr>
          <w:p w14:paraId="2EBAE8B1"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Windows 10/11, Ubuntu 22.04+, macOS 12+</w:t>
            </w:r>
          </w:p>
        </w:tc>
        <w:tc>
          <w:tcPr>
            <w:tcW w:w="2267" w:type="dxa"/>
            <w:tcBorders>
              <w:top w:val="nil"/>
            </w:tcBorders>
          </w:tcPr>
          <w:p w14:paraId="2EBAE8B2"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Latest stable</w:t>
            </w:r>
          </w:p>
        </w:tc>
      </w:tr>
      <w:tr w:rsidR="00216D1E" w14:paraId="2EBAE8B7" w14:textId="77777777">
        <w:trPr>
          <w:trHeight w:val="430"/>
        </w:trPr>
        <w:tc>
          <w:tcPr>
            <w:tcW w:w="2551" w:type="dxa"/>
          </w:tcPr>
          <w:p w14:paraId="2EBAE8B4"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JavaScript Runtime</w:t>
            </w:r>
          </w:p>
        </w:tc>
        <w:tc>
          <w:tcPr>
            <w:tcW w:w="4535" w:type="dxa"/>
          </w:tcPr>
          <w:p w14:paraId="2EBAE8B5"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Node.js LTS</w:t>
            </w:r>
          </w:p>
        </w:tc>
        <w:tc>
          <w:tcPr>
            <w:tcW w:w="2267" w:type="dxa"/>
          </w:tcPr>
          <w:p w14:paraId="2EBAE8B6"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v20.x (NOT v24)</w:t>
            </w:r>
          </w:p>
        </w:tc>
      </w:tr>
      <w:tr w:rsidR="00216D1E" w14:paraId="2EBAE8BB" w14:textId="77777777">
        <w:trPr>
          <w:trHeight w:val="430"/>
        </w:trPr>
        <w:tc>
          <w:tcPr>
            <w:tcW w:w="2551" w:type="dxa"/>
          </w:tcPr>
          <w:p w14:paraId="2EBAE8B8"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Package Manager</w:t>
            </w:r>
          </w:p>
        </w:tc>
        <w:tc>
          <w:tcPr>
            <w:tcW w:w="4535" w:type="dxa"/>
          </w:tcPr>
          <w:p w14:paraId="2EBAE8B9" w14:textId="77777777" w:rsidR="00216D1E" w:rsidRDefault="00000000">
            <w:pPr>
              <w:pBdr>
                <w:top w:val="nil"/>
                <w:left w:val="nil"/>
                <w:bottom w:val="nil"/>
                <w:right w:val="nil"/>
                <w:between w:val="nil"/>
              </w:pBdr>
              <w:spacing w:before="108"/>
              <w:ind w:left="120"/>
              <w:rPr>
                <w:color w:val="000000"/>
                <w:sz w:val="20"/>
                <w:szCs w:val="20"/>
              </w:rPr>
            </w:pPr>
            <w:proofErr w:type="spellStart"/>
            <w:r>
              <w:rPr>
                <w:color w:val="111111"/>
                <w:sz w:val="20"/>
                <w:szCs w:val="20"/>
              </w:rPr>
              <w:t>npm</w:t>
            </w:r>
            <w:proofErr w:type="spellEnd"/>
          </w:p>
        </w:tc>
        <w:tc>
          <w:tcPr>
            <w:tcW w:w="2267" w:type="dxa"/>
          </w:tcPr>
          <w:p w14:paraId="2EBAE8BA"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v9+</w:t>
            </w:r>
          </w:p>
        </w:tc>
      </w:tr>
      <w:tr w:rsidR="00216D1E" w14:paraId="2EBAE8BF" w14:textId="77777777">
        <w:trPr>
          <w:trHeight w:val="430"/>
        </w:trPr>
        <w:tc>
          <w:tcPr>
            <w:tcW w:w="2551" w:type="dxa"/>
          </w:tcPr>
          <w:p w14:paraId="2EBAE8BC"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Blockchain Framework</w:t>
            </w:r>
          </w:p>
        </w:tc>
        <w:tc>
          <w:tcPr>
            <w:tcW w:w="4535" w:type="dxa"/>
          </w:tcPr>
          <w:p w14:paraId="2EBAE8BD"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Hardhat</w:t>
            </w:r>
          </w:p>
        </w:tc>
        <w:tc>
          <w:tcPr>
            <w:tcW w:w="2267" w:type="dxa"/>
          </w:tcPr>
          <w:p w14:paraId="2EBAE8BE"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v2.22+</w:t>
            </w:r>
          </w:p>
        </w:tc>
      </w:tr>
      <w:tr w:rsidR="00216D1E" w14:paraId="2EBAE8C3" w14:textId="77777777">
        <w:trPr>
          <w:trHeight w:val="430"/>
        </w:trPr>
        <w:tc>
          <w:tcPr>
            <w:tcW w:w="2551" w:type="dxa"/>
          </w:tcPr>
          <w:p w14:paraId="2EBAE8C0"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Smart Contract Language</w:t>
            </w:r>
          </w:p>
        </w:tc>
        <w:tc>
          <w:tcPr>
            <w:tcW w:w="4535" w:type="dxa"/>
          </w:tcPr>
          <w:p w14:paraId="2EBAE8C1"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Solidity</w:t>
            </w:r>
          </w:p>
        </w:tc>
        <w:tc>
          <w:tcPr>
            <w:tcW w:w="2267" w:type="dxa"/>
          </w:tcPr>
          <w:p w14:paraId="2EBAE8C2"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^0.8.20</w:t>
            </w:r>
          </w:p>
        </w:tc>
      </w:tr>
      <w:tr w:rsidR="00216D1E" w14:paraId="2EBAE8C7" w14:textId="77777777">
        <w:trPr>
          <w:trHeight w:val="430"/>
        </w:trPr>
        <w:tc>
          <w:tcPr>
            <w:tcW w:w="2551" w:type="dxa"/>
          </w:tcPr>
          <w:p w14:paraId="2EBAE8C4"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Database</w:t>
            </w:r>
          </w:p>
        </w:tc>
        <w:tc>
          <w:tcPr>
            <w:tcW w:w="4535" w:type="dxa"/>
          </w:tcPr>
          <w:p w14:paraId="2EBAE8C5"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MongoDB Community / Atlas</w:t>
            </w:r>
          </w:p>
        </w:tc>
        <w:tc>
          <w:tcPr>
            <w:tcW w:w="2267" w:type="dxa"/>
          </w:tcPr>
          <w:p w14:paraId="2EBAE8C6"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v7+</w:t>
            </w:r>
          </w:p>
        </w:tc>
      </w:tr>
      <w:tr w:rsidR="00216D1E" w14:paraId="2EBAE8CB" w14:textId="77777777">
        <w:trPr>
          <w:trHeight w:val="430"/>
        </w:trPr>
        <w:tc>
          <w:tcPr>
            <w:tcW w:w="2551" w:type="dxa"/>
          </w:tcPr>
          <w:p w14:paraId="2EBAE8C8"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Browser</w:t>
            </w:r>
          </w:p>
        </w:tc>
        <w:tc>
          <w:tcPr>
            <w:tcW w:w="4535" w:type="dxa"/>
          </w:tcPr>
          <w:p w14:paraId="2EBAE8C9"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Google Chrome / Firefox</w:t>
            </w:r>
          </w:p>
        </w:tc>
        <w:tc>
          <w:tcPr>
            <w:tcW w:w="2267" w:type="dxa"/>
          </w:tcPr>
          <w:p w14:paraId="2EBAE8CA"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120+ / 122+</w:t>
            </w:r>
          </w:p>
        </w:tc>
      </w:tr>
      <w:tr w:rsidR="00216D1E" w14:paraId="2EBAE8CF" w14:textId="77777777">
        <w:trPr>
          <w:trHeight w:val="430"/>
        </w:trPr>
        <w:tc>
          <w:tcPr>
            <w:tcW w:w="2551" w:type="dxa"/>
          </w:tcPr>
          <w:p w14:paraId="2EBAE8CC"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Browser Extension</w:t>
            </w:r>
          </w:p>
        </w:tc>
        <w:tc>
          <w:tcPr>
            <w:tcW w:w="4535" w:type="dxa"/>
          </w:tcPr>
          <w:p w14:paraId="2EBAE8CD"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MetaMask</w:t>
            </w:r>
          </w:p>
        </w:tc>
        <w:tc>
          <w:tcPr>
            <w:tcW w:w="2267" w:type="dxa"/>
          </w:tcPr>
          <w:p w14:paraId="2EBAE8CE"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v11+</w:t>
            </w:r>
          </w:p>
        </w:tc>
      </w:tr>
      <w:tr w:rsidR="00216D1E" w14:paraId="2EBAE8D3" w14:textId="77777777">
        <w:trPr>
          <w:trHeight w:val="430"/>
        </w:trPr>
        <w:tc>
          <w:tcPr>
            <w:tcW w:w="2551" w:type="dxa"/>
          </w:tcPr>
          <w:p w14:paraId="2EBAE8D0"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Code Editor</w:t>
            </w:r>
          </w:p>
        </w:tc>
        <w:tc>
          <w:tcPr>
            <w:tcW w:w="4535" w:type="dxa"/>
          </w:tcPr>
          <w:p w14:paraId="2EBAE8D1"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Visual Studio Code + Solidity ext.</w:t>
            </w:r>
          </w:p>
        </w:tc>
        <w:tc>
          <w:tcPr>
            <w:tcW w:w="2267" w:type="dxa"/>
          </w:tcPr>
          <w:p w14:paraId="2EBAE8D2"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Latest</w:t>
            </w:r>
          </w:p>
        </w:tc>
      </w:tr>
      <w:tr w:rsidR="00216D1E" w14:paraId="2EBAE8D7" w14:textId="77777777">
        <w:trPr>
          <w:trHeight w:val="430"/>
        </w:trPr>
        <w:tc>
          <w:tcPr>
            <w:tcW w:w="2551" w:type="dxa"/>
          </w:tcPr>
          <w:p w14:paraId="2EBAE8D4"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Version Control</w:t>
            </w:r>
          </w:p>
        </w:tc>
        <w:tc>
          <w:tcPr>
            <w:tcW w:w="4535" w:type="dxa"/>
          </w:tcPr>
          <w:p w14:paraId="2EBAE8D5"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Git</w:t>
            </w:r>
          </w:p>
        </w:tc>
        <w:tc>
          <w:tcPr>
            <w:tcW w:w="2267" w:type="dxa"/>
          </w:tcPr>
          <w:p w14:paraId="2EBAE8D6"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v2.40+</w:t>
            </w:r>
          </w:p>
        </w:tc>
      </w:tr>
      <w:tr w:rsidR="00216D1E" w14:paraId="2EBAE8DB" w14:textId="77777777">
        <w:trPr>
          <w:trHeight w:val="430"/>
        </w:trPr>
        <w:tc>
          <w:tcPr>
            <w:tcW w:w="2551" w:type="dxa"/>
          </w:tcPr>
          <w:p w14:paraId="2EBAE8D8"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API Testing</w:t>
            </w:r>
          </w:p>
        </w:tc>
        <w:tc>
          <w:tcPr>
            <w:tcW w:w="4535" w:type="dxa"/>
          </w:tcPr>
          <w:p w14:paraId="2EBAE8D9"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Postman / Thunder Client</w:t>
            </w:r>
          </w:p>
        </w:tc>
        <w:tc>
          <w:tcPr>
            <w:tcW w:w="2267" w:type="dxa"/>
          </w:tcPr>
          <w:p w14:paraId="2EBAE8DA" w14:textId="77777777" w:rsidR="00216D1E" w:rsidRDefault="00000000">
            <w:pPr>
              <w:pBdr>
                <w:top w:val="nil"/>
                <w:left w:val="nil"/>
                <w:bottom w:val="nil"/>
                <w:right w:val="nil"/>
                <w:between w:val="nil"/>
              </w:pBdr>
              <w:spacing w:before="108"/>
              <w:ind w:left="120"/>
              <w:rPr>
                <w:color w:val="000000"/>
                <w:sz w:val="20"/>
                <w:szCs w:val="20"/>
              </w:rPr>
            </w:pPr>
            <w:r>
              <w:rPr>
                <w:color w:val="111111"/>
                <w:sz w:val="20"/>
                <w:szCs w:val="20"/>
              </w:rPr>
              <w:t>Any current</w:t>
            </w:r>
          </w:p>
        </w:tc>
      </w:tr>
    </w:tbl>
    <w:p w14:paraId="2EBAE8DC" w14:textId="77777777" w:rsidR="00216D1E" w:rsidRDefault="00216D1E">
      <w:pPr>
        <w:pBdr>
          <w:top w:val="nil"/>
          <w:left w:val="nil"/>
          <w:bottom w:val="nil"/>
          <w:right w:val="nil"/>
          <w:between w:val="nil"/>
        </w:pBdr>
        <w:spacing w:before="108"/>
        <w:ind w:left="120"/>
        <w:rPr>
          <w:color w:val="000000"/>
          <w:sz w:val="20"/>
          <w:szCs w:val="20"/>
        </w:rPr>
        <w:sectPr w:rsidR="00216D1E">
          <w:pgSz w:w="11910" w:h="16840"/>
          <w:pgMar w:top="1480" w:right="0" w:bottom="800" w:left="992" w:header="0" w:footer="602" w:gutter="0"/>
          <w:cols w:space="720"/>
        </w:sectPr>
      </w:pPr>
    </w:p>
    <w:p w14:paraId="2EBAE8DD" w14:textId="77777777" w:rsidR="00216D1E" w:rsidRDefault="00000000">
      <w:pPr>
        <w:pStyle w:val="Heading1"/>
        <w:numPr>
          <w:ilvl w:val="0"/>
          <w:numId w:val="2"/>
        </w:numPr>
        <w:tabs>
          <w:tab w:val="left" w:pos="400"/>
        </w:tabs>
      </w:pPr>
      <w:r>
        <w:rPr>
          <w:color w:val="111111"/>
        </w:rPr>
        <w:lastRenderedPageBreak/>
        <w:t>EXPECTED OUTCOMES</w:t>
      </w:r>
    </w:p>
    <w:p w14:paraId="2EBAE8DE" w14:textId="77777777" w:rsidR="00216D1E" w:rsidRDefault="00000000">
      <w:pPr>
        <w:pBdr>
          <w:top w:val="nil"/>
          <w:left w:val="nil"/>
          <w:bottom w:val="nil"/>
          <w:right w:val="nil"/>
          <w:between w:val="nil"/>
        </w:pBdr>
        <w:spacing w:before="8"/>
        <w:rPr>
          <w:b/>
          <w:bCs/>
          <w:color w:val="000000"/>
          <w:sz w:val="10"/>
          <w:szCs w:val="10"/>
        </w:rPr>
      </w:pPr>
      <w:r>
        <w:rPr>
          <w:noProof/>
        </w:rPr>
        <mc:AlternateContent>
          <mc:Choice Requires="wpg">
            <w:drawing>
              <wp:anchor distT="0" distB="0" distL="0" distR="0" simplePos="0" relativeHeight="251676672" behindDoc="0" locked="0" layoutInCell="1" hidden="0" allowOverlap="1" wp14:anchorId="2EBAE92A" wp14:editId="2EBAE92B">
                <wp:simplePos x="0" y="0"/>
                <wp:positionH relativeFrom="column">
                  <wp:posOffset>76280</wp:posOffset>
                </wp:positionH>
                <wp:positionV relativeFrom="paragraph">
                  <wp:posOffset>87346</wp:posOffset>
                </wp:positionV>
                <wp:extent cx="6237605" cy="12700"/>
                <wp:effectExtent l="0" t="0" r="0" b="0"/>
                <wp:wrapTopAndBottom distT="0" distB="0"/>
                <wp:docPr id="8" name="Freeform: Shape 8"/>
                <wp:cNvGraphicFramePr/>
                <a:graphic xmlns:a="http://schemas.openxmlformats.org/drawingml/2006/main">
                  <a:graphicData uri="http://schemas.microsoft.com/office/word/2010/wordprocessingShape">
                    <wps:wsp>
                      <wps:cNvSpPr/>
                      <wps:spPr>
                        <a:xfrm>
                          <a:off x="2227198" y="3779365"/>
                          <a:ext cx="6237605" cy="1270"/>
                        </a:xfrm>
                        <a:custGeom>
                          <a:avLst/>
                          <a:gdLst/>
                          <a:ahLst/>
                          <a:cxnLst/>
                          <a:rect l="l" t="t" r="r" b="b"/>
                          <a:pathLst>
                            <a:path w="6237605" h="120000" extrusionOk="0">
                              <a:moveTo>
                                <a:pt x="0" y="0"/>
                              </a:moveTo>
                              <a:lnTo>
                                <a:pt x="6237599" y="0"/>
                              </a:lnTo>
                            </a:path>
                          </a:pathLst>
                        </a:custGeom>
                        <a:noFill/>
                        <a:ln w="10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76280</wp:posOffset>
                </wp:positionH>
                <wp:positionV relativeFrom="paragraph">
                  <wp:posOffset>87346</wp:posOffset>
                </wp:positionV>
                <wp:extent cx="6237605" cy="12700"/>
                <wp:effectExtent b="0" l="0" r="0" t="0"/>
                <wp:wrapTopAndBottom distB="0" distT="0"/>
                <wp:docPr id="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6237605" cy="12700"/>
                        </a:xfrm>
                        <a:prstGeom prst="rect"/>
                        <a:ln/>
                      </pic:spPr>
                    </pic:pic>
                  </a:graphicData>
                </a:graphic>
              </wp:anchor>
            </w:drawing>
          </mc:Fallback>
        </mc:AlternateContent>
      </w:r>
    </w:p>
    <w:p w14:paraId="2EBAE8DF" w14:textId="77777777" w:rsidR="00216D1E" w:rsidRDefault="00000000">
      <w:pPr>
        <w:pBdr>
          <w:top w:val="nil"/>
          <w:left w:val="nil"/>
          <w:bottom w:val="nil"/>
          <w:right w:val="nil"/>
          <w:between w:val="nil"/>
        </w:pBdr>
        <w:spacing w:before="68" w:line="348" w:lineRule="auto"/>
        <w:ind w:left="120" w:right="969"/>
        <w:jc w:val="both"/>
        <w:rPr>
          <w:color w:val="000000"/>
          <w:sz w:val="24"/>
          <w:szCs w:val="24"/>
        </w:rPr>
      </w:pPr>
      <w:r>
        <w:rPr>
          <w:color w:val="111111"/>
          <w:sz w:val="24"/>
          <w:szCs w:val="24"/>
        </w:rPr>
        <w:t xml:space="preserve">Upon successful completion and evaluation of </w:t>
      </w:r>
      <w:proofErr w:type="spellStart"/>
      <w:r>
        <w:rPr>
          <w:color w:val="111111"/>
          <w:sz w:val="24"/>
          <w:szCs w:val="24"/>
        </w:rPr>
        <w:t>ChainVote</w:t>
      </w:r>
      <w:proofErr w:type="spellEnd"/>
      <w:r>
        <w:rPr>
          <w:color w:val="111111"/>
          <w:sz w:val="24"/>
          <w:szCs w:val="24"/>
        </w:rPr>
        <w:t>, the following specific, measurable outcomes are expected:</w:t>
      </w:r>
    </w:p>
    <w:p w14:paraId="2EBAE8E0" w14:textId="77777777" w:rsidR="00216D1E" w:rsidRDefault="00000000">
      <w:pPr>
        <w:pBdr>
          <w:top w:val="nil"/>
          <w:left w:val="nil"/>
          <w:bottom w:val="nil"/>
          <w:right w:val="nil"/>
          <w:between w:val="nil"/>
        </w:pBdr>
        <w:spacing w:before="179" w:line="348" w:lineRule="auto"/>
        <w:ind w:left="520" w:right="969"/>
        <w:jc w:val="both"/>
        <w:rPr>
          <w:color w:val="000000"/>
          <w:sz w:val="24"/>
          <w:szCs w:val="24"/>
        </w:rPr>
      </w:pPr>
      <w:r>
        <w:rPr>
          <w:b/>
          <w:bCs/>
          <w:color w:val="111111"/>
          <w:sz w:val="24"/>
          <w:szCs w:val="24"/>
        </w:rPr>
        <w:t xml:space="preserve">Immutable On-Chain Vote Record: </w:t>
      </w:r>
      <w:r>
        <w:rPr>
          <w:color w:val="111111"/>
          <w:sz w:val="24"/>
          <w:szCs w:val="24"/>
        </w:rPr>
        <w:t>Every vote will produce a verifiable Ethereum transaction. Any observer can independently query the blockchain and recompute all vote tallies from raw transaction data, confirming they match the displayed results without trusting any server-side code.</w:t>
      </w:r>
    </w:p>
    <w:p w14:paraId="2EBAE8E1" w14:textId="77777777" w:rsidR="00216D1E" w:rsidRDefault="00000000">
      <w:pPr>
        <w:pBdr>
          <w:top w:val="nil"/>
          <w:left w:val="nil"/>
          <w:bottom w:val="nil"/>
          <w:right w:val="nil"/>
          <w:between w:val="nil"/>
        </w:pBdr>
        <w:spacing w:before="60" w:line="348" w:lineRule="auto"/>
        <w:ind w:left="520" w:right="969"/>
        <w:jc w:val="both"/>
        <w:rPr>
          <w:color w:val="000000"/>
          <w:sz w:val="24"/>
          <w:szCs w:val="24"/>
        </w:rPr>
      </w:pPr>
      <w:r>
        <w:rPr>
          <w:b/>
          <w:bCs/>
          <w:color w:val="111111"/>
          <w:sz w:val="24"/>
          <w:szCs w:val="24"/>
        </w:rPr>
        <w:t xml:space="preserve">Zero Successful Double-Vote Attacks: </w:t>
      </w:r>
      <w:r>
        <w:rPr>
          <w:color w:val="111111"/>
          <w:sz w:val="24"/>
          <w:szCs w:val="24"/>
        </w:rPr>
        <w:t xml:space="preserve">Attempting to call </w:t>
      </w:r>
      <w:proofErr w:type="spellStart"/>
      <w:proofErr w:type="gramStart"/>
      <w:r>
        <w:rPr>
          <w:color w:val="111111"/>
          <w:sz w:val="24"/>
          <w:szCs w:val="24"/>
        </w:rPr>
        <w:t>castVote</w:t>
      </w:r>
      <w:proofErr w:type="spellEnd"/>
      <w:r>
        <w:rPr>
          <w:color w:val="111111"/>
          <w:sz w:val="24"/>
          <w:szCs w:val="24"/>
        </w:rPr>
        <w:t>(</w:t>
      </w:r>
      <w:proofErr w:type="gramEnd"/>
      <w:r>
        <w:rPr>
          <w:color w:val="111111"/>
          <w:sz w:val="24"/>
          <w:szCs w:val="24"/>
        </w:rPr>
        <w:t>) twice from the same Ethereum address will revert with "Already voted" at the EVM level — independent of any server-side logic.</w:t>
      </w:r>
    </w:p>
    <w:p w14:paraId="2EBAE8E2" w14:textId="77777777" w:rsidR="00216D1E" w:rsidRDefault="00000000">
      <w:pPr>
        <w:pBdr>
          <w:top w:val="nil"/>
          <w:left w:val="nil"/>
          <w:bottom w:val="nil"/>
          <w:right w:val="nil"/>
          <w:between w:val="nil"/>
        </w:pBdr>
        <w:spacing w:before="59" w:line="348" w:lineRule="auto"/>
        <w:ind w:left="520" w:right="969"/>
        <w:jc w:val="both"/>
        <w:rPr>
          <w:color w:val="000000"/>
          <w:sz w:val="24"/>
          <w:szCs w:val="24"/>
        </w:rPr>
      </w:pPr>
      <w:r>
        <w:rPr>
          <w:b/>
          <w:bCs/>
          <w:color w:val="111111"/>
          <w:sz w:val="24"/>
          <w:szCs w:val="24"/>
        </w:rPr>
        <w:t xml:space="preserve">Biometric Authentication Accuracy &gt;95%: </w:t>
      </w:r>
      <w:r>
        <w:rPr>
          <w:color w:val="111111"/>
          <w:sz w:val="24"/>
          <w:szCs w:val="24"/>
        </w:rPr>
        <w:t>Under normal lighting conditions, face-api.js descriptor matching at the 0.6 Euclidean distance threshold will correctly identify registered voters in over 95% of attempts, consistent with Paper 2 benchmarks.</w:t>
      </w:r>
    </w:p>
    <w:p w14:paraId="2EBAE8E3" w14:textId="77777777" w:rsidR="00216D1E" w:rsidRDefault="00000000">
      <w:pPr>
        <w:pBdr>
          <w:top w:val="nil"/>
          <w:left w:val="nil"/>
          <w:bottom w:val="nil"/>
          <w:right w:val="nil"/>
          <w:between w:val="nil"/>
        </w:pBdr>
        <w:spacing w:before="60" w:line="348" w:lineRule="auto"/>
        <w:ind w:left="520" w:right="968"/>
        <w:jc w:val="both"/>
        <w:rPr>
          <w:color w:val="000000"/>
          <w:sz w:val="24"/>
          <w:szCs w:val="24"/>
        </w:rPr>
      </w:pPr>
      <w:r>
        <w:rPr>
          <w:b/>
          <w:bCs/>
          <w:color w:val="111111"/>
          <w:sz w:val="24"/>
          <w:szCs w:val="24"/>
        </w:rPr>
        <w:t xml:space="preserve">Sub-5-Second End-to-End Voting: </w:t>
      </w:r>
      <w:r>
        <w:rPr>
          <w:color w:val="111111"/>
          <w:sz w:val="24"/>
          <w:szCs w:val="24"/>
        </w:rPr>
        <w:t>The complete voting workflow — face scan (3s), face-JWT issuance (0.2s), MetaMask popup (1s), Hardhat block confirmation (instant) — completes in under 5 seconds on the local development network.</w:t>
      </w:r>
    </w:p>
    <w:p w14:paraId="2EBAE8E4" w14:textId="77777777" w:rsidR="00216D1E" w:rsidRDefault="00000000">
      <w:pPr>
        <w:pBdr>
          <w:top w:val="nil"/>
          <w:left w:val="nil"/>
          <w:bottom w:val="nil"/>
          <w:right w:val="nil"/>
          <w:between w:val="nil"/>
        </w:pBdr>
        <w:spacing w:before="59" w:line="348" w:lineRule="auto"/>
        <w:ind w:left="520" w:right="969"/>
        <w:jc w:val="both"/>
        <w:rPr>
          <w:color w:val="000000"/>
          <w:sz w:val="24"/>
          <w:szCs w:val="24"/>
        </w:rPr>
      </w:pPr>
      <w:r>
        <w:rPr>
          <w:b/>
          <w:bCs/>
          <w:color w:val="111111"/>
          <w:sz w:val="24"/>
          <w:szCs w:val="24"/>
        </w:rPr>
        <w:t xml:space="preserve">Real-Time Vote Broadcasting: </w:t>
      </w:r>
      <w:r>
        <w:rPr>
          <w:color w:val="111111"/>
          <w:sz w:val="24"/>
          <w:szCs w:val="24"/>
        </w:rPr>
        <w:t xml:space="preserve">Vote count updates pushed to all connected browser clients within 50ms of a </w:t>
      </w:r>
      <w:proofErr w:type="spellStart"/>
      <w:r>
        <w:rPr>
          <w:color w:val="111111"/>
          <w:sz w:val="24"/>
          <w:szCs w:val="24"/>
        </w:rPr>
        <w:t>VoteCast</w:t>
      </w:r>
      <w:proofErr w:type="spellEnd"/>
      <w:r>
        <w:rPr>
          <w:color w:val="111111"/>
          <w:sz w:val="24"/>
          <w:szCs w:val="24"/>
        </w:rPr>
        <w:t xml:space="preserve"> event being detected by the ethers.js contract listener, consistent with Paper 9 benchmarks.</w:t>
      </w:r>
    </w:p>
    <w:p w14:paraId="2EBAE8E5" w14:textId="77777777" w:rsidR="00216D1E" w:rsidRDefault="00000000">
      <w:pPr>
        <w:pBdr>
          <w:top w:val="nil"/>
          <w:left w:val="nil"/>
          <w:bottom w:val="nil"/>
          <w:right w:val="nil"/>
          <w:between w:val="nil"/>
        </w:pBdr>
        <w:spacing w:before="60" w:line="348" w:lineRule="auto"/>
        <w:ind w:left="520" w:right="968"/>
        <w:jc w:val="both"/>
        <w:rPr>
          <w:color w:val="000000"/>
          <w:sz w:val="24"/>
          <w:szCs w:val="24"/>
        </w:rPr>
      </w:pPr>
      <w:r>
        <w:rPr>
          <w:b/>
          <w:bCs/>
          <w:color w:val="111111"/>
          <w:sz w:val="24"/>
          <w:szCs w:val="24"/>
        </w:rPr>
        <w:t xml:space="preserve">Downloadable Cryptographic Vote Receipt: </w:t>
      </w:r>
      <w:r>
        <w:rPr>
          <w:color w:val="111111"/>
          <w:sz w:val="24"/>
          <w:szCs w:val="24"/>
        </w:rPr>
        <w:t>Every successful vote generates a receipt containing: Ethereum transaction hash (66-character hex), block number, block timestamp, election title, candidate name, voter address, and face verification confidence score.</w:t>
      </w:r>
    </w:p>
    <w:p w14:paraId="2EBAE8E6" w14:textId="77777777" w:rsidR="00216D1E" w:rsidRDefault="00000000">
      <w:pPr>
        <w:pBdr>
          <w:top w:val="nil"/>
          <w:left w:val="nil"/>
          <w:bottom w:val="nil"/>
          <w:right w:val="nil"/>
          <w:between w:val="nil"/>
        </w:pBdr>
        <w:spacing w:before="59" w:line="348" w:lineRule="auto"/>
        <w:ind w:left="520" w:right="969"/>
        <w:jc w:val="both"/>
        <w:rPr>
          <w:color w:val="000000"/>
          <w:sz w:val="24"/>
          <w:szCs w:val="24"/>
        </w:rPr>
      </w:pPr>
      <w:r>
        <w:rPr>
          <w:b/>
          <w:bCs/>
          <w:color w:val="111111"/>
          <w:sz w:val="24"/>
          <w:szCs w:val="24"/>
        </w:rPr>
        <w:t xml:space="preserve">Open-Source GitHub Repository: </w:t>
      </w:r>
      <w:r>
        <w:rPr>
          <w:color w:val="111111"/>
          <w:sz w:val="24"/>
          <w:szCs w:val="24"/>
        </w:rPr>
        <w:t xml:space="preserve">The complete </w:t>
      </w:r>
      <w:proofErr w:type="spellStart"/>
      <w:r>
        <w:rPr>
          <w:color w:val="111111"/>
          <w:sz w:val="24"/>
          <w:szCs w:val="24"/>
        </w:rPr>
        <w:t>ChainVote</w:t>
      </w:r>
      <w:proofErr w:type="spellEnd"/>
      <w:r>
        <w:rPr>
          <w:color w:val="111111"/>
          <w:sz w:val="24"/>
          <w:szCs w:val="24"/>
        </w:rPr>
        <w:t xml:space="preserve"> codebase — Solidity contract, Hardhat configuration, Node.js backend, </w:t>
      </w:r>
      <w:proofErr w:type="gramStart"/>
      <w:r>
        <w:rPr>
          <w:color w:val="111111"/>
          <w:sz w:val="24"/>
          <w:szCs w:val="24"/>
        </w:rPr>
        <w:t>React</w:t>
      </w:r>
      <w:proofErr w:type="gramEnd"/>
      <w:r>
        <w:rPr>
          <w:color w:val="111111"/>
          <w:sz w:val="24"/>
          <w:szCs w:val="24"/>
        </w:rPr>
        <w:t xml:space="preserve"> frontend, deployment scripts, and test suite — will be published on GitHub.</w:t>
      </w:r>
    </w:p>
    <w:p w14:paraId="2EBAE8E7" w14:textId="77777777" w:rsidR="00216D1E" w:rsidRDefault="00000000">
      <w:pPr>
        <w:pBdr>
          <w:top w:val="nil"/>
          <w:left w:val="nil"/>
          <w:bottom w:val="nil"/>
          <w:right w:val="nil"/>
          <w:between w:val="nil"/>
        </w:pBdr>
        <w:spacing w:before="60" w:line="348" w:lineRule="auto"/>
        <w:ind w:left="520" w:right="969"/>
        <w:jc w:val="both"/>
        <w:rPr>
          <w:color w:val="000000"/>
          <w:sz w:val="24"/>
          <w:szCs w:val="24"/>
        </w:rPr>
        <w:sectPr w:rsidR="00216D1E">
          <w:pgSz w:w="11910" w:h="16840"/>
          <w:pgMar w:top="1480" w:right="0" w:bottom="800" w:left="992" w:header="0" w:footer="602" w:gutter="0"/>
          <w:cols w:space="720"/>
        </w:sectPr>
      </w:pPr>
      <w:r>
        <w:rPr>
          <w:b/>
          <w:bCs/>
          <w:color w:val="111111"/>
          <w:sz w:val="24"/>
          <w:szCs w:val="24"/>
        </w:rPr>
        <w:t xml:space="preserve">Research Paper Contribution: </w:t>
      </w:r>
      <w:proofErr w:type="spellStart"/>
      <w:r>
        <w:rPr>
          <w:color w:val="111111"/>
          <w:sz w:val="24"/>
          <w:szCs w:val="24"/>
        </w:rPr>
        <w:t>ChainVote's</w:t>
      </w:r>
      <w:proofErr w:type="spellEnd"/>
      <w:r>
        <w:rPr>
          <w:color w:val="111111"/>
          <w:sz w:val="24"/>
          <w:szCs w:val="24"/>
        </w:rPr>
        <w:t xml:space="preserve"> architecture and security analysis will be documented as a Final Year Project research paper, demonstrating the viability of face-recognition + blockchain as a dual-security model for democratic voting.</w:t>
      </w:r>
    </w:p>
    <w:p w14:paraId="2EBAE8E8" w14:textId="77777777" w:rsidR="00216D1E" w:rsidRDefault="00000000">
      <w:pPr>
        <w:pStyle w:val="Heading1"/>
        <w:numPr>
          <w:ilvl w:val="0"/>
          <w:numId w:val="2"/>
        </w:numPr>
        <w:tabs>
          <w:tab w:val="left" w:pos="400"/>
        </w:tabs>
      </w:pPr>
      <w:r>
        <w:rPr>
          <w:color w:val="111111"/>
        </w:rPr>
        <w:lastRenderedPageBreak/>
        <w:t>REFERENCES</w:t>
      </w:r>
    </w:p>
    <w:p w14:paraId="2EBAE8E9" w14:textId="77777777" w:rsidR="00216D1E" w:rsidRDefault="00000000">
      <w:pPr>
        <w:pBdr>
          <w:top w:val="nil"/>
          <w:left w:val="nil"/>
          <w:bottom w:val="nil"/>
          <w:right w:val="nil"/>
          <w:between w:val="nil"/>
        </w:pBdr>
        <w:spacing w:before="8"/>
        <w:rPr>
          <w:b/>
          <w:bCs/>
          <w:color w:val="000000"/>
          <w:sz w:val="10"/>
          <w:szCs w:val="10"/>
        </w:rPr>
      </w:pPr>
      <w:r>
        <w:rPr>
          <w:noProof/>
        </w:rPr>
        <mc:AlternateContent>
          <mc:Choice Requires="wpg">
            <w:drawing>
              <wp:anchor distT="0" distB="0" distL="0" distR="0" simplePos="0" relativeHeight="251677696" behindDoc="0" locked="0" layoutInCell="1" hidden="0" allowOverlap="1" wp14:anchorId="2EBAE92C" wp14:editId="2EBAE92D">
                <wp:simplePos x="0" y="0"/>
                <wp:positionH relativeFrom="column">
                  <wp:posOffset>76280</wp:posOffset>
                </wp:positionH>
                <wp:positionV relativeFrom="paragraph">
                  <wp:posOffset>87346</wp:posOffset>
                </wp:positionV>
                <wp:extent cx="6237605" cy="12700"/>
                <wp:effectExtent l="0" t="0" r="0" b="0"/>
                <wp:wrapTopAndBottom distT="0" distB="0"/>
                <wp:docPr id="7" name="Freeform: Shape 7"/>
                <wp:cNvGraphicFramePr/>
                <a:graphic xmlns:a="http://schemas.openxmlformats.org/drawingml/2006/main">
                  <a:graphicData uri="http://schemas.microsoft.com/office/word/2010/wordprocessingShape">
                    <wps:wsp>
                      <wps:cNvSpPr/>
                      <wps:spPr>
                        <a:xfrm>
                          <a:off x="2227198" y="3779365"/>
                          <a:ext cx="6237605" cy="1270"/>
                        </a:xfrm>
                        <a:custGeom>
                          <a:avLst/>
                          <a:gdLst/>
                          <a:ahLst/>
                          <a:cxnLst/>
                          <a:rect l="l" t="t" r="r" b="b"/>
                          <a:pathLst>
                            <a:path w="6237605" h="120000" extrusionOk="0">
                              <a:moveTo>
                                <a:pt x="0" y="0"/>
                              </a:moveTo>
                              <a:lnTo>
                                <a:pt x="6237599" y="0"/>
                              </a:lnTo>
                            </a:path>
                          </a:pathLst>
                        </a:custGeom>
                        <a:noFill/>
                        <a:ln w="101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76280</wp:posOffset>
                </wp:positionH>
                <wp:positionV relativeFrom="paragraph">
                  <wp:posOffset>87346</wp:posOffset>
                </wp:positionV>
                <wp:extent cx="6237605" cy="12700"/>
                <wp:effectExtent b="0" l="0" r="0" t="0"/>
                <wp:wrapTopAndBottom distB="0" distT="0"/>
                <wp:docPr id="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6237605" cy="12700"/>
                        </a:xfrm>
                        <a:prstGeom prst="rect"/>
                        <a:ln/>
                      </pic:spPr>
                    </pic:pic>
                  </a:graphicData>
                </a:graphic>
              </wp:anchor>
            </w:drawing>
          </mc:Fallback>
        </mc:AlternateContent>
      </w:r>
    </w:p>
    <w:p w14:paraId="2EBAE8EA" w14:textId="77777777" w:rsidR="00216D1E" w:rsidRDefault="00000000">
      <w:pPr>
        <w:numPr>
          <w:ilvl w:val="0"/>
          <w:numId w:val="1"/>
        </w:numPr>
        <w:pBdr>
          <w:top w:val="nil"/>
          <w:left w:val="nil"/>
          <w:bottom w:val="nil"/>
          <w:right w:val="nil"/>
          <w:between w:val="nil"/>
        </w:pBdr>
        <w:tabs>
          <w:tab w:val="left" w:pos="580"/>
          <w:tab w:val="left" w:pos="680"/>
        </w:tabs>
        <w:spacing w:before="208" w:line="312" w:lineRule="auto"/>
        <w:ind w:right="968" w:hanging="560"/>
        <w:jc w:val="both"/>
      </w:pPr>
      <w:r>
        <w:rPr>
          <w:color w:val="111111"/>
          <w:sz w:val="24"/>
          <w:szCs w:val="24"/>
        </w:rPr>
        <w:t>S. Tas and O. Tas, "A Systematic Review of Challenges and Opportunities of Blockchain for E-Voting," Symmetry, vol. 12, no. 8, p. 1328, Aug. 2020. Available: https://doi.org/10.3390/sym12081328</w:t>
      </w:r>
    </w:p>
    <w:p w14:paraId="2EBAE8EB" w14:textId="77777777" w:rsidR="00216D1E" w:rsidRDefault="00000000">
      <w:pPr>
        <w:numPr>
          <w:ilvl w:val="0"/>
          <w:numId w:val="1"/>
        </w:numPr>
        <w:pBdr>
          <w:top w:val="nil"/>
          <w:left w:val="nil"/>
          <w:bottom w:val="nil"/>
          <w:right w:val="nil"/>
          <w:between w:val="nil"/>
        </w:pBdr>
        <w:tabs>
          <w:tab w:val="left" w:pos="647"/>
          <w:tab w:val="left" w:pos="680"/>
        </w:tabs>
        <w:spacing w:before="183" w:line="312" w:lineRule="auto"/>
        <w:ind w:right="968" w:hanging="560"/>
        <w:jc w:val="both"/>
      </w:pPr>
      <w:r>
        <w:rPr>
          <w:color w:val="111111"/>
          <w:sz w:val="24"/>
          <w:szCs w:val="24"/>
        </w:rPr>
        <w:t>B. Shahzad and J. Crowcroft, "Trustworthy Electronic Voting Using Adjusted Blockchain Technology," IEEE Access, vol. 7, pp. 24477–24488, 2019. Available: https://ieeexplore.ieee.org/document/8629877</w:t>
      </w:r>
    </w:p>
    <w:p w14:paraId="2EBAE8EC" w14:textId="77777777" w:rsidR="00216D1E" w:rsidRDefault="00000000">
      <w:pPr>
        <w:numPr>
          <w:ilvl w:val="0"/>
          <w:numId w:val="1"/>
        </w:numPr>
        <w:pBdr>
          <w:top w:val="nil"/>
          <w:left w:val="nil"/>
          <w:bottom w:val="nil"/>
          <w:right w:val="nil"/>
          <w:between w:val="nil"/>
        </w:pBdr>
        <w:tabs>
          <w:tab w:val="left" w:pos="613"/>
          <w:tab w:val="left" w:pos="680"/>
        </w:tabs>
        <w:spacing w:before="184" w:line="312" w:lineRule="auto"/>
        <w:ind w:right="968" w:hanging="560"/>
        <w:jc w:val="both"/>
      </w:pPr>
      <w:r>
        <w:rPr>
          <w:color w:val="111111"/>
          <w:sz w:val="24"/>
          <w:szCs w:val="24"/>
        </w:rPr>
        <w:t>W. Liu, X. Zhao, Q. Han, and Y. Gao, "E-Voting System with Blockchain Ensuring Voter Anonymity and Efficient Tallying," Journal of Grid Computing, vol. 18, pp. 801–820, 2020.</w:t>
      </w:r>
    </w:p>
    <w:p w14:paraId="2EBAE8ED" w14:textId="77777777" w:rsidR="00216D1E" w:rsidRDefault="00000000">
      <w:pPr>
        <w:pBdr>
          <w:top w:val="nil"/>
          <w:left w:val="nil"/>
          <w:bottom w:val="nil"/>
          <w:right w:val="nil"/>
          <w:between w:val="nil"/>
        </w:pBdr>
        <w:spacing w:before="2"/>
        <w:ind w:left="680"/>
        <w:rPr>
          <w:color w:val="000000"/>
          <w:sz w:val="24"/>
          <w:szCs w:val="24"/>
        </w:rPr>
      </w:pPr>
      <w:r>
        <w:rPr>
          <w:color w:val="111111"/>
          <w:sz w:val="24"/>
          <w:szCs w:val="24"/>
        </w:rPr>
        <w:t>Available: https://doi.org/10.1007/s10723-020-09523-0</w:t>
      </w:r>
    </w:p>
    <w:p w14:paraId="2EBAE8EE" w14:textId="77777777" w:rsidR="00216D1E" w:rsidRDefault="00000000">
      <w:pPr>
        <w:numPr>
          <w:ilvl w:val="0"/>
          <w:numId w:val="1"/>
        </w:numPr>
        <w:pBdr>
          <w:top w:val="nil"/>
          <w:left w:val="nil"/>
          <w:bottom w:val="nil"/>
          <w:right w:val="nil"/>
          <w:between w:val="nil"/>
        </w:pBdr>
        <w:tabs>
          <w:tab w:val="left" w:pos="659"/>
          <w:tab w:val="left" w:pos="680"/>
        </w:tabs>
        <w:spacing w:before="265" w:line="312" w:lineRule="auto"/>
        <w:ind w:right="969" w:hanging="560"/>
        <w:jc w:val="both"/>
      </w:pPr>
      <w:r>
        <w:rPr>
          <w:color w:val="111111"/>
          <w:sz w:val="24"/>
          <w:szCs w:val="24"/>
        </w:rPr>
        <w:t>V. Buterin, "Ethereum: A Next-Generation Smart Contract and Decentralized Application Platform," Ethereum White Paper, 2014. Available: https://ethereum.org/en/whitepaper/</w:t>
      </w:r>
    </w:p>
    <w:p w14:paraId="2EBAE8EF" w14:textId="77777777" w:rsidR="00216D1E" w:rsidRDefault="00000000">
      <w:pPr>
        <w:numPr>
          <w:ilvl w:val="0"/>
          <w:numId w:val="1"/>
        </w:numPr>
        <w:pBdr>
          <w:top w:val="nil"/>
          <w:left w:val="nil"/>
          <w:bottom w:val="nil"/>
          <w:right w:val="nil"/>
          <w:between w:val="nil"/>
        </w:pBdr>
        <w:tabs>
          <w:tab w:val="left" w:pos="557"/>
          <w:tab w:val="left" w:pos="680"/>
        </w:tabs>
        <w:spacing w:before="182" w:line="312" w:lineRule="auto"/>
        <w:ind w:right="969" w:hanging="560"/>
        <w:jc w:val="both"/>
      </w:pPr>
      <w:r>
        <w:rPr>
          <w:color w:val="111111"/>
          <w:sz w:val="24"/>
          <w:szCs w:val="24"/>
        </w:rPr>
        <w:t xml:space="preserve">V. </w:t>
      </w:r>
      <w:proofErr w:type="spellStart"/>
      <w:r>
        <w:rPr>
          <w:color w:val="111111"/>
          <w:sz w:val="24"/>
          <w:szCs w:val="24"/>
        </w:rPr>
        <w:t>Jurcys</w:t>
      </w:r>
      <w:proofErr w:type="spellEnd"/>
      <w:r>
        <w:rPr>
          <w:color w:val="111111"/>
          <w:sz w:val="24"/>
          <w:szCs w:val="24"/>
        </w:rPr>
        <w:t>, "face-api.js: JavaScript API for Face Detection and Recognition in the Browser with tensorflow.js," GitHub, 2019. Available: https://github.com/justadudewhohacks/face-api.js</w:t>
      </w:r>
    </w:p>
    <w:p w14:paraId="2EBAE8F0" w14:textId="77777777" w:rsidR="00216D1E" w:rsidRDefault="00000000">
      <w:pPr>
        <w:numPr>
          <w:ilvl w:val="0"/>
          <w:numId w:val="1"/>
        </w:numPr>
        <w:pBdr>
          <w:top w:val="nil"/>
          <w:left w:val="nil"/>
          <w:bottom w:val="nil"/>
          <w:right w:val="nil"/>
          <w:between w:val="nil"/>
        </w:pBdr>
        <w:tabs>
          <w:tab w:val="left" w:pos="612"/>
        </w:tabs>
        <w:spacing w:before="182"/>
        <w:ind w:left="612" w:hanging="492"/>
      </w:pPr>
      <w:r>
        <w:rPr>
          <w:color w:val="111111"/>
          <w:sz w:val="24"/>
          <w:szCs w:val="24"/>
        </w:rPr>
        <w:t>Nomic Foundation, "Hardhat: Ethereum Development Environment for Professionals," 2024.</w:t>
      </w:r>
    </w:p>
    <w:p w14:paraId="2EBAE8F1" w14:textId="77777777" w:rsidR="00216D1E" w:rsidRDefault="00000000">
      <w:pPr>
        <w:pBdr>
          <w:top w:val="nil"/>
          <w:left w:val="nil"/>
          <w:bottom w:val="nil"/>
          <w:right w:val="nil"/>
          <w:between w:val="nil"/>
        </w:pBdr>
        <w:spacing w:before="84"/>
        <w:ind w:left="680"/>
        <w:rPr>
          <w:color w:val="000000"/>
          <w:sz w:val="24"/>
          <w:szCs w:val="24"/>
        </w:rPr>
      </w:pPr>
      <w:r>
        <w:rPr>
          <w:color w:val="111111"/>
          <w:sz w:val="24"/>
          <w:szCs w:val="24"/>
        </w:rPr>
        <w:t>Available: https://hardhat.org/docs</w:t>
      </w:r>
    </w:p>
    <w:p w14:paraId="2EBAE8F2" w14:textId="77777777" w:rsidR="00216D1E" w:rsidRDefault="00000000">
      <w:pPr>
        <w:numPr>
          <w:ilvl w:val="0"/>
          <w:numId w:val="1"/>
        </w:numPr>
        <w:pBdr>
          <w:top w:val="nil"/>
          <w:left w:val="nil"/>
          <w:bottom w:val="nil"/>
          <w:right w:val="nil"/>
          <w:between w:val="nil"/>
        </w:pBdr>
        <w:tabs>
          <w:tab w:val="left" w:pos="524"/>
        </w:tabs>
        <w:spacing w:before="264"/>
        <w:ind w:left="524" w:hanging="404"/>
      </w:pPr>
      <w:r>
        <w:rPr>
          <w:color w:val="111111"/>
          <w:sz w:val="24"/>
          <w:szCs w:val="24"/>
        </w:rPr>
        <w:t>MetaMask, "MetaMask Developer Documentation — Ethereum Provider API (EIP-1193)," 2024.</w:t>
      </w:r>
    </w:p>
    <w:p w14:paraId="2EBAE8F3" w14:textId="77777777" w:rsidR="00216D1E" w:rsidRDefault="00000000">
      <w:pPr>
        <w:pBdr>
          <w:top w:val="nil"/>
          <w:left w:val="nil"/>
          <w:bottom w:val="nil"/>
          <w:right w:val="nil"/>
          <w:between w:val="nil"/>
        </w:pBdr>
        <w:spacing w:before="84"/>
        <w:ind w:left="680"/>
        <w:rPr>
          <w:color w:val="000000"/>
          <w:sz w:val="24"/>
          <w:szCs w:val="24"/>
        </w:rPr>
      </w:pPr>
      <w:r>
        <w:rPr>
          <w:color w:val="111111"/>
          <w:sz w:val="24"/>
          <w:szCs w:val="24"/>
        </w:rPr>
        <w:t>Available: https://docs.metamask.io/wallet/reference/provider-api/</w:t>
      </w:r>
    </w:p>
    <w:p w14:paraId="2EBAE8F4" w14:textId="77777777" w:rsidR="00216D1E" w:rsidRDefault="00000000">
      <w:pPr>
        <w:numPr>
          <w:ilvl w:val="0"/>
          <w:numId w:val="1"/>
        </w:numPr>
        <w:pBdr>
          <w:top w:val="nil"/>
          <w:left w:val="nil"/>
          <w:bottom w:val="nil"/>
          <w:right w:val="nil"/>
          <w:between w:val="nil"/>
        </w:pBdr>
        <w:tabs>
          <w:tab w:val="left" w:pos="680"/>
        </w:tabs>
        <w:spacing w:before="265" w:line="312" w:lineRule="auto"/>
        <w:ind w:right="969" w:hanging="560"/>
        <w:jc w:val="both"/>
      </w:pPr>
      <w:r>
        <w:rPr>
          <w:color w:val="111111"/>
          <w:sz w:val="24"/>
          <w:szCs w:val="24"/>
        </w:rPr>
        <w:t>ethers.js Contributors, "ethers.js v6 Documentation: A Complete and Compact Ethereum Library," 2023. Available: https://docs.ethers.org/v6/</w:t>
      </w:r>
    </w:p>
    <w:p w14:paraId="2EBAE8F5" w14:textId="77777777" w:rsidR="00216D1E" w:rsidRDefault="00000000">
      <w:pPr>
        <w:numPr>
          <w:ilvl w:val="0"/>
          <w:numId w:val="1"/>
        </w:numPr>
        <w:pBdr>
          <w:top w:val="nil"/>
          <w:left w:val="nil"/>
          <w:bottom w:val="nil"/>
          <w:right w:val="nil"/>
          <w:between w:val="nil"/>
        </w:pBdr>
        <w:tabs>
          <w:tab w:val="left" w:pos="680"/>
          <w:tab w:val="left" w:pos="1090"/>
        </w:tabs>
        <w:spacing w:before="182" w:line="312" w:lineRule="auto"/>
        <w:ind w:right="968" w:hanging="560"/>
        <w:jc w:val="both"/>
      </w:pPr>
      <w:r>
        <w:rPr>
          <w:b/>
          <w:bCs/>
          <w:color w:val="111111"/>
          <w:sz w:val="24"/>
          <w:szCs w:val="24"/>
        </w:rPr>
        <w:tab/>
      </w:r>
      <w:r>
        <w:rPr>
          <w:color w:val="111111"/>
          <w:sz w:val="24"/>
          <w:szCs w:val="24"/>
        </w:rPr>
        <w:t xml:space="preserve">MongoDB Inc., "The MongoDB Architecture Guide," 2024. Available: </w:t>
      </w:r>
      <w:hyperlink r:id="rId19">
        <w:r>
          <w:rPr>
            <w:color w:val="111111"/>
            <w:sz w:val="24"/>
            <w:szCs w:val="24"/>
          </w:rPr>
          <w:t>https://www.mongodb.com/docs/manual/</w:t>
        </w:r>
      </w:hyperlink>
    </w:p>
    <w:p w14:paraId="2EBAE8F6" w14:textId="77777777" w:rsidR="00216D1E" w:rsidRDefault="00000000">
      <w:pPr>
        <w:numPr>
          <w:ilvl w:val="0"/>
          <w:numId w:val="1"/>
        </w:numPr>
        <w:pBdr>
          <w:top w:val="nil"/>
          <w:left w:val="nil"/>
          <w:bottom w:val="nil"/>
          <w:right w:val="nil"/>
          <w:between w:val="nil"/>
        </w:pBdr>
        <w:tabs>
          <w:tab w:val="left" w:pos="651"/>
        </w:tabs>
        <w:spacing w:before="182"/>
        <w:ind w:left="651" w:hanging="531"/>
      </w:pPr>
      <w:proofErr w:type="spellStart"/>
      <w:r>
        <w:rPr>
          <w:color w:val="111111"/>
          <w:sz w:val="24"/>
          <w:szCs w:val="24"/>
        </w:rPr>
        <w:t>OpenZeppelin</w:t>
      </w:r>
      <w:proofErr w:type="spellEnd"/>
      <w:r>
        <w:rPr>
          <w:color w:val="111111"/>
          <w:sz w:val="24"/>
          <w:szCs w:val="24"/>
        </w:rPr>
        <w:t>, "</w:t>
      </w:r>
      <w:proofErr w:type="spellStart"/>
      <w:r>
        <w:rPr>
          <w:color w:val="111111"/>
          <w:sz w:val="24"/>
          <w:szCs w:val="24"/>
        </w:rPr>
        <w:t>OpenZeppelin</w:t>
      </w:r>
      <w:proofErr w:type="spellEnd"/>
      <w:r>
        <w:rPr>
          <w:color w:val="111111"/>
          <w:sz w:val="24"/>
          <w:szCs w:val="24"/>
        </w:rPr>
        <w:t xml:space="preserve"> Contracts: Battle-Tested Solidity Smart Contract Library," 2024.</w:t>
      </w:r>
    </w:p>
    <w:p w14:paraId="2EBAE8F7" w14:textId="77777777" w:rsidR="00216D1E" w:rsidRDefault="00000000">
      <w:pPr>
        <w:pBdr>
          <w:top w:val="nil"/>
          <w:left w:val="nil"/>
          <w:bottom w:val="nil"/>
          <w:right w:val="nil"/>
          <w:between w:val="nil"/>
        </w:pBdr>
        <w:spacing w:before="84"/>
        <w:ind w:left="680"/>
        <w:rPr>
          <w:color w:val="000000"/>
          <w:sz w:val="24"/>
          <w:szCs w:val="24"/>
        </w:rPr>
      </w:pPr>
      <w:r>
        <w:rPr>
          <w:color w:val="111111"/>
          <w:sz w:val="24"/>
          <w:szCs w:val="24"/>
        </w:rPr>
        <w:t>Available: https://docs.openzeppelin.com/contracts/5.x/</w:t>
      </w:r>
    </w:p>
    <w:p w14:paraId="2EBAE8F8" w14:textId="77777777" w:rsidR="00216D1E" w:rsidRDefault="00000000">
      <w:pPr>
        <w:numPr>
          <w:ilvl w:val="0"/>
          <w:numId w:val="1"/>
        </w:numPr>
        <w:pBdr>
          <w:top w:val="nil"/>
          <w:left w:val="nil"/>
          <w:bottom w:val="nil"/>
          <w:right w:val="nil"/>
          <w:between w:val="nil"/>
        </w:pBdr>
        <w:tabs>
          <w:tab w:val="left" w:pos="680"/>
          <w:tab w:val="left" w:pos="892"/>
        </w:tabs>
        <w:spacing w:before="264" w:line="312" w:lineRule="auto"/>
        <w:ind w:right="969" w:hanging="560"/>
        <w:jc w:val="both"/>
      </w:pPr>
      <w:r>
        <w:rPr>
          <w:b/>
          <w:bCs/>
          <w:color w:val="111111"/>
          <w:sz w:val="24"/>
          <w:szCs w:val="24"/>
        </w:rPr>
        <w:tab/>
      </w:r>
      <w:r>
        <w:rPr>
          <w:color w:val="111111"/>
          <w:sz w:val="24"/>
          <w:szCs w:val="24"/>
        </w:rPr>
        <w:t>S. Nakamoto, "Bitcoin: A Peer-to-Peer Electronic Cash System," 2008. Available: https://bitcoin.org/bitcoin.pdf</w:t>
      </w:r>
    </w:p>
    <w:p w14:paraId="2EBAE8F9" w14:textId="77777777" w:rsidR="00216D1E" w:rsidRDefault="00000000">
      <w:pPr>
        <w:numPr>
          <w:ilvl w:val="0"/>
          <w:numId w:val="1"/>
        </w:numPr>
        <w:pBdr>
          <w:top w:val="nil"/>
          <w:left w:val="nil"/>
          <w:bottom w:val="nil"/>
          <w:right w:val="nil"/>
          <w:between w:val="nil"/>
        </w:pBdr>
        <w:tabs>
          <w:tab w:val="left" w:pos="680"/>
          <w:tab w:val="left" w:pos="711"/>
        </w:tabs>
        <w:spacing w:before="183" w:line="312" w:lineRule="auto"/>
        <w:ind w:right="968" w:hanging="560"/>
        <w:jc w:val="both"/>
      </w:pPr>
      <w:r>
        <w:rPr>
          <w:color w:val="111111"/>
          <w:sz w:val="24"/>
          <w:szCs w:val="24"/>
        </w:rPr>
        <w:t xml:space="preserve">N. </w:t>
      </w:r>
      <w:proofErr w:type="spellStart"/>
      <w:r>
        <w:rPr>
          <w:color w:val="111111"/>
          <w:sz w:val="24"/>
          <w:szCs w:val="24"/>
        </w:rPr>
        <w:t>Atzei</w:t>
      </w:r>
      <w:proofErr w:type="spellEnd"/>
      <w:r>
        <w:rPr>
          <w:color w:val="111111"/>
          <w:sz w:val="24"/>
          <w:szCs w:val="24"/>
        </w:rPr>
        <w:t xml:space="preserve">, M. Bartoletti, and T. </w:t>
      </w:r>
      <w:proofErr w:type="spellStart"/>
      <w:r>
        <w:rPr>
          <w:color w:val="111111"/>
          <w:sz w:val="24"/>
          <w:szCs w:val="24"/>
        </w:rPr>
        <w:t>Cimoli</w:t>
      </w:r>
      <w:proofErr w:type="spellEnd"/>
      <w:r>
        <w:rPr>
          <w:color w:val="111111"/>
          <w:sz w:val="24"/>
          <w:szCs w:val="24"/>
        </w:rPr>
        <w:t>, "A Survey of Attacks on Ethereum Smart Contracts (</w:t>
      </w:r>
      <w:proofErr w:type="spellStart"/>
      <w:r>
        <w:rPr>
          <w:color w:val="111111"/>
          <w:sz w:val="24"/>
          <w:szCs w:val="24"/>
        </w:rPr>
        <w:t>SoK</w:t>
      </w:r>
      <w:proofErr w:type="spellEnd"/>
      <w:r>
        <w:rPr>
          <w:color w:val="111111"/>
          <w:sz w:val="24"/>
          <w:szCs w:val="24"/>
        </w:rPr>
        <w:t>)," Proc. 6th Int. Conf. Principles of Security and Trust, Springer, 2017, pp. 164–186.</w:t>
      </w:r>
    </w:p>
    <w:p w14:paraId="2EBAE8FA" w14:textId="77777777" w:rsidR="00216D1E" w:rsidRDefault="00000000">
      <w:pPr>
        <w:pBdr>
          <w:top w:val="nil"/>
          <w:left w:val="nil"/>
          <w:bottom w:val="nil"/>
          <w:right w:val="nil"/>
          <w:between w:val="nil"/>
        </w:pBdr>
        <w:spacing w:before="2"/>
        <w:ind w:left="680"/>
        <w:rPr>
          <w:color w:val="000000"/>
          <w:sz w:val="24"/>
          <w:szCs w:val="24"/>
        </w:rPr>
      </w:pPr>
      <w:r>
        <w:rPr>
          <w:color w:val="111111"/>
          <w:sz w:val="24"/>
          <w:szCs w:val="24"/>
        </w:rPr>
        <w:t>Available: https://doi.org/10.1007/978-3-662-54455-6_8</w:t>
      </w:r>
    </w:p>
    <w:p w14:paraId="2EBAE8FB" w14:textId="77777777" w:rsidR="00216D1E" w:rsidRDefault="00000000">
      <w:pPr>
        <w:numPr>
          <w:ilvl w:val="0"/>
          <w:numId w:val="1"/>
        </w:numPr>
        <w:pBdr>
          <w:top w:val="nil"/>
          <w:left w:val="nil"/>
          <w:bottom w:val="nil"/>
          <w:right w:val="nil"/>
          <w:between w:val="nil"/>
        </w:pBdr>
        <w:tabs>
          <w:tab w:val="left" w:pos="651"/>
          <w:tab w:val="left" w:pos="680"/>
        </w:tabs>
        <w:spacing w:before="264" w:line="312" w:lineRule="auto"/>
        <w:ind w:right="969" w:hanging="560"/>
        <w:jc w:val="both"/>
        <w:sectPr w:rsidR="00216D1E">
          <w:pgSz w:w="11910" w:h="16840"/>
          <w:pgMar w:top="1480" w:right="0" w:bottom="800" w:left="992" w:header="0" w:footer="602" w:gutter="0"/>
          <w:cols w:space="720"/>
        </w:sectPr>
      </w:pPr>
      <w:r>
        <w:rPr>
          <w:color w:val="111111"/>
          <w:sz w:val="24"/>
          <w:szCs w:val="24"/>
        </w:rPr>
        <w:t>F. Scheid, B. Rodrigues, L. Perez, and B. Stiller, "Toward a Blockchain-Based Voting System," Proc. Int. Conf. e-Democracy &amp; Open Government (</w:t>
      </w:r>
      <w:proofErr w:type="spellStart"/>
      <w:r>
        <w:rPr>
          <w:color w:val="111111"/>
          <w:sz w:val="24"/>
          <w:szCs w:val="24"/>
        </w:rPr>
        <w:t>CeDEM</w:t>
      </w:r>
      <w:proofErr w:type="spellEnd"/>
      <w:r>
        <w:rPr>
          <w:color w:val="111111"/>
          <w:sz w:val="24"/>
          <w:szCs w:val="24"/>
        </w:rPr>
        <w:t>), IEEE, 2020. Available: https://ieeexplore.ieee.org/document/9225188</w:t>
      </w:r>
    </w:p>
    <w:p w14:paraId="2EBAE8FC" w14:textId="77777777" w:rsidR="00216D1E" w:rsidRDefault="00000000">
      <w:pPr>
        <w:numPr>
          <w:ilvl w:val="0"/>
          <w:numId w:val="1"/>
        </w:numPr>
        <w:pBdr>
          <w:top w:val="nil"/>
          <w:left w:val="nil"/>
          <w:bottom w:val="nil"/>
          <w:right w:val="nil"/>
          <w:between w:val="nil"/>
        </w:pBdr>
        <w:tabs>
          <w:tab w:val="left" w:pos="680"/>
          <w:tab w:val="left" w:pos="797"/>
        </w:tabs>
        <w:spacing w:before="75" w:line="312" w:lineRule="auto"/>
        <w:ind w:right="968" w:hanging="560"/>
        <w:jc w:val="both"/>
      </w:pPr>
      <w:r>
        <w:rPr>
          <w:b/>
          <w:bCs/>
          <w:color w:val="111111"/>
          <w:sz w:val="24"/>
          <w:szCs w:val="24"/>
        </w:rPr>
        <w:lastRenderedPageBreak/>
        <w:tab/>
      </w:r>
      <w:r>
        <w:rPr>
          <w:color w:val="111111"/>
          <w:sz w:val="24"/>
          <w:szCs w:val="24"/>
        </w:rPr>
        <w:t xml:space="preserve">M. Pawlak, J. </w:t>
      </w:r>
      <w:proofErr w:type="spellStart"/>
      <w:r>
        <w:rPr>
          <w:color w:val="111111"/>
          <w:sz w:val="24"/>
          <w:szCs w:val="24"/>
        </w:rPr>
        <w:t>Guziur</w:t>
      </w:r>
      <w:proofErr w:type="spellEnd"/>
      <w:r>
        <w:rPr>
          <w:color w:val="111111"/>
          <w:sz w:val="24"/>
          <w:szCs w:val="24"/>
        </w:rPr>
        <w:t xml:space="preserve">, and A. </w:t>
      </w:r>
      <w:proofErr w:type="spellStart"/>
      <w:r>
        <w:rPr>
          <w:color w:val="111111"/>
          <w:sz w:val="24"/>
          <w:szCs w:val="24"/>
        </w:rPr>
        <w:t>Poniszewska</w:t>
      </w:r>
      <w:proofErr w:type="spellEnd"/>
      <w:r>
        <w:rPr>
          <w:color w:val="111111"/>
          <w:sz w:val="24"/>
          <w:szCs w:val="24"/>
        </w:rPr>
        <w:t xml:space="preserve">-Maranda, "Voting Process with Blockchain Technology: Auditable Blockchain Voting System," Proc. </w:t>
      </w:r>
      <w:proofErr w:type="spellStart"/>
      <w:r>
        <w:rPr>
          <w:color w:val="111111"/>
          <w:sz w:val="24"/>
          <w:szCs w:val="24"/>
        </w:rPr>
        <w:t>INCoS</w:t>
      </w:r>
      <w:proofErr w:type="spellEnd"/>
      <w:r>
        <w:rPr>
          <w:color w:val="111111"/>
          <w:sz w:val="24"/>
          <w:szCs w:val="24"/>
        </w:rPr>
        <w:t>, Springer, 2018. Available: https://doi.org/10.1007/978-3-319-98557-2_21</w:t>
      </w:r>
    </w:p>
    <w:p w14:paraId="2EBAE8FD" w14:textId="77777777" w:rsidR="00216D1E" w:rsidRDefault="00000000">
      <w:pPr>
        <w:numPr>
          <w:ilvl w:val="0"/>
          <w:numId w:val="1"/>
        </w:numPr>
        <w:pBdr>
          <w:top w:val="nil"/>
          <w:left w:val="nil"/>
          <w:bottom w:val="nil"/>
          <w:right w:val="nil"/>
          <w:between w:val="nil"/>
        </w:pBdr>
        <w:tabs>
          <w:tab w:val="left" w:pos="643"/>
          <w:tab w:val="left" w:pos="680"/>
        </w:tabs>
        <w:spacing w:before="184" w:line="312" w:lineRule="auto"/>
        <w:ind w:right="968" w:hanging="560"/>
        <w:jc w:val="both"/>
      </w:pPr>
      <w:r>
        <w:rPr>
          <w:color w:val="111111"/>
          <w:sz w:val="24"/>
          <w:szCs w:val="24"/>
        </w:rPr>
        <w:t>R. C. Merkle, "A Digital Signature Based on a Conventional Encryption Function," Advances in Cryptology — CRYPTO 1987, Springer, 1988, pp. 369–378. Available: https://doi.org/10.1007/3-540-48184-2_32</w:t>
      </w:r>
    </w:p>
    <w:sectPr w:rsidR="00216D1E">
      <w:pgSz w:w="11910" w:h="16840"/>
      <w:pgMar w:top="1580" w:right="0" w:bottom="800" w:left="992" w:header="0" w:footer="6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C76D04" w14:textId="77777777" w:rsidR="00071994" w:rsidRDefault="00071994">
      <w:r>
        <w:separator/>
      </w:r>
    </w:p>
  </w:endnote>
  <w:endnote w:type="continuationSeparator" w:id="0">
    <w:p w14:paraId="7B68076C" w14:textId="77777777" w:rsidR="00071994" w:rsidRDefault="00071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DE5CB1FF-B6EE-4A1A-B34C-03C21C437E3A}"/>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embedRegular r:id="rId2" w:fontKey="{C0BB96C9-5219-4FC4-86F9-D4494F118699}"/>
  </w:font>
  <w:font w:name="Calibri">
    <w:panose1 w:val="020F0502020204030204"/>
    <w:charset w:val="00"/>
    <w:family w:val="swiss"/>
    <w:pitch w:val="variable"/>
    <w:sig w:usb0="E4002EFF" w:usb1="C200247B" w:usb2="00000009" w:usb3="00000000" w:csb0="000001FF" w:csb1="00000000"/>
    <w:embedRegular r:id="rId3" w:fontKey="{CB8C63B7-B79F-4FD5-9E8B-08D9D5A367FE}"/>
  </w:font>
  <w:font w:name="Cambria">
    <w:panose1 w:val="02040503050406030204"/>
    <w:charset w:val="00"/>
    <w:family w:val="roman"/>
    <w:pitch w:val="variable"/>
    <w:sig w:usb0="E00006FF" w:usb1="420024FF" w:usb2="02000000" w:usb3="00000000" w:csb0="0000019F" w:csb1="00000000"/>
    <w:embedRegular r:id="rId4" w:fontKey="{E59D6E1C-3A9D-4B56-B297-AC6A9E5121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AE92E" w14:textId="77777777" w:rsidR="00216D1E" w:rsidRDefault="00000000">
    <w:pPr>
      <w:pBdr>
        <w:top w:val="nil"/>
        <w:left w:val="nil"/>
        <w:bottom w:val="nil"/>
        <w:right w:val="nil"/>
        <w:between w:val="nil"/>
      </w:pBdr>
      <w:spacing w:line="14" w:lineRule="auto"/>
      <w:rPr>
        <w:color w:val="000000"/>
        <w:sz w:val="20"/>
        <w:szCs w:val="20"/>
      </w:rPr>
    </w:pPr>
    <w:r>
      <w:rPr>
        <w:noProof/>
      </w:rPr>
      <mc:AlternateContent>
        <mc:Choice Requires="wpg">
          <w:drawing>
            <wp:anchor distT="0" distB="0" distL="0" distR="0" simplePos="0" relativeHeight="251658240" behindDoc="1" locked="0" layoutInCell="1" hidden="0" allowOverlap="1" wp14:anchorId="2EBAE92F" wp14:editId="2EBAE930">
              <wp:simplePos x="0" y="0"/>
              <wp:positionH relativeFrom="column">
                <wp:posOffset>3069117</wp:posOffset>
              </wp:positionH>
              <wp:positionV relativeFrom="paragraph">
                <wp:posOffset>10165366</wp:posOffset>
              </wp:positionV>
              <wp:extent cx="161925" cy="175895"/>
              <wp:effectExtent l="0" t="0" r="0" b="0"/>
              <wp:wrapNone/>
              <wp:docPr id="1" name="Rectangle 1"/>
              <wp:cNvGraphicFramePr/>
              <a:graphic xmlns:a="http://schemas.openxmlformats.org/drawingml/2006/main">
                <a:graphicData uri="http://schemas.microsoft.com/office/word/2010/wordprocessingShape">
                  <wps:wsp>
                    <wps:cNvSpPr/>
                    <wps:spPr>
                      <a:xfrm>
                        <a:off x="5269800" y="3696815"/>
                        <a:ext cx="152400" cy="166370"/>
                      </a:xfrm>
                      <a:prstGeom prst="rect">
                        <a:avLst/>
                      </a:prstGeom>
                      <a:noFill/>
                      <a:ln>
                        <a:noFill/>
                      </a:ln>
                    </wps:spPr>
                    <wps:txbx>
                      <w:txbxContent>
                        <w:p w14:paraId="2EBAE931" w14:textId="77777777" w:rsidR="00216D1E" w:rsidRDefault="00000000">
                          <w:pPr>
                            <w:spacing w:before="11"/>
                            <w:ind w:left="20" w:firstLine="20"/>
                            <w:textDirection w:val="btLr"/>
                          </w:pPr>
                          <w:r>
                            <w:rPr>
                              <w:color w:val="000000"/>
                              <w:sz w:val="20"/>
                            </w:rPr>
                            <w:t xml:space="preserve"> PAGE 10</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3069117</wp:posOffset>
              </wp:positionH>
              <wp:positionV relativeFrom="paragraph">
                <wp:posOffset>10165366</wp:posOffset>
              </wp:positionV>
              <wp:extent cx="161925" cy="175895"/>
              <wp:effectExtent b="0" l="0" r="0" t="0"/>
              <wp:wrapNone/>
              <wp:docPr id="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61925" cy="175895"/>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4DD2F" w14:textId="77777777" w:rsidR="00071994" w:rsidRDefault="00071994">
      <w:r>
        <w:separator/>
      </w:r>
    </w:p>
  </w:footnote>
  <w:footnote w:type="continuationSeparator" w:id="0">
    <w:p w14:paraId="0BDBB314" w14:textId="77777777" w:rsidR="00071994" w:rsidRDefault="000719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3E28AA"/>
    <w:multiLevelType w:val="multilevel"/>
    <w:tmpl w:val="CA1C0BBE"/>
    <w:lvl w:ilvl="0">
      <w:start w:val="1"/>
      <w:numFmt w:val="decimal"/>
      <w:lvlText w:val="[%1]"/>
      <w:lvlJc w:val="left"/>
      <w:pPr>
        <w:ind w:left="680" w:hanging="462"/>
      </w:pPr>
      <w:rPr>
        <w:rFonts w:ascii="Times New Roman" w:eastAsia="Times New Roman" w:hAnsi="Times New Roman" w:cs="Times New Roman"/>
        <w:b/>
        <w:bCs/>
        <w:i w:val="0"/>
        <w:iCs w:val="0"/>
        <w:color w:val="111111"/>
        <w:sz w:val="24"/>
        <w:szCs w:val="24"/>
      </w:rPr>
    </w:lvl>
    <w:lvl w:ilvl="1">
      <w:numFmt w:val="bullet"/>
      <w:lvlText w:val="•"/>
      <w:lvlJc w:val="left"/>
      <w:pPr>
        <w:ind w:left="1703" w:hanging="462"/>
      </w:pPr>
    </w:lvl>
    <w:lvl w:ilvl="2">
      <w:numFmt w:val="bullet"/>
      <w:lvlText w:val="•"/>
      <w:lvlJc w:val="left"/>
      <w:pPr>
        <w:ind w:left="2726" w:hanging="461"/>
      </w:pPr>
    </w:lvl>
    <w:lvl w:ilvl="3">
      <w:numFmt w:val="bullet"/>
      <w:lvlText w:val="•"/>
      <w:lvlJc w:val="left"/>
      <w:pPr>
        <w:ind w:left="3750" w:hanging="462"/>
      </w:pPr>
    </w:lvl>
    <w:lvl w:ilvl="4">
      <w:numFmt w:val="bullet"/>
      <w:lvlText w:val="•"/>
      <w:lvlJc w:val="left"/>
      <w:pPr>
        <w:ind w:left="4773" w:hanging="462"/>
      </w:pPr>
    </w:lvl>
    <w:lvl w:ilvl="5">
      <w:numFmt w:val="bullet"/>
      <w:lvlText w:val="•"/>
      <w:lvlJc w:val="left"/>
      <w:pPr>
        <w:ind w:left="5796" w:hanging="462"/>
      </w:pPr>
    </w:lvl>
    <w:lvl w:ilvl="6">
      <w:numFmt w:val="bullet"/>
      <w:lvlText w:val="•"/>
      <w:lvlJc w:val="left"/>
      <w:pPr>
        <w:ind w:left="6820" w:hanging="462"/>
      </w:pPr>
    </w:lvl>
    <w:lvl w:ilvl="7">
      <w:numFmt w:val="bullet"/>
      <w:lvlText w:val="•"/>
      <w:lvlJc w:val="left"/>
      <w:pPr>
        <w:ind w:left="7843" w:hanging="462"/>
      </w:pPr>
    </w:lvl>
    <w:lvl w:ilvl="8">
      <w:numFmt w:val="bullet"/>
      <w:lvlText w:val="•"/>
      <w:lvlJc w:val="left"/>
      <w:pPr>
        <w:ind w:left="8866" w:hanging="462"/>
      </w:pPr>
    </w:lvl>
  </w:abstractNum>
  <w:abstractNum w:abstractNumId="1" w15:restartNumberingAfterBreak="0">
    <w:nsid w:val="674B7890"/>
    <w:multiLevelType w:val="multilevel"/>
    <w:tmpl w:val="DB0E45A6"/>
    <w:lvl w:ilvl="0">
      <w:start w:val="1"/>
      <w:numFmt w:val="decimal"/>
      <w:lvlText w:val="%1."/>
      <w:lvlJc w:val="left"/>
      <w:pPr>
        <w:ind w:left="400" w:hanging="280"/>
      </w:pPr>
      <w:rPr>
        <w:rFonts w:ascii="Times New Roman" w:eastAsia="Times New Roman" w:hAnsi="Times New Roman" w:cs="Times New Roman"/>
        <w:b/>
        <w:bCs/>
        <w:i w:val="0"/>
        <w:iCs w:val="0"/>
        <w:color w:val="111111"/>
        <w:sz w:val="28"/>
        <w:szCs w:val="28"/>
      </w:rPr>
    </w:lvl>
    <w:lvl w:ilvl="1">
      <w:start w:val="1"/>
      <w:numFmt w:val="decimal"/>
      <w:lvlText w:val="%1.%2"/>
      <w:lvlJc w:val="left"/>
      <w:pPr>
        <w:ind w:left="540" w:hanging="420"/>
      </w:pPr>
      <w:rPr>
        <w:rFonts w:ascii="Times New Roman" w:eastAsia="Times New Roman" w:hAnsi="Times New Roman" w:cs="Times New Roman"/>
        <w:b/>
        <w:bCs/>
        <w:i w:val="0"/>
        <w:iCs w:val="0"/>
        <w:color w:val="111111"/>
        <w:sz w:val="28"/>
        <w:szCs w:val="28"/>
      </w:rPr>
    </w:lvl>
    <w:lvl w:ilvl="2">
      <w:numFmt w:val="bullet"/>
      <w:lvlText w:val="•"/>
      <w:lvlJc w:val="left"/>
      <w:pPr>
        <w:ind w:left="1692" w:hanging="420"/>
      </w:pPr>
    </w:lvl>
    <w:lvl w:ilvl="3">
      <w:numFmt w:val="bullet"/>
      <w:lvlText w:val="•"/>
      <w:lvlJc w:val="left"/>
      <w:pPr>
        <w:ind w:left="2845" w:hanging="420"/>
      </w:pPr>
    </w:lvl>
    <w:lvl w:ilvl="4">
      <w:numFmt w:val="bullet"/>
      <w:lvlText w:val="•"/>
      <w:lvlJc w:val="left"/>
      <w:pPr>
        <w:ind w:left="3997" w:hanging="420"/>
      </w:pPr>
    </w:lvl>
    <w:lvl w:ilvl="5">
      <w:numFmt w:val="bullet"/>
      <w:lvlText w:val="•"/>
      <w:lvlJc w:val="left"/>
      <w:pPr>
        <w:ind w:left="5150" w:hanging="420"/>
      </w:pPr>
    </w:lvl>
    <w:lvl w:ilvl="6">
      <w:numFmt w:val="bullet"/>
      <w:lvlText w:val="•"/>
      <w:lvlJc w:val="left"/>
      <w:pPr>
        <w:ind w:left="6303" w:hanging="420"/>
      </w:pPr>
    </w:lvl>
    <w:lvl w:ilvl="7">
      <w:numFmt w:val="bullet"/>
      <w:lvlText w:val="•"/>
      <w:lvlJc w:val="left"/>
      <w:pPr>
        <w:ind w:left="7455" w:hanging="420"/>
      </w:pPr>
    </w:lvl>
    <w:lvl w:ilvl="8">
      <w:numFmt w:val="bullet"/>
      <w:lvlText w:val="•"/>
      <w:lvlJc w:val="left"/>
      <w:pPr>
        <w:ind w:left="8608" w:hanging="420"/>
      </w:pPr>
    </w:lvl>
  </w:abstractNum>
  <w:num w:numId="1" w16cid:durableId="697853708">
    <w:abstractNumId w:val="0"/>
  </w:num>
  <w:num w:numId="2" w16cid:durableId="477765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D1E"/>
    <w:rsid w:val="00071994"/>
    <w:rsid w:val="00216D1E"/>
    <w:rsid w:val="00823193"/>
    <w:rsid w:val="008C5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AE70D"/>
  <w15:docId w15:val="{17F04CBF-51B8-4E40-8BB3-B6B5877F4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58"/>
      <w:ind w:left="400" w:hanging="280"/>
      <w:outlineLvl w:val="0"/>
    </w:pPr>
    <w:rPr>
      <w:b/>
      <w:bCs/>
      <w:sz w:val="28"/>
      <w:szCs w:val="28"/>
    </w:rPr>
  </w:style>
  <w:style w:type="paragraph" w:styleId="Heading2">
    <w:name w:val="heading 2"/>
    <w:basedOn w:val="Normal"/>
    <w:next w:val="Normal"/>
    <w:uiPriority w:val="9"/>
    <w:unhideWhenUsed/>
    <w:qFormat/>
    <w:pPr>
      <w:ind w:left="120"/>
      <w:jc w:val="both"/>
      <w:outlineLvl w:val="1"/>
    </w:pPr>
    <w:rPr>
      <w:b/>
      <w:b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8"/>
      <w:ind w:left="70" w:right="919"/>
      <w:jc w:val="center"/>
    </w:pPr>
    <w:rPr>
      <w:b/>
      <w:bCs/>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www.mongodb.com/docs/manua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28</Pages>
  <Words>6359</Words>
  <Characters>36250</Characters>
  <Application>Microsoft Office Word</Application>
  <DocSecurity>0</DocSecurity>
  <Lines>302</Lines>
  <Paragraphs>85</Paragraphs>
  <ScaleCrop>false</ScaleCrop>
  <Company/>
  <LinksUpToDate>false</LinksUpToDate>
  <CharactersWithSpaces>42524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Kartik Pandey</cp:lastModifiedBy>
  <cp:revision>2</cp:revision>
  <dcterms:created xsi:type="dcterms:W3CDTF">2026-03-09T01:41:00Z</dcterms:created>
  <dcterms:modified xsi:type="dcterms:W3CDTF">2026-03-09T01:43:00Z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2026-03-09T00:00:00Z</vt:lpwstr>
  </property>
  <property fmtid="{D5CDD505-2E9C-101B-9397-08002B2CF9AE}" pid="3" name="Creator">
    <vt:lpwstr>(unspecified)</vt:lpwstr>
  </property>
  <property fmtid="{D5CDD505-2E9C-101B-9397-08002B2CF9AE}" pid="4" name="LastSaved">
    <vt:lpwstr>2026-03-09T00:00:00Z</vt:lpwstr>
  </property>
  <property fmtid="{D5CDD505-2E9C-101B-9397-08002B2CF9AE}" pid="5" name="Producer">
    <vt:lpwstr>ReportLab PDF Library - (opensource)</vt:lpwstr>
  </property>
</Properties>
</file>