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1215" w:hanging="1215" w:hangingChars="450"/>
        <w:jc w:val="left"/>
        <w:rPr>
          <w:rFonts w:hint="default" w:ascii="sans-serif" w:hAnsi="sans-serif" w:eastAsia="SimSun" w:cs="sans-serif"/>
          <w:i w:val="0"/>
          <w:iCs w:val="0"/>
          <w:caps w:val="0"/>
          <w:color w:val="1F1F1F"/>
          <w:spacing w:val="0"/>
          <w:kern w:val="0"/>
          <w:sz w:val="27"/>
          <w:szCs w:val="27"/>
          <w:shd w:val="clear" w:fill="FFFFFF"/>
          <w:lang w:val="en-US" w:eastAsia="zh-CN" w:bidi="ar"/>
        </w:rPr>
      </w:pPr>
      <w:r>
        <w:rPr>
          <w:rFonts w:ascii="sans-serif" w:hAnsi="sans-serif" w:eastAsia="SimSun" w:cs="sans-serif"/>
          <w:i w:val="0"/>
          <w:iCs w:val="0"/>
          <w:caps w:val="0"/>
          <w:color w:val="1F1F1F"/>
          <w:spacing w:val="0"/>
          <w:kern w:val="0"/>
          <w:sz w:val="27"/>
          <w:szCs w:val="27"/>
          <w:shd w:val="clear" w:fill="FFFFFF"/>
          <w:lang w:val="en-US" w:eastAsia="zh-CN" w:bidi="ar"/>
        </w:rPr>
        <w:t> </w:t>
      </w:r>
      <w:r>
        <w:rPr>
          <w:rFonts w:hint="default" w:ascii="sans-serif" w:hAnsi="sans-serif" w:eastAsia="SimSun" w:cs="sans-serif"/>
          <w:i w:val="0"/>
          <w:iCs w:val="0"/>
          <w:caps w:val="0"/>
          <w:color w:val="1F1F1F"/>
          <w:spacing w:val="0"/>
          <w:kern w:val="0"/>
          <w:sz w:val="27"/>
          <w:szCs w:val="27"/>
          <w:shd w:val="clear" w:fill="FFFFFF"/>
          <w:lang w:val="en-US" w:eastAsia="zh-CN" w:bidi="ar"/>
        </w:rPr>
        <w:t xml:space="preserve">    </w:t>
      </w:r>
    </w:p>
    <w:p>
      <w:pPr>
        <w:keepNext w:val="0"/>
        <w:keepLines w:val="0"/>
        <w:widowControl/>
        <w:suppressLineNumbers w:val="0"/>
        <w:ind w:left="1800" w:leftChars="163" w:hanging="1441" w:hangingChars="400"/>
        <w:jc w:val="left"/>
        <w:rPr>
          <w:rFonts w:ascii="Times New Roman" w:hAnsi="Times New Roman" w:eastAsia="Times New Roman" w:cs="Times New Roman"/>
          <w:b/>
          <w:color w:val="000000" w:themeColor="text1"/>
          <w:sz w:val="36"/>
          <w:szCs w:val="36"/>
          <w:lang w:val="en" w:eastAsia="en-IN" w:bidi="ar-SA"/>
          <w14:textFill>
            <w14:solidFill>
              <w14:schemeClr w14:val="tx1"/>
            </w14:solidFill>
          </w14:textFill>
        </w:rPr>
      </w:pPr>
      <w:r>
        <w:rPr>
          <w:rFonts w:hint="default" w:ascii="Times New Roman" w:hAnsi="Times New Roman" w:eastAsia="Times New Roman" w:cs="Times New Roman"/>
          <w:b/>
          <w:color w:val="000000" w:themeColor="text1"/>
          <w:sz w:val="36"/>
          <w:szCs w:val="36"/>
          <w:lang w:val="en-US" w:eastAsia="zh-CN" w:bidi="ar-SA"/>
          <w14:textFill>
            <w14:solidFill>
              <w14:schemeClr w14:val="tx1"/>
            </w14:solidFill>
          </w14:textFill>
        </w:rPr>
        <w:t>P</w:t>
      </w:r>
      <w:r>
        <w:rPr>
          <w:rFonts w:hint="default" w:ascii="Times New Roman" w:hAnsi="Times New Roman" w:eastAsia="Times New Roman" w:cs="Times New Roman"/>
          <w:b/>
          <w:color w:val="000000" w:themeColor="text1"/>
          <w:sz w:val="36"/>
          <w:szCs w:val="36"/>
          <w:lang w:val="en-US" w:eastAsia="zh-CN" w:bidi="ar-SA"/>
          <w14:textFill>
            <w14:solidFill>
              <w14:schemeClr w14:val="tx1"/>
            </w14:solidFill>
          </w14:textFill>
        </w:rPr>
        <w:t>redicting air quality levels using advanced machine leaming algorithms for environmental insights</w:t>
      </w:r>
    </w:p>
    <w:p>
      <w:pPr>
        <w:spacing w:before="240" w:after="240"/>
        <w:rPr>
          <w:rFonts w:hint="default" w:ascii="Times New Roman" w:hAnsi="Times New Roman" w:eastAsia="Times New Roman" w:cs="Times New Roman"/>
          <w:color w:val="000000" w:themeColor="text1"/>
          <w:sz w:val="36"/>
          <w:szCs w:val="36"/>
          <w:lang w:val="en-US"/>
          <w14:textFill>
            <w14:solidFill>
              <w14:schemeClr w14:val="tx1"/>
            </w14:solidFill>
          </w14:textFill>
        </w:rPr>
      </w:pPr>
      <w:r>
        <w:rPr>
          <w:rFonts w:ascii="Times New Roman" w:hAnsi="Times New Roman" w:eastAsia="Times New Roman" w:cs="Times New Roman"/>
          <w:b/>
          <w:color w:val="000000" w:themeColor="text1"/>
          <w:sz w:val="36"/>
          <w:szCs w:val="36"/>
          <w14:textFill>
            <w14:solidFill>
              <w14:schemeClr w14:val="tx1"/>
            </w14:solidFill>
          </w14:textFill>
        </w:rPr>
        <w:t>Student Name:</w:t>
      </w:r>
      <w:r>
        <w:rPr>
          <w:rFonts w:ascii="Times New Roman" w:hAnsi="Times New Roman" w:eastAsia="Times New Roman" w:cs="Times New Roman"/>
          <w:color w:val="000000" w:themeColor="text1"/>
          <w:sz w:val="36"/>
          <w:szCs w:val="36"/>
          <w14:textFill>
            <w14:solidFill>
              <w14:schemeClr w14:val="tx1"/>
            </w14:solidFill>
          </w14:textFill>
        </w:rPr>
        <w:t xml:space="preserve"> </w:t>
      </w:r>
      <w:r>
        <w:rPr>
          <w:rFonts w:hint="default" w:ascii="Times New Roman" w:hAnsi="Times New Roman" w:eastAsia="Times New Roman" w:cs="Times New Roman"/>
          <w:color w:val="000000" w:themeColor="text1"/>
          <w:sz w:val="36"/>
          <w:szCs w:val="36"/>
          <w:lang w:val="en-US"/>
          <w14:textFill>
            <w14:solidFill>
              <w14:schemeClr w14:val="tx1"/>
            </w14:solidFill>
          </w14:textFill>
        </w:rPr>
        <w:t>PANDIYARAJAN G</w:t>
      </w:r>
    </w:p>
    <w:p>
      <w:pPr>
        <w:spacing w:before="240" w:after="240"/>
        <w:rPr>
          <w:rFonts w:hint="default" w:ascii="Times New Roman" w:hAnsi="Times New Roman" w:eastAsia="Times New Roman" w:cs="Times New Roman"/>
          <w:sz w:val="36"/>
          <w:szCs w:val="36"/>
          <w:lang w:val="en-US"/>
        </w:rPr>
      </w:pPr>
      <w:r>
        <w:rPr>
          <w:rFonts w:ascii="Times New Roman" w:hAnsi="Times New Roman" w:eastAsia="Times New Roman" w:cs="Times New Roman"/>
          <w:b/>
          <w:sz w:val="36"/>
          <w:szCs w:val="36"/>
        </w:rPr>
        <w:t>Register Number:</w:t>
      </w:r>
      <w:r>
        <w:rPr>
          <w:rFonts w:ascii="Times New Roman" w:hAnsi="Times New Roman" w:eastAsia="Times New Roman" w:cs="Times New Roman"/>
          <w:sz w:val="36"/>
          <w:szCs w:val="36"/>
        </w:rPr>
        <w:t xml:space="preserve"> </w:t>
      </w:r>
      <w:r>
        <w:rPr>
          <w:rFonts w:hint="default" w:ascii="Times New Roman" w:hAnsi="Times New Roman" w:eastAsia="Times New Roman" w:cs="Times New Roman"/>
          <w:sz w:val="36"/>
          <w:szCs w:val="36"/>
          <w:lang w:val="en-US"/>
        </w:rPr>
        <w:t>732323205307</w:t>
      </w:r>
    </w:p>
    <w:p>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Institution:</w:t>
      </w:r>
      <w:r>
        <w:rPr>
          <w:rFonts w:ascii="Times New Roman" w:hAnsi="Times New Roman" w:eastAsia="Times New Roman" w:cs="Times New Roman"/>
          <w:sz w:val="36"/>
          <w:szCs w:val="36"/>
        </w:rPr>
        <w:t xml:space="preserve"> ssm college of engineering</w:t>
      </w:r>
    </w:p>
    <w:p>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Department:</w:t>
      </w:r>
      <w:r>
        <w:rPr>
          <w:rFonts w:ascii="Times New Roman" w:hAnsi="Times New Roman" w:eastAsia="Times New Roman" w:cs="Times New Roman"/>
          <w:sz w:val="36"/>
          <w:szCs w:val="36"/>
        </w:rPr>
        <w:t xml:space="preserve"> Information Technology</w:t>
      </w:r>
    </w:p>
    <w:p>
      <w:pPr>
        <w:spacing w:before="240" w:after="240"/>
        <w:rPr>
          <w:rFonts w:hint="default" w:ascii="Times New Roman" w:hAnsi="Times New Roman" w:eastAsia="Times New Roman" w:cs="Times New Roman"/>
          <w:sz w:val="36"/>
          <w:szCs w:val="36"/>
          <w:lang w:val="en-US"/>
        </w:rPr>
      </w:pPr>
      <w:r>
        <w:rPr>
          <w:rFonts w:ascii="Times New Roman" w:hAnsi="Times New Roman" w:eastAsia="Times New Roman" w:cs="Times New Roman"/>
          <w:b/>
          <w:sz w:val="36"/>
          <w:szCs w:val="36"/>
        </w:rPr>
        <w:t>Date of Submission:</w:t>
      </w:r>
      <w:r>
        <w:rPr>
          <w:rFonts w:hint="default" w:ascii="Times New Roman" w:hAnsi="Times New Roman" w:eastAsia="Times New Roman" w:cs="Times New Roman"/>
          <w:b/>
          <w:sz w:val="36"/>
          <w:szCs w:val="36"/>
          <w:lang w:val="en-US"/>
        </w:rPr>
        <w:t>23/04/2025</w:t>
      </w:r>
    </w:p>
    <w:p>
      <w:pPr>
        <w:rPr>
          <w:rFonts w:ascii="Times New Roman" w:hAnsi="Times New Roman" w:eastAsia="Times New Roman" w:cs="Times New Roman"/>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rPr>
          <w:rFonts w:ascii="Times New Roman" w:hAnsi="Times New Roman" w:eastAsia="Times New Roman" w:cs="Times New Roman"/>
          <w:sz w:val="28"/>
          <w:szCs w:val="28"/>
        </w:rPr>
      </w:pPr>
    </w:p>
    <w:p>
      <w:pPr>
        <w:rPr>
          <w:rFonts w:ascii="Times New Roman" w:hAnsi="Times New Roman" w:eastAsia="Times New Roman" w:cs="Times New Roman"/>
          <w:b/>
          <w:color w:val="000000" w:themeColor="text1"/>
          <w:sz w:val="28"/>
          <w:szCs w:val="28"/>
          <w14:textFill>
            <w14:solidFill>
              <w14:schemeClr w14:val="tx1"/>
            </w14:solidFill>
          </w14:textFill>
        </w:rPr>
      </w:pPr>
      <w:r>
        <w:rPr>
          <w:rFonts w:ascii="Times New Roman" w:hAnsi="Times New Roman" w:eastAsia="Times New Roman" w:cs="Times New Roman"/>
          <w:b/>
          <w:color w:val="000000" w:themeColor="text1"/>
          <w:sz w:val="28"/>
          <w:szCs w:val="28"/>
          <w14:textFill>
            <w14:solidFill>
              <w14:schemeClr w14:val="tx1"/>
            </w14:solidFill>
          </w14:textFill>
        </w:rPr>
        <w:t>1.Problem Statement</w:t>
      </w:r>
    </w:p>
    <w:p>
      <w:pPr>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Problem Statement:</w:t>
      </w:r>
    </w:p>
    <w:p>
      <w:pPr>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en-IN"/>
        </w:rPr>
        <w:t>Air pollution poses a significant threat to public health and the environment, with rising levels of harmful pollutants such as PM2.5, PM10, NO2, and 03 contributing to respiratory illnesses, climate change, and reduced quality of life. Traditional air quality monitoring methods, while accurate, are often limited in spatial and temporal coverage due to high costs and infrastructure constraints. As a result, there is a critical need for more efficient, scalable, and real-time predictive solutions.</w:t>
      </w:r>
    </w:p>
    <w:p>
      <w:pPr>
        <w:rPr>
          <w:rFonts w:ascii="Times New Roman" w:hAnsi="Times New Roman" w:eastAsia="Times New Roman" w:cs="Times New Roman"/>
          <w:b/>
          <w:color w:val="000000" w:themeColor="text1"/>
          <w:sz w:val="28"/>
          <w:szCs w:val="28"/>
          <w14:textFill>
            <w14:solidFill>
              <w14:schemeClr w14:val="tx1"/>
            </w14:solidFill>
          </w14:textFill>
        </w:rPr>
      </w:pPr>
      <w:r>
        <w:rPr>
          <w:rFonts w:ascii="Times New Roman" w:hAnsi="Times New Roman" w:eastAsia="Times New Roman" w:cs="Times New Roman"/>
          <w:b/>
          <w:color w:val="000000" w:themeColor="text1"/>
          <w:sz w:val="28"/>
          <w:szCs w:val="28"/>
          <w14:textFill>
            <w14:solidFill>
              <w14:schemeClr w14:val="tx1"/>
            </w14:solidFill>
          </w14:textFill>
        </w:rPr>
        <w:t>2.Objectives of the Project</w:t>
      </w:r>
    </w:p>
    <w:p>
      <w:pPr>
        <w:rPr>
          <w:rFonts w:ascii="Times New Roman" w:hAnsi="Times New Roman" w:eastAsia="Times New Roman" w:cs="Times New Roman"/>
          <w:b/>
          <w:bCs/>
          <w:sz w:val="28"/>
          <w:szCs w:val="28"/>
          <w:lang w:val="en-IN"/>
        </w:rPr>
      </w:pPr>
      <w:r>
        <w:rPr>
          <w:rFonts w:ascii="Times New Roman" w:hAnsi="Times New Roman" w:eastAsia="Times New Roman" w:cs="Times New Roman"/>
          <w:sz w:val="28"/>
          <w:szCs w:val="28"/>
        </w:rPr>
        <w:t xml:space="preserve"> </w:t>
      </w:r>
    </w:p>
    <w:p>
      <w:pPr>
        <w:ind w:left="72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1. Develop Accurate Predictive</w:t>
      </w:r>
    </w:p>
    <w:p>
      <w:pPr>
        <w:ind w:left="72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Models for Air Quality</w:t>
      </w:r>
    </w:p>
    <w:p>
      <w:pPr>
        <w:ind w:left="72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Utilize advanced machine learning algorithms to forecast</w:t>
      </w:r>
    </w:p>
    <w:p>
      <w:pPr>
        <w:ind w:left="72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concentrations of key air pollutants such as PM2.5, PM10, NO2, and O3.</w:t>
      </w:r>
    </w:p>
    <w:p>
      <w:pPr>
        <w:ind w:left="72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Aim for high accuracy in predictions to facilitate timely public health advisories and environmental planning. SCIENCEDIRECT</w:t>
      </w:r>
    </w:p>
    <w:p>
      <w:pPr>
        <w:ind w:left="72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2. Integrate Diverse Data Sources</w:t>
      </w:r>
    </w:p>
    <w:p>
      <w:pPr>
        <w:ind w:left="72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Collect and preprocess data from various sources, including meteorological data, historical pollution records, traffic patterns, and satellite imagery.Ensure data quality and relevance to enhance model performance.</w:t>
      </w:r>
    </w:p>
    <w:p>
      <w:pPr>
        <w:ind w:left="72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GITHUB</w:t>
      </w:r>
    </w:p>
    <w:p>
      <w:pPr>
        <w:ind w:left="72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3. Implement Feature Selection and Optimization Techniques</w:t>
      </w:r>
    </w:p>
    <w:p>
      <w:pPr>
        <w:ind w:left="72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Apply methods such as Grey Wolf Optimization to identify the most impactful features influencing air quality.</w:t>
      </w:r>
    </w:p>
    <w:p>
      <w:pPr>
        <w:ind w:left="72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Optimize model parameters to improve prediction accuracy.</w:t>
      </w:r>
    </w:p>
    <w:p>
      <w:pPr>
        <w:ind w:left="720"/>
        <w:rPr>
          <w:rFonts w:hint="default" w:ascii="Times New Roman" w:hAnsi="Times New Roman" w:eastAsia="Times New Roman" w:cs="Times New Roman"/>
          <w:sz w:val="28"/>
          <w:szCs w:val="28"/>
          <w:lang w:val="en-IN"/>
        </w:rPr>
      </w:pPr>
    </w:p>
    <w:p>
      <w:pPr>
        <w:ind w:left="720"/>
        <w:rPr>
          <w:rFonts w:hint="default" w:ascii="Times New Roman" w:hAnsi="Times New Roman" w:eastAsia="Times New Roman" w:cs="Times New Roman"/>
          <w:sz w:val="28"/>
          <w:szCs w:val="28"/>
          <w:lang w:val="en-IN"/>
        </w:rPr>
      </w:pPr>
    </w:p>
    <w:p>
      <w:pPr>
        <w:rPr>
          <w:rFonts w:ascii="Times New Roman" w:hAnsi="Times New Roman" w:eastAsia="Times New Roman" w:cs="Times New Roman"/>
          <w:sz w:val="28"/>
          <w:szCs w:val="28"/>
        </w:rPr>
      </w:pPr>
    </w:p>
    <w:p>
      <w:pPr>
        <w:spacing w:before="240" w:after="240"/>
        <w:rPr>
          <w:rFonts w:ascii="Times New Roman" w:hAnsi="Times New Roman" w:eastAsia="Times New Roman" w:cs="Times New Roman"/>
          <w:b/>
          <w:color w:val="000000" w:themeColor="text1"/>
          <w:sz w:val="30"/>
          <w:szCs w:val="30"/>
          <w14:textFill>
            <w14:solidFill>
              <w14:schemeClr w14:val="tx1"/>
            </w14:solidFill>
          </w14:textFill>
        </w:rPr>
      </w:pPr>
      <w:r>
        <w:rPr>
          <w:rFonts w:ascii="Times New Roman" w:hAnsi="Times New Roman" w:eastAsia="Times New Roman" w:cs="Times New Roman"/>
          <w:b/>
          <w:color w:val="000000" w:themeColor="text1"/>
          <w:sz w:val="30"/>
          <w:szCs w:val="30"/>
          <w14:textFill>
            <w14:solidFill>
              <w14:schemeClr w14:val="tx1"/>
            </w14:solidFill>
          </w14:textFill>
        </w:rPr>
        <w:t>3.Scope of the Project</w:t>
      </w:r>
    </w:p>
    <w:p>
      <w:pPr>
        <w:numPr>
          <w:ilvl w:val="1"/>
          <w:numId w:val="1"/>
        </w:numPr>
        <w:spacing w:before="100" w:beforeAutospacing="1" w:after="100" w:afterAutospacing="1" w:line="240" w:lineRule="auto"/>
        <w:rPr>
          <w:rFonts w:hint="default" w:ascii="Times New Roman" w:hAnsi="Times New Roman" w:eastAsia="Times New Roman" w:cs="Times New Roman"/>
          <w:sz w:val="30"/>
          <w:szCs w:val="30"/>
          <w:lang w:val="en-IN"/>
        </w:rPr>
      </w:pPr>
      <w:r>
        <w:rPr>
          <w:rFonts w:ascii="Times New Roman" w:hAnsi="Times New Roman" w:eastAsia="Times New Roman" w:cs="Times New Roman"/>
          <w:sz w:val="30"/>
          <w:szCs w:val="30"/>
        </w:rPr>
        <w:t xml:space="preserve"> </w:t>
      </w:r>
      <w:r>
        <w:rPr>
          <w:rFonts w:ascii="Times New Roman" w:hAnsi="Times New Roman" w:eastAsia="Times New Roman" w:cs="Times New Roman"/>
          <w:sz w:val="30"/>
          <w:szCs w:val="30"/>
          <w:lang w:val="en-IN"/>
        </w:rPr>
        <w:t xml:space="preserve"> </w:t>
      </w:r>
      <w:r>
        <w:rPr>
          <w:rFonts w:hint="default" w:ascii="Times New Roman" w:hAnsi="Times New Roman" w:eastAsia="Times New Roman" w:cs="Times New Roman"/>
          <w:sz w:val="30"/>
          <w:szCs w:val="30"/>
          <w:lang w:val="en-IN"/>
        </w:rPr>
        <w:t>The project "Predicting Air Quality Levels Using Advanced Machine</w:t>
      </w:r>
    </w:p>
    <w:p>
      <w:pPr>
        <w:numPr>
          <w:ilvl w:val="1"/>
          <w:numId w:val="1"/>
        </w:numPr>
        <w:spacing w:before="100" w:beforeAutospacing="1" w:after="100" w:afterAutospacing="1" w:line="240" w:lineRule="auto"/>
        <w:rPr>
          <w:rFonts w:hint="default" w:ascii="Times New Roman" w:hAnsi="Times New Roman" w:eastAsia="Times New Roman" w:cs="Times New Roman"/>
          <w:sz w:val="30"/>
          <w:szCs w:val="30"/>
          <w:lang w:val="en-IN"/>
        </w:rPr>
      </w:pPr>
      <w:r>
        <w:rPr>
          <w:rFonts w:hint="default" w:ascii="Times New Roman" w:hAnsi="Times New Roman" w:eastAsia="Times New Roman" w:cs="Times New Roman"/>
          <w:sz w:val="30"/>
          <w:szCs w:val="30"/>
          <w:lang w:val="en-IN"/>
        </w:rPr>
        <w:t>Learning Algorithms for</w:t>
      </w:r>
    </w:p>
    <w:p>
      <w:pPr>
        <w:numPr>
          <w:ilvl w:val="1"/>
          <w:numId w:val="1"/>
        </w:numPr>
        <w:spacing w:before="100" w:beforeAutospacing="1" w:after="100" w:afterAutospacing="1" w:line="240" w:lineRule="auto"/>
        <w:rPr>
          <w:rFonts w:hint="default" w:ascii="Times New Roman" w:hAnsi="Times New Roman" w:eastAsia="Times New Roman" w:cs="Times New Roman"/>
          <w:sz w:val="30"/>
          <w:szCs w:val="30"/>
          <w:lang w:val="en-IN"/>
        </w:rPr>
      </w:pPr>
      <w:r>
        <w:rPr>
          <w:rFonts w:hint="default" w:ascii="Times New Roman" w:hAnsi="Times New Roman" w:eastAsia="Times New Roman" w:cs="Times New Roman"/>
          <w:sz w:val="30"/>
          <w:szCs w:val="30"/>
          <w:lang w:val="en-IN"/>
        </w:rPr>
        <w:t>Environmental Insights" aims to design and implement a robust, data-driven framework for forecasting air pollution levels. The scope of this project includes:</w:t>
      </w:r>
    </w:p>
    <w:p>
      <w:pPr>
        <w:numPr>
          <w:ilvl w:val="1"/>
          <w:numId w:val="1"/>
        </w:numPr>
        <w:spacing w:before="100" w:beforeAutospacing="1" w:after="100" w:afterAutospacing="1" w:line="240" w:lineRule="auto"/>
        <w:rPr>
          <w:rFonts w:hint="default" w:ascii="Times New Roman" w:hAnsi="Times New Roman" w:eastAsia="Times New Roman" w:cs="Times New Roman"/>
          <w:sz w:val="30"/>
          <w:szCs w:val="30"/>
          <w:lang w:val="en-IN"/>
        </w:rPr>
      </w:pPr>
      <w:r>
        <w:rPr>
          <w:rFonts w:hint="default" w:ascii="Times New Roman" w:hAnsi="Times New Roman" w:eastAsia="Times New Roman" w:cs="Times New Roman"/>
          <w:sz w:val="30"/>
          <w:szCs w:val="30"/>
          <w:lang w:val="en-IN"/>
        </w:rPr>
        <w:t>1. Data Collection and Integration</w:t>
      </w:r>
    </w:p>
    <w:p>
      <w:pPr>
        <w:numPr>
          <w:ilvl w:val="1"/>
          <w:numId w:val="1"/>
        </w:numPr>
        <w:spacing w:before="100" w:beforeAutospacing="1" w:after="100" w:afterAutospacing="1" w:line="240" w:lineRule="auto"/>
        <w:rPr>
          <w:rFonts w:hint="default" w:ascii="Times New Roman" w:hAnsi="Times New Roman" w:eastAsia="Times New Roman" w:cs="Times New Roman"/>
          <w:sz w:val="30"/>
          <w:szCs w:val="30"/>
          <w:lang w:val="en-IN"/>
        </w:rPr>
      </w:pPr>
      <w:r>
        <w:rPr>
          <w:rFonts w:hint="default" w:ascii="Times New Roman" w:hAnsi="Times New Roman" w:eastAsia="Times New Roman" w:cs="Times New Roman"/>
          <w:sz w:val="30"/>
          <w:szCs w:val="30"/>
          <w:lang w:val="en-IN"/>
        </w:rPr>
        <w:t>* Gathering real-time and historical data from diverse sources such as air quality monitoring stations, meteorological databases, satellite imagery, and urban traffic datasets.</w:t>
      </w:r>
    </w:p>
    <w:p>
      <w:pPr>
        <w:numPr>
          <w:ilvl w:val="1"/>
          <w:numId w:val="1"/>
        </w:numPr>
        <w:spacing w:before="100" w:beforeAutospacing="1" w:after="100" w:afterAutospacing="1" w:line="240" w:lineRule="auto"/>
        <w:rPr>
          <w:rFonts w:hint="default" w:ascii="Times New Roman" w:hAnsi="Times New Roman" w:eastAsia="Times New Roman" w:cs="Times New Roman"/>
          <w:sz w:val="30"/>
          <w:szCs w:val="30"/>
          <w:lang w:val="en-IN"/>
        </w:rPr>
      </w:pPr>
      <w:r>
        <w:rPr>
          <w:rFonts w:hint="default" w:ascii="Times New Roman" w:hAnsi="Times New Roman" w:eastAsia="Times New Roman" w:cs="Times New Roman"/>
          <w:sz w:val="30"/>
          <w:szCs w:val="30"/>
          <w:lang w:val="en-IN"/>
        </w:rPr>
        <w:t>2. Data Preprocessing and Feature</w:t>
      </w:r>
    </w:p>
    <w:p>
      <w:pPr>
        <w:numPr>
          <w:ilvl w:val="1"/>
          <w:numId w:val="1"/>
        </w:numPr>
        <w:spacing w:before="100" w:beforeAutospacing="1" w:after="100" w:afterAutospacing="1" w:line="240" w:lineRule="auto"/>
        <w:rPr>
          <w:rFonts w:hint="default" w:ascii="Times New Roman" w:hAnsi="Times New Roman" w:eastAsia="Times New Roman" w:cs="Times New Roman"/>
          <w:sz w:val="30"/>
          <w:szCs w:val="30"/>
          <w:lang w:val="en-IN"/>
        </w:rPr>
      </w:pPr>
      <w:r>
        <w:rPr>
          <w:rFonts w:hint="default" w:ascii="Times New Roman" w:hAnsi="Times New Roman" w:eastAsia="Times New Roman" w:cs="Times New Roman"/>
          <w:sz w:val="30"/>
          <w:szCs w:val="30"/>
          <w:lang w:val="en-IN"/>
        </w:rPr>
        <w:t>Engineering</w:t>
      </w:r>
    </w:p>
    <w:p>
      <w:pPr>
        <w:numPr>
          <w:ilvl w:val="1"/>
          <w:numId w:val="1"/>
        </w:numPr>
        <w:spacing w:before="100" w:beforeAutospacing="1" w:after="100" w:afterAutospacing="1" w:line="240" w:lineRule="auto"/>
        <w:rPr>
          <w:rFonts w:ascii="Times New Roman" w:hAnsi="Times New Roman" w:eastAsia="Times New Roman" w:cs="Times New Roman"/>
          <w:sz w:val="28"/>
          <w:szCs w:val="28"/>
          <w:lang w:val="en-IN"/>
        </w:rPr>
      </w:pPr>
      <w:r>
        <w:rPr>
          <w:rFonts w:hint="default" w:ascii="Times New Roman" w:hAnsi="Times New Roman" w:eastAsia="Times New Roman" w:cs="Times New Roman"/>
          <w:sz w:val="30"/>
          <w:szCs w:val="30"/>
          <w:lang w:val="en-IN"/>
        </w:rPr>
        <w:t>* Cleaning and normalizing data, handling missing values, and creating meaningful features to enhance model performance.</w:t>
      </w:r>
    </w:p>
    <w:p>
      <w:pPr>
        <w:numPr>
          <w:ilvl w:val="1"/>
          <w:numId w:val="1"/>
        </w:numPr>
        <w:spacing w:before="100" w:beforeAutospacing="1" w:after="100" w:afterAutospacing="1" w:line="240" w:lineRule="auto"/>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3. Algorithm Selection and Model</w:t>
      </w:r>
    </w:p>
    <w:p>
      <w:pPr>
        <w:numPr>
          <w:ilvl w:val="1"/>
          <w:numId w:val="1"/>
        </w:numPr>
        <w:spacing w:before="100" w:beforeAutospacing="1" w:after="100" w:afterAutospacing="1" w:line="240" w:lineRule="auto"/>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Development</w:t>
      </w:r>
    </w:p>
    <w:p>
      <w:pPr>
        <w:numPr>
          <w:ilvl w:val="1"/>
          <w:numId w:val="1"/>
        </w:numPr>
        <w:spacing w:before="100" w:beforeAutospacing="1" w:after="100" w:afterAutospacing="1" w:line="240" w:lineRule="auto"/>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Implementing various machine learning models (e.g., Random Forest, XGBoost, LSTM, and SVM) to evaluate their effectiveness in predicting pollutant levels.</w:t>
      </w:r>
    </w:p>
    <w:p>
      <w:pPr>
        <w:numPr>
          <w:ilvl w:val="1"/>
          <w:numId w:val="1"/>
        </w:numPr>
        <w:spacing w:before="100" w:beforeAutospacing="1" w:after="100" w:afterAutospacing="1" w:line="240" w:lineRule="auto"/>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4. Model Training and Evaluation</w:t>
      </w:r>
    </w:p>
    <w:p>
      <w:pPr>
        <w:numPr>
          <w:ilvl w:val="1"/>
          <w:numId w:val="1"/>
        </w:numPr>
        <w:spacing w:before="100" w:beforeAutospacing="1" w:after="100" w:afterAutospacing="1" w:line="240" w:lineRule="auto"/>
        <w:rPr>
          <w:rFonts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Training models on historical data and evaluating them using metrics like RMSE, MAE, and R2 to ensure high predictive accuracy.</w:t>
      </w:r>
    </w:p>
    <w:p>
      <w:pPr>
        <w:spacing w:before="240" w:after="240"/>
        <w:rPr>
          <w:rFonts w:ascii="Times New Roman" w:hAnsi="Times New Roman" w:eastAsia="Times New Roman" w:cs="Times New Roman"/>
          <w:sz w:val="30"/>
          <w:szCs w:val="30"/>
        </w:rPr>
      </w:pPr>
    </w:p>
    <w:p>
      <w:pPr>
        <w:spacing w:before="240" w:after="240"/>
        <w:rPr>
          <w:rFonts w:ascii="Times New Roman" w:hAnsi="Times New Roman" w:eastAsia="Times New Roman" w:cs="Times New Roman"/>
          <w:b/>
          <w:color w:val="000000" w:themeColor="text1"/>
          <w:sz w:val="30"/>
          <w:szCs w:val="30"/>
          <w14:textFill>
            <w14:solidFill>
              <w14:schemeClr w14:val="tx1"/>
            </w14:solidFill>
          </w14:textFill>
        </w:rPr>
      </w:pPr>
      <w:r>
        <w:rPr>
          <w:rFonts w:ascii="Times New Roman" w:hAnsi="Times New Roman" w:eastAsia="Times New Roman" w:cs="Times New Roman"/>
          <w:b/>
          <w:color w:val="000000" w:themeColor="text1"/>
          <w:sz w:val="30"/>
          <w:szCs w:val="30"/>
          <w14:textFill>
            <w14:solidFill>
              <w14:schemeClr w14:val="tx1"/>
            </w14:solidFill>
          </w14:textFill>
        </w:rPr>
        <w:t>4.Data Sources</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1. Air Quality Monitoring Data</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Central Pollution Control Board</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(CPCB), India: Provides real-time and historical air quality data</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(PM2.5, PM10, NOz, SO2, CO, O3).</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Website: https:// app.cpcbccr.com</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OpenAQ Platform: Aggregates air quality data from official</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government and research-grade sources wor' ' *ide.</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OpenAQ Platform: Aggregates air</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quality data from official</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government and research-grade</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sources worldwide.</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xml:space="preserve">Website: </w:t>
      </w:r>
      <w:r>
        <w:rPr>
          <w:rFonts w:hint="default" w:ascii="Times New Roman" w:hAnsi="Times New Roman" w:eastAsia="Times New Roman" w:cs="Times New Roman"/>
          <w:sz w:val="28"/>
          <w:szCs w:val="28"/>
          <w:lang w:val="en-IN"/>
        </w:rPr>
        <w:fldChar w:fldCharType="begin"/>
      </w:r>
      <w:r>
        <w:rPr>
          <w:rFonts w:hint="default" w:ascii="Times New Roman" w:hAnsi="Times New Roman" w:eastAsia="Times New Roman" w:cs="Times New Roman"/>
          <w:sz w:val="28"/>
          <w:szCs w:val="28"/>
          <w:lang w:val="en-IN"/>
        </w:rPr>
        <w:instrText xml:space="preserve"> HYPERLINK "https://openaq.org" </w:instrText>
      </w:r>
      <w:r>
        <w:rPr>
          <w:rFonts w:hint="default" w:ascii="Times New Roman" w:hAnsi="Times New Roman" w:eastAsia="Times New Roman" w:cs="Times New Roman"/>
          <w:sz w:val="28"/>
          <w:szCs w:val="28"/>
          <w:lang w:val="en-IN"/>
        </w:rPr>
        <w:fldChar w:fldCharType="separate"/>
      </w:r>
      <w:r>
        <w:rPr>
          <w:rStyle w:val="12"/>
          <w:rFonts w:hint="default" w:ascii="Times New Roman" w:hAnsi="Times New Roman" w:eastAsia="Times New Roman" w:cs="Times New Roman"/>
          <w:sz w:val="28"/>
          <w:szCs w:val="28"/>
          <w:lang w:val="en-IN"/>
        </w:rPr>
        <w:t>https://openaq.org</w:t>
      </w:r>
      <w:r>
        <w:rPr>
          <w:rFonts w:hint="default" w:ascii="Times New Roman" w:hAnsi="Times New Roman" w:eastAsia="Times New Roman" w:cs="Times New Roman"/>
          <w:sz w:val="28"/>
          <w:szCs w:val="28"/>
          <w:lang w:val="en-IN"/>
        </w:rPr>
        <w:fldChar w:fldCharType="end"/>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2. Meteorological Data</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Indian Meteorological</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Department (IMD): Offers temperature, humidity, wind speed/</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direction, and rainfall data.</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Website: https://</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mausam.imd.gov.in</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NOAA Climate Data (USA): For international projects, includes temperature, wind, and humidity information.</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3. Satellite Data</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NASA Earth Observing System Data and Information System</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(EOSDIS): Satellite imagery and atmospheric pollutant data (e.g., MODIS, OMI).</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Website: https:// earthdata.nasa.gov</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Copernicus Atmosphere</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Monitoring Service (CAMS):</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European satellite-based air quality monitoring.</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Website: https://</w:t>
      </w:r>
    </w:p>
    <w:p>
      <w:pPr>
        <w:numPr>
          <w:numId w:val="0"/>
        </w:numPr>
        <w:spacing w:before="240" w:after="240"/>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atmosphere.copernicus.eu</w:t>
      </w:r>
    </w:p>
    <w:p>
      <w:pPr>
        <w:spacing w:before="240" w:after="240"/>
        <w:rPr>
          <w:rFonts w:ascii="Times New Roman" w:hAnsi="Times New Roman" w:eastAsia="Times New Roman" w:cs="Times New Roman"/>
          <w:sz w:val="28"/>
          <w:szCs w:val="28"/>
        </w:rPr>
      </w:pPr>
    </w:p>
    <w:p>
      <w:pPr>
        <w:spacing w:before="240" w:after="240"/>
        <w:rPr>
          <w:rFonts w:ascii="Times New Roman" w:hAnsi="Times New Roman" w:eastAsia="Times New Roman" w:cs="Times New Roman"/>
          <w:b/>
          <w:color w:val="000000" w:themeColor="text1"/>
          <w:sz w:val="30"/>
          <w:szCs w:val="30"/>
          <w14:textFill>
            <w14:solidFill>
              <w14:schemeClr w14:val="tx1"/>
            </w14:solidFill>
          </w14:textFill>
        </w:rPr>
      </w:pPr>
      <w:r>
        <w:rPr>
          <w:rFonts w:ascii="Times New Roman" w:hAnsi="Times New Roman" w:eastAsia="Times New Roman" w:cs="Times New Roman"/>
          <w:b/>
          <w:color w:val="000000" w:themeColor="text1"/>
          <w:sz w:val="30"/>
          <w:szCs w:val="30"/>
          <w14:textFill>
            <w14:solidFill>
              <w14:schemeClr w14:val="tx1"/>
            </w14:solidFill>
          </w14:textFill>
        </w:rPr>
        <w:t>5.High-Level Methodology</w:t>
      </w:r>
    </w:p>
    <w:p>
      <w:pPr>
        <w:spacing w:before="240" w:after="240"/>
        <w:rPr>
          <w:rFonts w:ascii="Times New Roman" w:hAnsi="Times New Roman" w:eastAsia="Times New Roman" w:cs="Times New Roman"/>
          <w:sz w:val="28"/>
          <w:szCs w:val="28"/>
        </w:rPr>
      </w:pP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1. Problem Definition &amp; Goal Setting</w:t>
      </w: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Define the objective: predict air pollutant levels (e.g., PM2.5, PM10)</w:t>
      </w: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using machine learning.</w:t>
      </w: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Identify the target pollutants, time frame (hourly/daily), and geographic region for prediction.</w:t>
      </w: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2. Data Collection</w:t>
      </w: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Gather datasets from multiple</w:t>
      </w: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sources:</w:t>
      </w: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Air quality monitoring stations (e.g., CPCB, OpenAQ).</w:t>
      </w: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Meteorological data (e.g., temperature, humidity, wind speed).</w:t>
      </w: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2. Data Collection</w:t>
      </w: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Gather datasets from multiple sources:</w:t>
      </w: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Air quality monitoring stations (e.g., CPCB, OpenAQ).</w:t>
      </w: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Meteorological data (e.g., temperature, humidity, wind speed).</w:t>
      </w: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Satellite imagery or emissions data (e.g., NASA, CAMS).</w:t>
      </w: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Urban activity and traffic data (optional).</w:t>
      </w: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3. Data Preprocessing</w:t>
      </w: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Clean and normalize data (handle missing values, outliers).</w:t>
      </w: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Synchronize temporal and spatial resolution across datasets.</w:t>
      </w:r>
    </w:p>
    <w:p>
      <w:pPr>
        <w:spacing w:after="240"/>
        <w:ind w:left="72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Encode categorical variables and scale continuous features.</w:t>
      </w:r>
    </w:p>
    <w:p>
      <w:pPr>
        <w:numPr>
          <w:ilvl w:val="0"/>
          <w:numId w:val="2"/>
        </w:numPr>
        <w:spacing w:before="240" w:after="240"/>
        <w:rPr>
          <w:rFonts w:ascii="Times New Roman" w:hAnsi="Times New Roman" w:eastAsia="Times New Roman" w:cs="Times New Roman"/>
          <w:b/>
          <w:color w:val="000000" w:themeColor="text1"/>
          <w:sz w:val="30"/>
          <w:szCs w:val="30"/>
          <w14:textFill>
            <w14:solidFill>
              <w14:schemeClr w14:val="tx1"/>
            </w14:solidFill>
          </w14:textFill>
        </w:rPr>
      </w:pPr>
      <w:r>
        <w:rPr>
          <w:rFonts w:ascii="Times New Roman" w:hAnsi="Times New Roman" w:eastAsia="Times New Roman" w:cs="Times New Roman"/>
          <w:b/>
          <w:color w:val="000000" w:themeColor="text1"/>
          <w:sz w:val="30"/>
          <w:szCs w:val="30"/>
          <w14:textFill>
            <w14:solidFill>
              <w14:schemeClr w14:val="tx1"/>
            </w14:solidFill>
          </w14:textFill>
        </w:rPr>
        <w:t>Tools and Technologies</w:t>
      </w:r>
    </w:p>
    <w:p>
      <w:pPr>
        <w:spacing w:before="240" w:after="240"/>
        <w:rPr>
          <w:rFonts w:hint="default"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rPr>
        <w:t>1. Programming Languages</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Python: Primary language for data analysis, modeling, and visualization.</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R (Optional): For statistical modeling and advanced data visualization.</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2. Data Collection &amp; APls</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OpenAQ API: For real-time and historical air quality data.</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CPCB/IMD Portals: Download datasets related to pollution and weather in India.</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NASA Earthdata / Copernicus API:</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For satellite and atmospheric data.</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Google Maps or TomTom API: For traffic and location-based data.</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3. Data Processing &amp; Analysis</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Pandas, NumPy: Data wrangling and manipulation.</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Scikit-learn: Core ML library for regression, classification, and preprocessing.</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Matplotlib, Seaborn, Plotly: For static and interactive data visualizations.</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4. Machine Learning &amp; Deep Learning</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Scikit-learn: Traditional ML models</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(Random Forest, SVR, etc.).</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XGBoost / LightGBM: Gradient osting for better accuracy and performance.</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TensorFlow / Keras / PyTorch: Deep learning frameworks (especially for</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LSTM or ANN models).</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5. Feature Selection &amp; Optimization</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SciPy / Feature-engine: For statistical tests and feature engineering.</w:t>
      </w:r>
    </w:p>
    <w:p>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Optuna / GridSearchCV / RandomizedSearchCV: For hyperparameter tuning.</w:t>
      </w:r>
    </w:p>
    <w:p>
      <w:pPr>
        <w:numPr>
          <w:ilvl w:val="0"/>
          <w:numId w:val="2"/>
        </w:numPr>
        <w:spacing w:before="240" w:after="240"/>
        <w:ind w:left="0" w:leftChars="0" w:firstLine="0" w:firstLineChars="0"/>
        <w:rPr>
          <w:rFonts w:hint="default" w:ascii="Times New Roman" w:hAnsi="Times New Roman" w:eastAsia="Times New Roman" w:cs="Times New Roman"/>
          <w:b/>
          <w:color w:val="000000" w:themeColor="text1"/>
          <w:sz w:val="30"/>
          <w:szCs w:val="30"/>
          <w:lang w:val="en-US"/>
          <w14:textFill>
            <w14:solidFill>
              <w14:schemeClr w14:val="tx1"/>
            </w14:solidFill>
          </w14:textFill>
        </w:rPr>
      </w:pPr>
      <w:r>
        <w:rPr>
          <w:rFonts w:hint="default" w:ascii="Times New Roman" w:hAnsi="Times New Roman" w:eastAsia="Times New Roman" w:cs="Times New Roman"/>
          <w:b/>
          <w:color w:val="000000" w:themeColor="text1"/>
          <w:sz w:val="30"/>
          <w:szCs w:val="30"/>
          <w:lang w:val="en-US"/>
          <w14:textFill>
            <w14:solidFill>
              <w14:schemeClr w14:val="tx1"/>
            </w14:solidFill>
          </w14:textFill>
        </w:rPr>
        <w:t>Team Members And Roles</w:t>
      </w:r>
    </w:p>
    <w:p>
      <w:pPr>
        <w:numPr>
          <w:numId w:val="0"/>
        </w:numPr>
        <w:spacing w:before="240" w:after="240"/>
        <w:ind w:leftChars="0"/>
        <w:rPr>
          <w:rFonts w:hint="default" w:ascii="Times New Roman" w:hAnsi="Times New Roman" w:eastAsia="Times New Roman" w:cs="Times New Roman"/>
          <w:b/>
          <w:color w:val="000000" w:themeColor="text1"/>
          <w:sz w:val="30"/>
          <w:szCs w:val="30"/>
          <w:lang w:val="en-US"/>
          <w14:textFill>
            <w14:solidFill>
              <w14:schemeClr w14:val="tx1"/>
            </w14:solidFill>
          </w14:textFill>
        </w:rPr>
      </w:pPr>
      <w:r>
        <w:rPr>
          <w:rFonts w:hint="default" w:ascii="Times New Roman" w:hAnsi="Times New Roman" w:eastAsia="Times New Roman" w:cs="Times New Roman"/>
          <w:b/>
          <w:color w:val="000000" w:themeColor="text1"/>
          <w:sz w:val="30"/>
          <w:szCs w:val="30"/>
          <w:lang w:val="en-US"/>
          <w14:textFill>
            <w14:solidFill>
              <w14:schemeClr w14:val="tx1"/>
            </w14:solidFill>
          </w14:textFill>
        </w:rPr>
        <w:t>Members and Roles</w:t>
      </w:r>
    </w:p>
    <w:p>
      <w:pPr>
        <w:numPr>
          <w:numId w:val="0"/>
        </w:numPr>
        <w:spacing w:before="240" w:after="240"/>
        <w:ind w:leftChars="0"/>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pPr>
      <w:r>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t>1.</w:t>
      </w:r>
      <w:r>
        <w:rPr>
          <w:rFonts w:hint="default" w:ascii="Times New Roman" w:hAnsi="Times New Roman" w:eastAsia="Times New Roman" w:cs="Times New Roman"/>
          <w:b/>
          <w:color w:val="000000" w:themeColor="text1"/>
          <w:sz w:val="30"/>
          <w:szCs w:val="30"/>
          <w:lang w:val="en-US"/>
          <w14:textFill>
            <w14:solidFill>
              <w14:schemeClr w14:val="tx1"/>
            </w14:solidFill>
          </w14:textFill>
        </w:rPr>
        <w:t xml:space="preserve"> </w:t>
      </w:r>
      <w:r>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t>Project Manager / Team Lead</w:t>
      </w:r>
    </w:p>
    <w:p>
      <w:pPr>
        <w:numPr>
          <w:numId w:val="0"/>
        </w:numPr>
        <w:spacing w:before="240" w:after="240"/>
        <w:ind w:leftChars="0"/>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pPr>
      <w:r>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t>* Oversees the entire project.</w:t>
      </w:r>
    </w:p>
    <w:p>
      <w:pPr>
        <w:numPr>
          <w:numId w:val="0"/>
        </w:numPr>
        <w:spacing w:before="240" w:after="240"/>
        <w:ind w:leftChars="0"/>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pPr>
      <w:r>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t>* Coordinates between team members.</w:t>
      </w:r>
    </w:p>
    <w:p>
      <w:pPr>
        <w:numPr>
          <w:numId w:val="0"/>
        </w:numPr>
        <w:spacing w:before="240" w:after="240"/>
        <w:ind w:leftChars="0"/>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pPr>
      <w:r>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t>* Ensures deadlines and deliverables are met.</w:t>
      </w:r>
    </w:p>
    <w:p>
      <w:pPr>
        <w:numPr>
          <w:numId w:val="0"/>
        </w:numPr>
        <w:spacing w:before="240" w:after="240"/>
        <w:ind w:leftChars="0"/>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pPr>
      <w:r>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t>* Prepares presentations and final reports.</w:t>
      </w:r>
      <w:bookmarkStart w:id="0" w:name="_GoBack"/>
      <w:bookmarkEnd w:id="0"/>
    </w:p>
    <w:p>
      <w:pPr>
        <w:numPr>
          <w:numId w:val="0"/>
        </w:numPr>
        <w:spacing w:before="240" w:after="240"/>
        <w:ind w:leftChars="0"/>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pPr>
      <w:r>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t>2. Data Engineer</w:t>
      </w:r>
    </w:p>
    <w:p>
      <w:pPr>
        <w:numPr>
          <w:numId w:val="0"/>
        </w:numPr>
        <w:spacing w:before="240" w:after="240"/>
        <w:ind w:leftChars="0"/>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pPr>
      <w:r>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t>* Collects and manages data from various sources (APls, sensors, open datasets).</w:t>
      </w:r>
    </w:p>
    <w:p>
      <w:pPr>
        <w:numPr>
          <w:numId w:val="0"/>
        </w:numPr>
        <w:spacing w:before="240" w:after="240"/>
        <w:ind w:leftChars="0"/>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pPr>
      <w:r>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t>* Handles data cleaning, preprocessing, and integration.</w:t>
      </w:r>
    </w:p>
    <w:p>
      <w:pPr>
        <w:numPr>
          <w:numId w:val="0"/>
        </w:numPr>
        <w:spacing w:before="240" w:after="240"/>
        <w:ind w:leftChars="0"/>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pPr>
      <w:r>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t>* Ensures data quality and consistency.</w:t>
      </w:r>
    </w:p>
    <w:p>
      <w:pPr>
        <w:numPr>
          <w:numId w:val="0"/>
        </w:numPr>
        <w:spacing w:before="240" w:after="240"/>
        <w:ind w:leftChars="0"/>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pPr>
      <w:r>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t>3. Machine Learning Engineer</w:t>
      </w:r>
    </w:p>
    <w:p>
      <w:pPr>
        <w:numPr>
          <w:numId w:val="0"/>
        </w:numPr>
        <w:spacing w:before="240" w:after="240"/>
        <w:ind w:leftChars="0"/>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pPr>
      <w:r>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t>* Designs, trains, and fine-tunes machine learning models.</w:t>
      </w:r>
    </w:p>
    <w:p>
      <w:pPr>
        <w:numPr>
          <w:numId w:val="0"/>
        </w:numPr>
        <w:spacing w:before="240" w:after="240"/>
        <w:ind w:leftChars="0"/>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pPr>
      <w:r>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t>* Performs feature engineering and model selection.</w:t>
      </w:r>
    </w:p>
    <w:p>
      <w:pPr>
        <w:numPr>
          <w:numId w:val="0"/>
        </w:numPr>
        <w:spacing w:before="240" w:after="240"/>
        <w:ind w:leftChars="0"/>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pPr>
      <w:r>
        <w:rPr>
          <w:rFonts w:hint="default" w:ascii="Times New Roman" w:hAnsi="Times New Roman" w:eastAsia="Times New Roman" w:cs="Times New Roman"/>
          <w:b w:val="0"/>
          <w:bCs/>
          <w:color w:val="000000" w:themeColor="text1"/>
          <w:sz w:val="30"/>
          <w:szCs w:val="30"/>
          <w:lang w:val="en-US"/>
          <w14:textFill>
            <w14:solidFill>
              <w14:schemeClr w14:val="tx1"/>
            </w14:solidFill>
          </w14:textFill>
        </w:rPr>
        <w:t>* Evaluates model performance using appropriate metrics.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Wingdings">
    <w:altName w:val="OpenSymbol"/>
    <w:panose1 w:val="05000000000000000000"/>
    <w:charset w:val="02"/>
    <w:family w:val="auto"/>
    <w:pitch w:val="default"/>
    <w:sig w:usb0="00000000" w:usb1="00000000" w:usb2="00000000" w:usb3="00000000" w:csb0="8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B775F3"/>
    <w:multiLevelType w:val="singleLevel"/>
    <w:tmpl w:val="DFB775F3"/>
    <w:lvl w:ilvl="0" w:tentative="0">
      <w:start w:val="6"/>
      <w:numFmt w:val="decimal"/>
      <w:lvlText w:val="%1."/>
      <w:lvlJc w:val="left"/>
      <w:pPr>
        <w:tabs>
          <w:tab w:val="left" w:pos="312"/>
        </w:tabs>
      </w:pPr>
    </w:lvl>
  </w:abstractNum>
  <w:abstractNum w:abstractNumId="1">
    <w:nsid w:val="0F421730"/>
    <w:multiLevelType w:val="multilevel"/>
    <w:tmpl w:val="0F4217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509"/>
    <w:rsid w:val="0005376C"/>
    <w:rsid w:val="001068F0"/>
    <w:rsid w:val="004079DF"/>
    <w:rsid w:val="00500DE9"/>
    <w:rsid w:val="00517763"/>
    <w:rsid w:val="00632CBA"/>
    <w:rsid w:val="007049C4"/>
    <w:rsid w:val="007B60A8"/>
    <w:rsid w:val="008B2509"/>
    <w:rsid w:val="008D399A"/>
    <w:rsid w:val="0099147B"/>
    <w:rsid w:val="009B2E88"/>
    <w:rsid w:val="00A82A67"/>
    <w:rsid w:val="00C54647"/>
    <w:rsid w:val="00C57642"/>
    <w:rsid w:val="00D91F18"/>
    <w:rsid w:val="00DC5773"/>
    <w:rsid w:val="00E015F9"/>
    <w:rsid w:val="00E924C9"/>
    <w:rsid w:val="00F36239"/>
    <w:rsid w:val="713F3528"/>
    <w:rsid w:val="7F62C4C8"/>
    <w:rsid w:val="F53F97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8"/>
    <w:unhideWhenUsed/>
    <w:qFormat/>
    <w:uiPriority w:val="99"/>
    <w:pPr>
      <w:tabs>
        <w:tab w:val="center" w:pos="4513"/>
        <w:tab w:val="right" w:pos="9026"/>
      </w:tabs>
      <w:spacing w:line="240" w:lineRule="auto"/>
    </w:pPr>
  </w:style>
  <w:style w:type="paragraph" w:styleId="11">
    <w:name w:val="header"/>
    <w:basedOn w:val="1"/>
    <w:link w:val="17"/>
    <w:unhideWhenUsed/>
    <w:qFormat/>
    <w:uiPriority w:val="99"/>
    <w:pPr>
      <w:tabs>
        <w:tab w:val="center" w:pos="4513"/>
        <w:tab w:val="right" w:pos="9026"/>
      </w:tabs>
      <w:spacing w:line="240" w:lineRule="auto"/>
    </w:pPr>
  </w:style>
  <w:style w:type="character" w:styleId="12">
    <w:name w:val="Hyperlink"/>
    <w:basedOn w:val="8"/>
    <w:semiHidden/>
    <w:unhideWhenUsed/>
    <w:uiPriority w:val="99"/>
    <w:rPr>
      <w:color w:val="0000FF"/>
      <w:u w:val="single"/>
    </w:rPr>
  </w:style>
  <w:style w:type="character" w:styleId="13">
    <w:name w:val="Strong"/>
    <w:basedOn w:val="8"/>
    <w:qFormat/>
    <w:uiPriority w:val="22"/>
    <w:rPr>
      <w:b/>
      <w:bCs/>
    </w:rPr>
  </w:style>
  <w:style w:type="paragraph" w:styleId="14">
    <w:name w:val="Subtitle"/>
    <w:basedOn w:val="1"/>
    <w:next w:val="1"/>
    <w:qFormat/>
    <w:uiPriority w:val="11"/>
    <w:pPr>
      <w:keepNext/>
      <w:keepLines/>
      <w:spacing w:after="320"/>
    </w:pPr>
    <w:rPr>
      <w:color w:val="666666"/>
      <w:sz w:val="30"/>
      <w:szCs w:val="30"/>
    </w:rPr>
  </w:style>
  <w:style w:type="paragraph" w:styleId="15">
    <w:name w:val="Title"/>
    <w:basedOn w:val="1"/>
    <w:next w:val="1"/>
    <w:qFormat/>
    <w:uiPriority w:val="10"/>
    <w:pPr>
      <w:keepNext/>
      <w:keepLines/>
      <w:spacing w:after="60"/>
    </w:pPr>
    <w:rPr>
      <w:sz w:val="52"/>
      <w:szCs w:val="52"/>
    </w:rPr>
  </w:style>
  <w:style w:type="paragraph" w:styleId="16">
    <w:name w:val="List Paragraph"/>
    <w:basedOn w:val="1"/>
    <w:qFormat/>
    <w:uiPriority w:val="34"/>
    <w:pPr>
      <w:ind w:left="720"/>
      <w:contextualSpacing/>
    </w:pPr>
  </w:style>
  <w:style w:type="character" w:customStyle="1" w:styleId="17">
    <w:name w:val="Header Char"/>
    <w:basedOn w:val="8"/>
    <w:link w:val="11"/>
    <w:qFormat/>
    <w:uiPriority w:val="99"/>
  </w:style>
  <w:style w:type="character" w:customStyle="1" w:styleId="18">
    <w:name w:val="Footer Char"/>
    <w:basedOn w:val="8"/>
    <w:link w:val="10"/>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7</Pages>
  <Words>876</Words>
  <Characters>5511</Characters>
  <Lines>61</Lines>
  <Paragraphs>17</Paragraphs>
  <TotalTime>108</TotalTime>
  <ScaleCrop>false</ScaleCrop>
  <LinksUpToDate>false</LinksUpToDate>
  <CharactersWithSpaces>6274</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2025-04-23T10:50:00Z</dcterms:created>
  <dc:creator>kumarapalayam-apx</dc:creator>
  <cp:lastModifiedBy>kumarapalayam-apx</cp:lastModifiedBy>
  <dcterms:modified xsi:type="dcterms:W3CDTF">2025-04-26T13:28:31Z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