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83B3D" w14:textId="236A96A1" w:rsidR="00DE4D40" w:rsidRPr="00DE4D40" w:rsidRDefault="00253170" w:rsidP="00DE4D40">
      <w:pPr>
        <w:rPr>
          <w:lang w:val="en-IN"/>
        </w:rPr>
      </w:pPr>
      <w:r>
        <w:rPr>
          <w:lang w:val="en-IN"/>
        </w:rPr>
        <w:t xml:space="preserve"> </w:t>
      </w:r>
    </w:p>
    <w:p w14:paraId="4A258846" w14:textId="77777777" w:rsidR="00DE4D40" w:rsidRPr="00DE4D40" w:rsidRDefault="00DE4D40" w:rsidP="00DE4D40">
      <w:pPr>
        <w:rPr>
          <w:rFonts w:ascii="Calibri" w:hAnsi="Calibri" w:cs="Calibri"/>
          <w:lang w:val="en-IN"/>
        </w:rPr>
      </w:pPr>
    </w:p>
    <w:p w14:paraId="1CE9BBAD" w14:textId="77777777" w:rsidR="00DE4D40" w:rsidRPr="00DE4D40" w:rsidRDefault="00DE4D40" w:rsidP="00DE4D40">
      <w:pPr>
        <w:rPr>
          <w:rFonts w:ascii="Calibri" w:hAnsi="Calibri" w:cs="Calibri"/>
          <w:lang w:val="en-IN"/>
        </w:rPr>
      </w:pPr>
    </w:p>
    <w:p w14:paraId="4DD191F2" w14:textId="19C18D44" w:rsidR="00DE4D40" w:rsidRPr="00DE4D40" w:rsidRDefault="00DE4D40" w:rsidP="004260C8">
      <w:pPr>
        <w:jc w:val="center"/>
        <w:rPr>
          <w:rFonts w:ascii="Calibri" w:hAnsi="Calibri" w:cs="Calibri"/>
          <w:b/>
          <w:bCs/>
          <w:lang w:val="en-IN"/>
        </w:rPr>
      </w:pPr>
      <w:r w:rsidRPr="00DE4D40">
        <w:rPr>
          <w:rFonts w:ascii="Calibri" w:hAnsi="Calibri" w:cs="Calibri"/>
          <w:b/>
          <w:bCs/>
          <w:lang w:val="en-IN"/>
        </w:rPr>
        <w:t>Project Team: Group</w:t>
      </w:r>
    </w:p>
    <w:p w14:paraId="3CF22860" w14:textId="77777777" w:rsidR="00DE4D40" w:rsidRDefault="00DE4D40" w:rsidP="004260C8">
      <w:pPr>
        <w:jc w:val="center"/>
        <w:rPr>
          <w:rFonts w:ascii="Calibri" w:hAnsi="Calibri" w:cs="Calibri"/>
          <w:lang w:val="en-IN"/>
        </w:rPr>
      </w:pPr>
      <w:r w:rsidRPr="00DE4D40">
        <w:rPr>
          <w:rFonts w:ascii="Calibri" w:hAnsi="Calibri" w:cs="Calibri"/>
          <w:lang w:val="en-IN"/>
        </w:rPr>
        <w:t>ENEL 674: Industrial and Commercial Power System</w:t>
      </w:r>
    </w:p>
    <w:p w14:paraId="56CDA19A" w14:textId="77777777" w:rsidR="00DE4D40" w:rsidRDefault="00DE4D40" w:rsidP="004260C8">
      <w:pPr>
        <w:jc w:val="center"/>
        <w:rPr>
          <w:rFonts w:ascii="Calibri" w:hAnsi="Calibri" w:cs="Calibri"/>
          <w:lang w:val="en-IN"/>
        </w:rPr>
      </w:pPr>
      <w:r w:rsidRPr="00DE4D40">
        <w:rPr>
          <w:rFonts w:ascii="Calibri" w:hAnsi="Calibri" w:cs="Calibri"/>
          <w:lang w:val="en-IN"/>
        </w:rPr>
        <w:t>Department of Electrical and Software Engineering, University of Calgary</w:t>
      </w:r>
    </w:p>
    <w:p w14:paraId="6C336E89" w14:textId="77777777" w:rsidR="00DE4D40" w:rsidRPr="00DE4D40" w:rsidRDefault="00DE4D40" w:rsidP="004260C8">
      <w:pPr>
        <w:jc w:val="center"/>
        <w:rPr>
          <w:rFonts w:ascii="Calibri" w:hAnsi="Calibri" w:cs="Calibri"/>
          <w:lang w:val="en-IN"/>
        </w:rPr>
      </w:pPr>
    </w:p>
    <w:p w14:paraId="1F6091FF" w14:textId="31553754" w:rsidR="00DE4D40" w:rsidRDefault="00DE4D40" w:rsidP="004260C8">
      <w:pPr>
        <w:jc w:val="center"/>
        <w:rPr>
          <w:rFonts w:ascii="Calibri" w:hAnsi="Calibri" w:cs="Calibri"/>
          <w:lang w:val="en-IN"/>
        </w:rPr>
      </w:pPr>
      <w:r>
        <w:rPr>
          <w:rFonts w:ascii="Calibri" w:hAnsi="Calibri" w:cs="Calibri"/>
          <w:lang w:val="en-IN"/>
        </w:rPr>
        <w:t>Group Members:</w:t>
      </w:r>
    </w:p>
    <w:p w14:paraId="70BA2117" w14:textId="2D387240" w:rsidR="00DE4D40" w:rsidRDefault="00DE4D40" w:rsidP="004260C8">
      <w:pPr>
        <w:jc w:val="center"/>
        <w:rPr>
          <w:rFonts w:ascii="Calibri" w:hAnsi="Calibri" w:cs="Calibri"/>
          <w:lang w:val="en-IN"/>
        </w:rPr>
      </w:pPr>
      <w:r>
        <w:rPr>
          <w:rFonts w:ascii="Calibri" w:hAnsi="Calibri" w:cs="Calibri"/>
          <w:lang w:val="en-IN"/>
        </w:rPr>
        <w:t>Rajvinder Singh Mann</w:t>
      </w:r>
    </w:p>
    <w:p w14:paraId="30613E0F" w14:textId="4242F8D5" w:rsidR="00DE4D40" w:rsidRDefault="00DE4D40" w:rsidP="004260C8">
      <w:pPr>
        <w:jc w:val="center"/>
        <w:rPr>
          <w:rFonts w:ascii="Calibri" w:hAnsi="Calibri" w:cs="Calibri"/>
          <w:lang w:val="en-IN"/>
        </w:rPr>
      </w:pPr>
      <w:r>
        <w:rPr>
          <w:rFonts w:ascii="Calibri" w:hAnsi="Calibri" w:cs="Calibri"/>
          <w:lang w:val="en-IN"/>
        </w:rPr>
        <w:t>Raj Patel</w:t>
      </w:r>
    </w:p>
    <w:p w14:paraId="1CE21A6F" w14:textId="14427EF9" w:rsidR="00DE4D40" w:rsidRDefault="00DE4D40" w:rsidP="004260C8">
      <w:pPr>
        <w:jc w:val="center"/>
        <w:rPr>
          <w:rFonts w:ascii="Calibri" w:hAnsi="Calibri" w:cs="Calibri"/>
          <w:lang w:val="en-IN"/>
        </w:rPr>
      </w:pPr>
      <w:r>
        <w:rPr>
          <w:rFonts w:ascii="Calibri" w:hAnsi="Calibri" w:cs="Calibri"/>
          <w:lang w:val="en-IN"/>
        </w:rPr>
        <w:t>Senil Manjarawala</w:t>
      </w:r>
    </w:p>
    <w:p w14:paraId="6ABA5C8D" w14:textId="77777777" w:rsidR="00DE4D40" w:rsidRPr="00DE4D40" w:rsidRDefault="00DE4D40" w:rsidP="004260C8">
      <w:pPr>
        <w:jc w:val="center"/>
        <w:rPr>
          <w:rFonts w:ascii="Calibri" w:hAnsi="Calibri" w:cs="Calibri"/>
          <w:lang w:val="en-IN"/>
        </w:rPr>
      </w:pPr>
    </w:p>
    <w:p w14:paraId="059F09CB" w14:textId="352D184E" w:rsidR="00DD30F3" w:rsidRDefault="00DE4D40" w:rsidP="004260C8">
      <w:pPr>
        <w:jc w:val="center"/>
        <w:rPr>
          <w:rFonts w:ascii="Calibri" w:hAnsi="Calibri" w:cs="Calibri"/>
          <w:lang w:val="en-IN"/>
        </w:rPr>
      </w:pPr>
      <w:r>
        <w:rPr>
          <w:rFonts w:ascii="Calibri" w:hAnsi="Calibri" w:cs="Calibri"/>
          <w:lang w:val="en-IN"/>
        </w:rPr>
        <w:t>Instructor</w:t>
      </w:r>
      <w:r w:rsidRPr="00DE4D40">
        <w:rPr>
          <w:rFonts w:ascii="Calibri" w:hAnsi="Calibri" w:cs="Calibri"/>
          <w:lang w:val="en-IN"/>
        </w:rPr>
        <w:t>: Jazayeri, Seyed Pouyan (Yani)</w:t>
      </w:r>
    </w:p>
    <w:p w14:paraId="332AA902" w14:textId="77777777" w:rsidR="00DE4D40" w:rsidRDefault="00DE4D40" w:rsidP="004260C8">
      <w:pPr>
        <w:jc w:val="center"/>
        <w:rPr>
          <w:rFonts w:ascii="Calibri" w:hAnsi="Calibri" w:cs="Calibri"/>
          <w:lang w:val="en-IN"/>
        </w:rPr>
      </w:pPr>
    </w:p>
    <w:p w14:paraId="23303E1A" w14:textId="77777777" w:rsidR="00DE4D40" w:rsidRDefault="00DE4D40" w:rsidP="004260C8">
      <w:pPr>
        <w:jc w:val="center"/>
        <w:rPr>
          <w:rFonts w:ascii="Calibri" w:hAnsi="Calibri" w:cs="Calibri"/>
          <w:lang w:val="en-IN"/>
        </w:rPr>
      </w:pPr>
    </w:p>
    <w:p w14:paraId="6AACD007" w14:textId="77777777" w:rsidR="00DE4D40" w:rsidRDefault="00DE4D40" w:rsidP="00DE4D40">
      <w:pPr>
        <w:rPr>
          <w:rFonts w:ascii="Calibri" w:hAnsi="Calibri" w:cs="Calibri"/>
          <w:lang w:val="en-IN"/>
        </w:rPr>
      </w:pPr>
    </w:p>
    <w:p w14:paraId="0BF7C0D0" w14:textId="77777777" w:rsidR="00DE4D40" w:rsidRDefault="00DE4D40" w:rsidP="00DE4D40">
      <w:pPr>
        <w:rPr>
          <w:rFonts w:ascii="Calibri" w:hAnsi="Calibri" w:cs="Calibri"/>
          <w:lang w:val="en-IN"/>
        </w:rPr>
      </w:pPr>
    </w:p>
    <w:p w14:paraId="0BF68473" w14:textId="77777777" w:rsidR="00DE4D40" w:rsidRDefault="00DE4D40" w:rsidP="00DE4D40">
      <w:pPr>
        <w:rPr>
          <w:rFonts w:ascii="Calibri" w:hAnsi="Calibri" w:cs="Calibri"/>
          <w:lang w:val="en-IN"/>
        </w:rPr>
      </w:pPr>
    </w:p>
    <w:p w14:paraId="447DDCCA" w14:textId="77777777" w:rsidR="00DE4D40" w:rsidRDefault="00DE4D40" w:rsidP="00DE4D40">
      <w:pPr>
        <w:rPr>
          <w:rFonts w:ascii="Calibri" w:hAnsi="Calibri" w:cs="Calibri"/>
          <w:lang w:val="en-IN"/>
        </w:rPr>
      </w:pPr>
    </w:p>
    <w:p w14:paraId="34BFF097" w14:textId="77777777" w:rsidR="00DE4D40" w:rsidRDefault="00DE4D40" w:rsidP="00DE4D40">
      <w:pPr>
        <w:rPr>
          <w:rFonts w:ascii="Calibri" w:hAnsi="Calibri" w:cs="Calibri"/>
          <w:lang w:val="en-IN"/>
        </w:rPr>
      </w:pPr>
    </w:p>
    <w:p w14:paraId="67C59A75" w14:textId="77777777" w:rsidR="00DE4D40" w:rsidRDefault="00DE4D40" w:rsidP="00DE4D40">
      <w:pPr>
        <w:rPr>
          <w:rFonts w:ascii="Calibri" w:hAnsi="Calibri" w:cs="Calibri"/>
          <w:lang w:val="en-IN"/>
        </w:rPr>
      </w:pPr>
    </w:p>
    <w:p w14:paraId="3E7B581E" w14:textId="77777777" w:rsidR="00DE4D40" w:rsidRDefault="00DE4D40" w:rsidP="00DE4D40">
      <w:pPr>
        <w:rPr>
          <w:rFonts w:ascii="Calibri" w:hAnsi="Calibri" w:cs="Calibri"/>
          <w:lang w:val="en-IN"/>
        </w:rPr>
      </w:pPr>
    </w:p>
    <w:p w14:paraId="4B58E8B1" w14:textId="77777777" w:rsidR="00DE4D40" w:rsidRDefault="00DE4D40" w:rsidP="00DE4D40">
      <w:pPr>
        <w:rPr>
          <w:rFonts w:ascii="Calibri" w:hAnsi="Calibri" w:cs="Calibri"/>
          <w:lang w:val="en-IN"/>
        </w:rPr>
      </w:pPr>
    </w:p>
    <w:p w14:paraId="368DA98B" w14:textId="77777777" w:rsidR="00DE4D40" w:rsidRDefault="00DE4D40" w:rsidP="00DE4D40">
      <w:pPr>
        <w:rPr>
          <w:rFonts w:ascii="Calibri" w:hAnsi="Calibri" w:cs="Calibri"/>
          <w:lang w:val="en-IN"/>
        </w:rPr>
      </w:pPr>
    </w:p>
    <w:p w14:paraId="748B058E" w14:textId="77777777" w:rsidR="00DE4D40" w:rsidRDefault="00DE4D40" w:rsidP="00DE4D40">
      <w:pPr>
        <w:rPr>
          <w:rFonts w:ascii="Calibri" w:hAnsi="Calibri" w:cs="Calibri"/>
          <w:lang w:val="en-IN"/>
        </w:rPr>
      </w:pPr>
    </w:p>
    <w:p w14:paraId="6993EB10" w14:textId="77777777" w:rsidR="00DE4D40" w:rsidRDefault="00DE4D40" w:rsidP="00DE4D40">
      <w:pPr>
        <w:rPr>
          <w:rFonts w:ascii="Calibri" w:hAnsi="Calibri" w:cs="Calibri"/>
          <w:lang w:val="en-IN"/>
        </w:rPr>
      </w:pPr>
    </w:p>
    <w:p w14:paraId="23D145A4" w14:textId="77777777" w:rsidR="00DE4D40" w:rsidRDefault="00DE4D40" w:rsidP="00DE4D40">
      <w:pPr>
        <w:rPr>
          <w:rFonts w:ascii="Calibri" w:hAnsi="Calibri" w:cs="Calibri"/>
          <w:lang w:val="en-IN"/>
        </w:rPr>
      </w:pPr>
    </w:p>
    <w:p w14:paraId="1D18A398" w14:textId="77777777" w:rsidR="00DE4D40" w:rsidRDefault="00DE4D40" w:rsidP="00DE4D40">
      <w:pPr>
        <w:rPr>
          <w:rFonts w:ascii="Calibri" w:hAnsi="Calibri" w:cs="Calibri"/>
          <w:lang w:val="en-IN"/>
        </w:rPr>
      </w:pPr>
    </w:p>
    <w:p w14:paraId="616864BD" w14:textId="77777777" w:rsidR="00DE4D40" w:rsidRDefault="00DE4D40" w:rsidP="00DE4D40">
      <w:pPr>
        <w:rPr>
          <w:rFonts w:ascii="Calibri" w:hAnsi="Calibri" w:cs="Calibri"/>
          <w:lang w:val="en-IN"/>
        </w:rPr>
      </w:pPr>
    </w:p>
    <w:p w14:paraId="4155BE6B" w14:textId="77777777" w:rsidR="00DE4D40" w:rsidRDefault="00DE4D40" w:rsidP="00DE4D40">
      <w:pPr>
        <w:rPr>
          <w:rFonts w:ascii="Calibri" w:hAnsi="Calibri" w:cs="Calibri"/>
          <w:lang w:val="en-IN"/>
        </w:rPr>
      </w:pPr>
    </w:p>
    <w:p w14:paraId="198562E5" w14:textId="77777777" w:rsidR="00DE4D40" w:rsidRDefault="00DE4D40" w:rsidP="00DE4D40">
      <w:pPr>
        <w:rPr>
          <w:rFonts w:ascii="Calibri" w:hAnsi="Calibri" w:cs="Calibri"/>
          <w:lang w:val="en-IN"/>
        </w:rPr>
      </w:pPr>
    </w:p>
    <w:p w14:paraId="7085E6E4" w14:textId="28BC51C7" w:rsidR="00AE1094" w:rsidRDefault="00AE1094" w:rsidP="00DE4D40">
      <w:pPr>
        <w:rPr>
          <w:rFonts w:ascii="Calibri" w:hAnsi="Calibri" w:cs="Calibri"/>
          <w:b/>
          <w:bCs/>
          <w:lang w:val="en-IN"/>
        </w:rPr>
      </w:pPr>
      <w:r>
        <w:rPr>
          <w:rFonts w:ascii="Calibri" w:hAnsi="Calibri" w:cs="Calibri"/>
          <w:b/>
          <w:bCs/>
          <w:lang w:val="en-IN"/>
        </w:rPr>
        <w:lastRenderedPageBreak/>
        <w:t>Milestone 1</w:t>
      </w:r>
    </w:p>
    <w:p w14:paraId="5450A1FA" w14:textId="21B328E0" w:rsidR="00AE1094" w:rsidRPr="00CE5FE2" w:rsidRDefault="00CE5FE2" w:rsidP="00CE5FE2">
      <w:pPr>
        <w:ind w:firstLine="720"/>
        <w:rPr>
          <w:rFonts w:ascii="Calibri" w:hAnsi="Calibri" w:cs="Calibri"/>
          <w:lang w:val="en-IN"/>
        </w:rPr>
      </w:pPr>
      <w:r w:rsidRPr="00CE5FE2">
        <w:rPr>
          <w:rFonts w:ascii="Calibri" w:hAnsi="Calibri" w:cs="Calibri"/>
          <w:lang w:val="en-IN"/>
        </w:rPr>
        <w:t xml:space="preserve">Based on the initial calculations of equipment sizes, this report includes the design of the overall equipment layout. This is a preliminary stage. At this point, this report would be able to give a "client" recommendations or limitations regarding their needs, as well as the approximate amount needed, equipment space requirements, and any additional space, rooms, or buildings needed. These layouts take into consideration aspects </w:t>
      </w:r>
      <w:r>
        <w:rPr>
          <w:rFonts w:ascii="Calibri" w:hAnsi="Calibri" w:cs="Calibri"/>
          <w:lang w:val="en-IN"/>
        </w:rPr>
        <w:t>such</w:t>
      </w:r>
      <w:r w:rsidRPr="00CE5FE2">
        <w:rPr>
          <w:rFonts w:ascii="Calibri" w:hAnsi="Calibri" w:cs="Calibri"/>
          <w:lang w:val="en-IN"/>
        </w:rPr>
        <w:t xml:space="preserve"> as load distribution, cable routing, and accessibility for maintenance in order to maximize the electrical system's efficiency</w:t>
      </w:r>
      <w:r>
        <w:rPr>
          <w:rFonts w:ascii="Calibri" w:hAnsi="Calibri" w:cs="Calibri"/>
          <w:lang w:val="en-IN"/>
        </w:rPr>
        <w:t xml:space="preserve"> and safety. This report will be divided into few sections to ease the documentation process.</w:t>
      </w:r>
    </w:p>
    <w:p w14:paraId="4B6B3223" w14:textId="66EAAF36" w:rsidR="00AE1094" w:rsidRDefault="00AE1094" w:rsidP="00DE4D40">
      <w:pPr>
        <w:rPr>
          <w:rFonts w:ascii="Calibri" w:hAnsi="Calibri" w:cs="Calibri"/>
          <w:b/>
          <w:bCs/>
          <w:lang w:val="en-IN"/>
        </w:rPr>
      </w:pPr>
      <w:r w:rsidRPr="00AE1094">
        <w:rPr>
          <w:rFonts w:ascii="Calibri" w:hAnsi="Calibri" w:cs="Calibri"/>
          <w:b/>
          <w:bCs/>
          <w:lang w:val="en-IN"/>
        </w:rPr>
        <w:t>Normal Power Single Line Diagram</w:t>
      </w:r>
    </w:p>
    <w:p w14:paraId="6ABDE85B" w14:textId="62F9B2CE" w:rsidR="00CE5FE2" w:rsidRPr="00CE5FE2" w:rsidRDefault="00CE5FE2" w:rsidP="00CE5FE2">
      <w:pPr>
        <w:ind w:firstLine="720"/>
        <w:rPr>
          <w:rFonts w:ascii="Calibri" w:hAnsi="Calibri" w:cs="Calibri"/>
          <w:lang w:val="en-IN"/>
        </w:rPr>
      </w:pPr>
      <w:r w:rsidRPr="00CE5FE2">
        <w:rPr>
          <w:rFonts w:ascii="Calibri" w:hAnsi="Calibri" w:cs="Calibri"/>
          <w:lang w:val="en-IN"/>
        </w:rPr>
        <w:t>An electrical distribution system for a building or facility is shown in a simplified image called a Normal Power Single Line Diagram (SLD). It offers a concise and understandable summary of the parts of electricity distribution and how they are connected. Standardized symbols are usually used in single line diagrams to depict different electrical equipment and devices.</w:t>
      </w:r>
      <w:r>
        <w:rPr>
          <w:rFonts w:ascii="Calibri" w:hAnsi="Calibri" w:cs="Calibri"/>
          <w:lang w:val="en-IN"/>
        </w:rPr>
        <w:t xml:space="preserve"> Some components that would be seen in this report is power source, circuit breakers and transformers. </w:t>
      </w:r>
    </w:p>
    <w:p w14:paraId="2CD30050" w14:textId="7BC029CA" w:rsidR="00AE1094" w:rsidRDefault="00AE1094" w:rsidP="00DE4D40">
      <w:pPr>
        <w:rPr>
          <w:rFonts w:ascii="Calibri" w:hAnsi="Calibri" w:cs="Calibri"/>
          <w:b/>
          <w:bCs/>
          <w:lang w:val="en-IN"/>
        </w:rPr>
      </w:pPr>
      <w:r w:rsidRPr="00AE1094">
        <w:rPr>
          <w:rFonts w:ascii="Calibri" w:hAnsi="Calibri" w:cs="Calibri"/>
          <w:b/>
          <w:bCs/>
          <w:lang w:val="en-IN"/>
        </w:rPr>
        <w:t>Emergency Power Single Line Diagram</w:t>
      </w:r>
    </w:p>
    <w:p w14:paraId="594459AA" w14:textId="4FA2FC80" w:rsidR="00CE5FE2" w:rsidRPr="00CE5FE2" w:rsidRDefault="00CE5FE2" w:rsidP="00CE5FE2">
      <w:pPr>
        <w:ind w:firstLine="720"/>
        <w:rPr>
          <w:rFonts w:ascii="Calibri" w:hAnsi="Calibri" w:cs="Calibri"/>
          <w:lang w:val="en-IN"/>
        </w:rPr>
      </w:pPr>
      <w:r w:rsidRPr="00CE5FE2">
        <w:rPr>
          <w:rFonts w:ascii="Calibri" w:hAnsi="Calibri" w:cs="Calibri"/>
          <w:lang w:val="en-IN"/>
        </w:rPr>
        <w:t>A schematic representation of the electrical distribution system that focuses on parts associated with emergency power sources and distribution is called an Emergency Power Single Line Diagram (SLD). Understanding how power is delivered in emergency situations, like power outages, requires this kind of illustration.</w:t>
      </w:r>
      <w:r w:rsidR="00C950CE">
        <w:rPr>
          <w:rFonts w:ascii="Calibri" w:hAnsi="Calibri" w:cs="Calibri"/>
          <w:lang w:val="en-IN"/>
        </w:rPr>
        <w:t xml:space="preserve"> Some key elements that can be seen in this diagram include emergency power source, transfer switches and emergency lighting. </w:t>
      </w:r>
    </w:p>
    <w:p w14:paraId="0A305FB3" w14:textId="77777777" w:rsidR="00CE5FE2" w:rsidRPr="00AE1094" w:rsidRDefault="00CE5FE2" w:rsidP="00DE4D40">
      <w:pPr>
        <w:rPr>
          <w:rFonts w:ascii="Calibri" w:hAnsi="Calibri" w:cs="Calibri"/>
          <w:b/>
          <w:bCs/>
          <w:lang w:val="en-IN"/>
        </w:rPr>
      </w:pPr>
    </w:p>
    <w:p w14:paraId="1A28724B" w14:textId="0B7E8209" w:rsidR="00DE4D40" w:rsidRPr="001F5E80" w:rsidRDefault="000866BF" w:rsidP="00DE4D40">
      <w:pPr>
        <w:rPr>
          <w:rFonts w:ascii="Calibri" w:hAnsi="Calibri" w:cs="Calibri"/>
          <w:b/>
          <w:bCs/>
          <w:lang w:val="en-IN"/>
        </w:rPr>
      </w:pPr>
      <w:r w:rsidRPr="001F5E80">
        <w:rPr>
          <w:rFonts w:ascii="Calibri" w:hAnsi="Calibri" w:cs="Calibri"/>
          <w:b/>
          <w:bCs/>
          <w:lang w:val="en-IN"/>
        </w:rPr>
        <w:t>Lighting Layout Drawing</w:t>
      </w:r>
    </w:p>
    <w:p w14:paraId="7122EA7E" w14:textId="78D35EC8" w:rsidR="000866BF" w:rsidRDefault="000866BF" w:rsidP="00087135">
      <w:pPr>
        <w:ind w:firstLine="720"/>
        <w:rPr>
          <w:rFonts w:ascii="Calibri" w:hAnsi="Calibri" w:cs="Calibri"/>
          <w:lang w:val="en-IN"/>
        </w:rPr>
      </w:pPr>
      <w:r w:rsidRPr="000866BF">
        <w:rPr>
          <w:rFonts w:ascii="Calibri" w:hAnsi="Calibri" w:cs="Calibri"/>
          <w:lang w:val="en-IN"/>
        </w:rPr>
        <w:t xml:space="preserve">To make sure the lighting system in the building is appropriately built, implemented, and maintained, it is imperative to have a lighting </w:t>
      </w:r>
      <w:r>
        <w:rPr>
          <w:rFonts w:ascii="Calibri" w:hAnsi="Calibri" w:cs="Calibri"/>
          <w:lang w:val="en-IN"/>
        </w:rPr>
        <w:t>layout</w:t>
      </w:r>
      <w:r w:rsidRPr="000866BF">
        <w:rPr>
          <w:rFonts w:ascii="Calibri" w:hAnsi="Calibri" w:cs="Calibri"/>
          <w:lang w:val="en-IN"/>
        </w:rPr>
        <w:t xml:space="preserve"> drawing.</w:t>
      </w:r>
      <w:r w:rsidRPr="000866BF">
        <w:t xml:space="preserve"> </w:t>
      </w:r>
      <w:r>
        <w:t>Th</w:t>
      </w:r>
      <w:r w:rsidRPr="000866BF">
        <w:rPr>
          <w:rFonts w:ascii="Calibri" w:hAnsi="Calibri" w:cs="Calibri"/>
          <w:lang w:val="en-IN"/>
        </w:rPr>
        <w:t>e drawing includes comprehensive information about the location, kind, voltage and wattage requirements, number of lights, and other important features of the light fixtures. The correct operation of the lighting system and the security of the building's residents depend on this information. Thus, it is essential to have a lighting arrangement drawing in this structure to guarantee the effective and safe installation and maintenance of the lighting system.</w:t>
      </w:r>
      <w:r>
        <w:rPr>
          <w:rFonts w:ascii="Calibri" w:hAnsi="Calibri" w:cs="Calibri"/>
          <w:lang w:val="en-IN"/>
        </w:rPr>
        <w:t xml:space="preserve"> Proper drawing is required, and it must be very specific and clean to be view by the engineering team.</w:t>
      </w:r>
    </w:p>
    <w:p w14:paraId="7F62DF74" w14:textId="33A828A9" w:rsidR="000866BF" w:rsidRDefault="000866BF" w:rsidP="00087135">
      <w:pPr>
        <w:ind w:firstLine="360"/>
        <w:rPr>
          <w:rFonts w:ascii="Calibri" w:hAnsi="Calibri" w:cs="Calibri"/>
          <w:lang w:val="en-IN"/>
        </w:rPr>
      </w:pPr>
      <w:r>
        <w:rPr>
          <w:rFonts w:ascii="Calibri" w:hAnsi="Calibri" w:cs="Calibri"/>
          <w:lang w:val="en-IN"/>
        </w:rPr>
        <w:t>For this projects, three types of LED lights have been selected. These three lights are distributed accordingly based on the room’s requirements. Below are the three types of LED lights:</w:t>
      </w:r>
    </w:p>
    <w:p w14:paraId="2E3A5B98" w14:textId="518A2C29" w:rsidR="000866BF" w:rsidRDefault="000866BF" w:rsidP="000866BF">
      <w:pPr>
        <w:pStyle w:val="ListParagraph"/>
        <w:numPr>
          <w:ilvl w:val="0"/>
          <w:numId w:val="1"/>
        </w:numPr>
        <w:rPr>
          <w:rFonts w:ascii="Calibri" w:hAnsi="Calibri" w:cs="Calibri"/>
          <w:lang w:val="en-IN"/>
        </w:rPr>
      </w:pPr>
      <w:r>
        <w:rPr>
          <w:rFonts w:ascii="Calibri" w:hAnsi="Calibri" w:cs="Calibri"/>
          <w:lang w:val="en-IN"/>
        </w:rPr>
        <w:t>38W LED light (2x4 troffer module)</w:t>
      </w:r>
    </w:p>
    <w:p w14:paraId="02F12959" w14:textId="2806C089" w:rsidR="000866BF" w:rsidRDefault="000866BF" w:rsidP="000866BF">
      <w:pPr>
        <w:pStyle w:val="ListParagraph"/>
        <w:numPr>
          <w:ilvl w:val="0"/>
          <w:numId w:val="1"/>
        </w:numPr>
        <w:rPr>
          <w:rFonts w:ascii="Calibri" w:hAnsi="Calibri" w:cs="Calibri"/>
          <w:lang w:val="en-IN"/>
        </w:rPr>
      </w:pPr>
      <w:r>
        <w:rPr>
          <w:rFonts w:ascii="Calibri" w:hAnsi="Calibri" w:cs="Calibri"/>
          <w:lang w:val="en-IN"/>
        </w:rPr>
        <w:t>21W LED light (2x2 troffer module)</w:t>
      </w:r>
    </w:p>
    <w:p w14:paraId="728EE771" w14:textId="3D079335" w:rsidR="000866BF" w:rsidRDefault="000866BF" w:rsidP="000866BF">
      <w:pPr>
        <w:pStyle w:val="ListParagraph"/>
        <w:numPr>
          <w:ilvl w:val="0"/>
          <w:numId w:val="1"/>
        </w:numPr>
        <w:rPr>
          <w:rFonts w:ascii="Calibri" w:hAnsi="Calibri" w:cs="Calibri"/>
          <w:lang w:val="en-IN"/>
        </w:rPr>
      </w:pPr>
      <w:r>
        <w:rPr>
          <w:rFonts w:ascii="Calibri" w:hAnsi="Calibri" w:cs="Calibri"/>
          <w:lang w:val="en-IN"/>
        </w:rPr>
        <w:t>9W Spotlight</w:t>
      </w:r>
    </w:p>
    <w:p w14:paraId="689E51A2" w14:textId="0CA7C399" w:rsidR="000866BF" w:rsidRDefault="000866BF" w:rsidP="00087135">
      <w:pPr>
        <w:ind w:firstLine="360"/>
        <w:rPr>
          <w:rFonts w:ascii="Calibri" w:hAnsi="Calibri" w:cs="Calibri"/>
          <w:lang w:val="en-IN"/>
        </w:rPr>
      </w:pPr>
      <w:r>
        <w:rPr>
          <w:rFonts w:ascii="Calibri" w:hAnsi="Calibri" w:cs="Calibri"/>
          <w:lang w:val="en-IN"/>
        </w:rPr>
        <w:t xml:space="preserve">The 38W LED is an ambient lighting and it is used in the bigger rooms such as mechanical, telecom and electrical rooms. These rooms are important as it has mechanical and electrical equipment, and it should be luminated properly for safety purposes as regular maintenance or scheduled checking will be done in these areas. </w:t>
      </w:r>
      <w:r w:rsidR="00C836CE">
        <w:rPr>
          <w:rFonts w:ascii="Calibri" w:hAnsi="Calibri" w:cs="Calibri"/>
          <w:lang w:val="en-IN"/>
        </w:rPr>
        <w:t xml:space="preserve">Even the kitchen will be installed with this light as there are sharp objects that will be used here. </w:t>
      </w:r>
      <w:r>
        <w:rPr>
          <w:rFonts w:ascii="Calibri" w:hAnsi="Calibri" w:cs="Calibri"/>
          <w:lang w:val="en-IN"/>
        </w:rPr>
        <w:t>The</w:t>
      </w:r>
      <w:r w:rsidR="001F5E80">
        <w:rPr>
          <w:rFonts w:ascii="Calibri" w:hAnsi="Calibri" w:cs="Calibri"/>
          <w:lang w:val="en-IN"/>
        </w:rPr>
        <w:t xml:space="preserve"> </w:t>
      </w:r>
      <w:r>
        <w:rPr>
          <w:rFonts w:ascii="Calibri" w:hAnsi="Calibri" w:cs="Calibri"/>
          <w:lang w:val="en-IN"/>
        </w:rPr>
        <w:t xml:space="preserve">21W LED light is similar to the 38 LED light but instead of having a 2x4 panel, it has a 2x2 panel. Therefore, it has less lumens. This type of light is used in areas such as classrooms, </w:t>
      </w:r>
      <w:r w:rsidR="00C836CE">
        <w:rPr>
          <w:rFonts w:ascii="Calibri" w:hAnsi="Calibri" w:cs="Calibri"/>
          <w:lang w:val="en-IN"/>
        </w:rPr>
        <w:t>offices, and storage as it is sufficient to light these areas up.</w:t>
      </w:r>
      <w:r w:rsidR="001F5E80">
        <w:rPr>
          <w:rFonts w:ascii="Calibri" w:hAnsi="Calibri" w:cs="Calibri"/>
          <w:lang w:val="en-IN"/>
        </w:rPr>
        <w:t xml:space="preserve"> The </w:t>
      </w:r>
      <w:r w:rsidR="001F5E80">
        <w:rPr>
          <w:rFonts w:ascii="Calibri" w:hAnsi="Calibri" w:cs="Calibri"/>
          <w:lang w:val="en-IN"/>
        </w:rPr>
        <w:lastRenderedPageBreak/>
        <w:t xml:space="preserve">9W spotlight will be installed in the exhibit gallery as there will be art displays such as painting which would need concentrated illuminance on them. </w:t>
      </w:r>
      <w:r w:rsidR="0094414A">
        <w:rPr>
          <w:rFonts w:ascii="Calibri" w:hAnsi="Calibri" w:cs="Calibri"/>
          <w:lang w:val="en-IN"/>
        </w:rPr>
        <w:t>These three lights have an efficacy of 110 and above, therefore they are highly efficient LED’s.</w:t>
      </w:r>
    </w:p>
    <w:p w14:paraId="23A1D6B6" w14:textId="6EE8BA6F" w:rsidR="00087135" w:rsidRDefault="00087135" w:rsidP="00087135">
      <w:pPr>
        <w:ind w:firstLine="360"/>
        <w:rPr>
          <w:rFonts w:ascii="Calibri" w:hAnsi="Calibri" w:cs="Calibri"/>
          <w:lang w:val="en-IN"/>
        </w:rPr>
      </w:pPr>
      <w:r>
        <w:rPr>
          <w:rFonts w:ascii="Calibri" w:hAnsi="Calibri" w:cs="Calibri"/>
          <w:lang w:val="en-IN"/>
        </w:rPr>
        <w:t>In order to calculate the number of illuminates needed, few assumptions have been made. Below is the list of assumptions made:</w:t>
      </w:r>
    </w:p>
    <w:p w14:paraId="72FE9C47" w14:textId="7A53F0FC" w:rsidR="00087135" w:rsidRDefault="004C08A3" w:rsidP="00087135">
      <w:pPr>
        <w:pStyle w:val="ListParagraph"/>
        <w:numPr>
          <w:ilvl w:val="0"/>
          <w:numId w:val="2"/>
        </w:numPr>
        <w:rPr>
          <w:rFonts w:ascii="Calibri" w:hAnsi="Calibri" w:cs="Calibri"/>
          <w:lang w:val="en-IN"/>
        </w:rPr>
      </w:pPr>
      <w:r>
        <w:rPr>
          <w:rFonts w:ascii="Calibri" w:hAnsi="Calibri" w:cs="Calibri"/>
          <w:lang w:val="en-IN"/>
        </w:rPr>
        <w:t>Room cavity in the range of 5-8 ft.</w:t>
      </w:r>
    </w:p>
    <w:p w14:paraId="1839AECB" w14:textId="49A8BE05" w:rsidR="004C08A3" w:rsidRDefault="004C08A3" w:rsidP="00087135">
      <w:pPr>
        <w:pStyle w:val="ListParagraph"/>
        <w:numPr>
          <w:ilvl w:val="0"/>
          <w:numId w:val="2"/>
        </w:numPr>
        <w:rPr>
          <w:rFonts w:ascii="Calibri" w:hAnsi="Calibri" w:cs="Calibri"/>
          <w:lang w:val="en-IN"/>
        </w:rPr>
      </w:pPr>
      <w:r>
        <w:rPr>
          <w:rFonts w:ascii="Calibri" w:hAnsi="Calibri" w:cs="Calibri"/>
          <w:lang w:val="en-IN"/>
        </w:rPr>
        <w:t>Light Loss Factor (LLF) is 0.9.</w:t>
      </w:r>
    </w:p>
    <w:p w14:paraId="1D7ED980" w14:textId="4F7BED61" w:rsidR="004C08A3" w:rsidRDefault="004C08A3" w:rsidP="00087135">
      <w:pPr>
        <w:pStyle w:val="ListParagraph"/>
        <w:numPr>
          <w:ilvl w:val="0"/>
          <w:numId w:val="2"/>
        </w:numPr>
        <w:rPr>
          <w:rFonts w:ascii="Calibri" w:hAnsi="Calibri" w:cs="Calibri"/>
          <w:lang w:val="en-IN"/>
        </w:rPr>
      </w:pPr>
      <w:r>
        <w:rPr>
          <w:rFonts w:ascii="Calibri" w:hAnsi="Calibri" w:cs="Calibri"/>
          <w:lang w:val="en-IN"/>
        </w:rPr>
        <w:t>If the Room Cavity Ratio (RCR) is more than 10, RCR = 10 is used for the luminaire cut sheets.</w:t>
      </w:r>
    </w:p>
    <w:p w14:paraId="3EDB12DA" w14:textId="344E3023" w:rsidR="004C08A3" w:rsidRDefault="004C08A3" w:rsidP="00087135">
      <w:pPr>
        <w:pStyle w:val="ListParagraph"/>
        <w:numPr>
          <w:ilvl w:val="0"/>
          <w:numId w:val="2"/>
        </w:numPr>
        <w:rPr>
          <w:rFonts w:ascii="Calibri" w:hAnsi="Calibri" w:cs="Calibri"/>
          <w:lang w:val="en-IN"/>
        </w:rPr>
      </w:pPr>
      <w:r>
        <w:rPr>
          <w:rFonts w:ascii="Calibri" w:hAnsi="Calibri" w:cs="Calibri"/>
          <w:lang w:val="en-IN"/>
        </w:rPr>
        <w:t>Coefficients of Utilization of 80/30/20 is used.</w:t>
      </w:r>
    </w:p>
    <w:p w14:paraId="3AD6643C" w14:textId="0281A952" w:rsidR="004C08A3" w:rsidRDefault="00AB6C9E" w:rsidP="00087135">
      <w:pPr>
        <w:pStyle w:val="ListParagraph"/>
        <w:numPr>
          <w:ilvl w:val="0"/>
          <w:numId w:val="2"/>
        </w:numPr>
        <w:rPr>
          <w:rFonts w:ascii="Calibri" w:hAnsi="Calibri" w:cs="Calibri"/>
          <w:lang w:val="en-IN"/>
        </w:rPr>
      </w:pPr>
      <w:r>
        <w:rPr>
          <w:noProof/>
        </w:rPr>
        <mc:AlternateContent>
          <mc:Choice Requires="wps">
            <w:drawing>
              <wp:anchor distT="0" distB="0" distL="114300" distR="114300" simplePos="0" relativeHeight="251660288" behindDoc="0" locked="0" layoutInCell="1" allowOverlap="1" wp14:anchorId="43496590" wp14:editId="425CE4F5">
                <wp:simplePos x="0" y="0"/>
                <wp:positionH relativeFrom="column">
                  <wp:posOffset>962025</wp:posOffset>
                </wp:positionH>
                <wp:positionV relativeFrom="paragraph">
                  <wp:posOffset>2750820</wp:posOffset>
                </wp:positionV>
                <wp:extent cx="3931285" cy="635"/>
                <wp:effectExtent l="0" t="0" r="0" b="0"/>
                <wp:wrapNone/>
                <wp:docPr id="440723824" name="Text Box 1"/>
                <wp:cNvGraphicFramePr/>
                <a:graphic xmlns:a="http://schemas.openxmlformats.org/drawingml/2006/main">
                  <a:graphicData uri="http://schemas.microsoft.com/office/word/2010/wordprocessingShape">
                    <wps:wsp>
                      <wps:cNvSpPr txBox="1"/>
                      <wps:spPr>
                        <a:xfrm>
                          <a:off x="0" y="0"/>
                          <a:ext cx="3931285" cy="635"/>
                        </a:xfrm>
                        <a:prstGeom prst="rect">
                          <a:avLst/>
                        </a:prstGeom>
                        <a:solidFill>
                          <a:prstClr val="white"/>
                        </a:solidFill>
                        <a:ln>
                          <a:noFill/>
                        </a:ln>
                      </wps:spPr>
                      <wps:txbx>
                        <w:txbxContent>
                          <w:p w14:paraId="63E79451" w14:textId="52D76CB5" w:rsidR="00AB6C9E" w:rsidRPr="008C4792" w:rsidRDefault="00AB6C9E" w:rsidP="00AB6C9E">
                            <w:pPr>
                              <w:pStyle w:val="Caption"/>
                              <w:jc w:val="center"/>
                              <w:rPr>
                                <w:rFonts w:ascii="Calibri" w:hAnsi="Calibri" w:cs="Calibri"/>
                                <w:sz w:val="22"/>
                                <w:szCs w:val="28"/>
                                <w:lang w:val="en-IN"/>
                              </w:rPr>
                            </w:pPr>
                            <w:r>
                              <w:t xml:space="preserve">Figure </w:t>
                            </w:r>
                            <w:r>
                              <w:fldChar w:fldCharType="begin"/>
                            </w:r>
                            <w:r>
                              <w:instrText xml:space="preserve"> SEQ Figure \* ARABIC </w:instrText>
                            </w:r>
                            <w:r>
                              <w:fldChar w:fldCharType="separate"/>
                            </w:r>
                            <w:r>
                              <w:rPr>
                                <w:noProof/>
                              </w:rPr>
                              <w:t>1</w:t>
                            </w:r>
                            <w:r>
                              <w:fldChar w:fldCharType="end"/>
                            </w:r>
                            <w:r>
                              <w:t xml:space="preserve">: Lux </w:t>
                            </w:r>
                            <w:r w:rsidR="00420B27">
                              <w:t>requirements.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496590" id="_x0000_t202" coordsize="21600,21600" o:spt="202" path="m,l,21600r21600,l21600,xe">
                <v:stroke joinstyle="miter"/>
                <v:path gradientshapeok="t" o:connecttype="rect"/>
              </v:shapetype>
              <v:shape id="Text Box 1" o:spid="_x0000_s1026" type="#_x0000_t202" style="position:absolute;left:0;text-align:left;margin-left:75.75pt;margin-top:216.6pt;width:309.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emFgIAADgEAAAOAAAAZHJzL2Uyb0RvYy54bWysU01v2zAMvQ/YfxB0X5wPtOiCOEWWIsOA&#10;oC2QDj0rshQbkEWNUmJnv36UbCddt9Owi0yL1KP43tPivq0NOyn0FdicT0ZjzpSVUFT2kPPvL5tP&#10;d5z5IGwhDFiV87Py/H758cOicXM1hRJMoZARiPXzxuW8DMHNs8zLUtXCj8ApS0kNWItAv3jIChQN&#10;odcmm47Ht1kDWDgEqbyn3YcuyZcJX2slw5PWXgVmck53C2nFtO7jmi0XYn5A4cpK9tcQ/3CLWlSW&#10;ml6gHkQQ7IjVH1B1JRE86DCSUGegdSVVmoGmmYzfTbMrhVNpFiLHuwtN/v/BysfTzj0jC+0XaEnA&#10;SEjj/NzTZpyn1VjHL92UUZ4oPF9oU21gkjZnn2eT6d0NZ5Jyt7ObiJFdjzr04auCmsUg50iaJKrE&#10;aetDVzqUxE4eTFVsKmPiT0ysDbKTIP2asgqqB/+tythYayGe6gDjTnadI0ah3bf9cHsozjQzQmcH&#10;7+SmokZb4cOzQNKfxiRPhydatIEm59BHnJWAP/+2H+tJFspy1pCfcu5/HAUqzsw3S4JF8w0BDsF+&#10;COyxXgONOKHX4mQK6QAGM4QaoX4lq69iF0oJK6lXzsMQrkPnanoqUq1WqYgs5kTY2p2TEXog9KV9&#10;Feh6OQKp+AiD08T8nSpdbdLFrY6BKE6SRUI7FnueyZ5J9P4pRf+//U9V1we//AUAAP//AwBQSwME&#10;FAAGAAgAAAAhAH3DbODhAAAACwEAAA8AAABkcnMvZG93bnJldi54bWxMj7FOwzAQhnck3sE6JBZE&#10;nTZpikKcqqpggKUidGFz42sciM+R7bTh7TFdYPzvPv33XbmeTM9O6HxnScB8lgBDaqzqqBWwf3++&#10;fwDmgyQle0so4Bs9rKvrq1IWyp7pDU91aFksIV9IATqEoeDcNxqN9DM7IMXd0TojQ4yu5crJcyw3&#10;PV8kSc6N7Che0HLArcbmqx6NgF32sdN34/HpdZOl7mU/bvPPthbi9mbaPAILOIU/GH71ozpU0elg&#10;R1Ke9TEv58uICsjSdAEsEqtVkgM7XCYp8Krk/3+ofgAAAP//AwBQSwECLQAUAAYACAAAACEAtoM4&#10;kv4AAADhAQAAEwAAAAAAAAAAAAAAAAAAAAAAW0NvbnRlbnRfVHlwZXNdLnhtbFBLAQItABQABgAI&#10;AAAAIQA4/SH/1gAAAJQBAAALAAAAAAAAAAAAAAAAAC8BAABfcmVscy8ucmVsc1BLAQItABQABgAI&#10;AAAAIQA+XfemFgIAADgEAAAOAAAAAAAAAAAAAAAAAC4CAABkcnMvZTJvRG9jLnhtbFBLAQItABQA&#10;BgAIAAAAIQB9w2zg4QAAAAsBAAAPAAAAAAAAAAAAAAAAAHAEAABkcnMvZG93bnJldi54bWxQSwUG&#10;AAAAAAQABADzAAAAfgUAAAAA&#10;" stroked="f">
                <v:textbox style="mso-fit-shape-to-text:t" inset="0,0,0,0">
                  <w:txbxContent>
                    <w:p w14:paraId="63E79451" w14:textId="52D76CB5" w:rsidR="00AB6C9E" w:rsidRPr="008C4792" w:rsidRDefault="00AB6C9E" w:rsidP="00AB6C9E">
                      <w:pPr>
                        <w:pStyle w:val="Caption"/>
                        <w:jc w:val="center"/>
                        <w:rPr>
                          <w:rFonts w:ascii="Calibri" w:hAnsi="Calibri" w:cs="Calibri"/>
                          <w:sz w:val="22"/>
                          <w:szCs w:val="28"/>
                          <w:lang w:val="en-IN"/>
                        </w:rPr>
                      </w:pPr>
                      <w:r>
                        <w:t xml:space="preserve">Figure </w:t>
                      </w:r>
                      <w:r>
                        <w:fldChar w:fldCharType="begin"/>
                      </w:r>
                      <w:r>
                        <w:instrText xml:space="preserve"> SEQ Figure \* ARABIC </w:instrText>
                      </w:r>
                      <w:r>
                        <w:fldChar w:fldCharType="separate"/>
                      </w:r>
                      <w:r>
                        <w:rPr>
                          <w:noProof/>
                        </w:rPr>
                        <w:t>1</w:t>
                      </w:r>
                      <w:r>
                        <w:fldChar w:fldCharType="end"/>
                      </w:r>
                      <w:r>
                        <w:t xml:space="preserve">: Lux </w:t>
                      </w:r>
                      <w:r w:rsidR="00420B27">
                        <w:t>requirements.</w:t>
                      </w:r>
                    </w:p>
                  </w:txbxContent>
                </v:textbox>
              </v:shape>
            </w:pict>
          </mc:Fallback>
        </mc:AlternateContent>
      </w:r>
      <w:r w:rsidR="00040EED" w:rsidRPr="00040EED">
        <w:rPr>
          <w:rFonts w:ascii="Calibri" w:hAnsi="Calibri" w:cs="Calibri"/>
          <w:noProof/>
          <w:lang w:val="en-IN"/>
        </w:rPr>
        <w:drawing>
          <wp:anchor distT="0" distB="0" distL="114300" distR="114300" simplePos="0" relativeHeight="251658240" behindDoc="0" locked="0" layoutInCell="1" allowOverlap="1" wp14:anchorId="68E061B9" wp14:editId="1FF61A68">
            <wp:simplePos x="0" y="0"/>
            <wp:positionH relativeFrom="column">
              <wp:posOffset>962025</wp:posOffset>
            </wp:positionH>
            <wp:positionV relativeFrom="paragraph">
              <wp:posOffset>283845</wp:posOffset>
            </wp:positionV>
            <wp:extent cx="3931819" cy="2409825"/>
            <wp:effectExtent l="0" t="0" r="0" b="0"/>
            <wp:wrapNone/>
            <wp:docPr id="1690427741" name="Picture 1" descr="A screenshot of a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27741" name="Picture 1" descr="A screenshot of a list"/>
                    <pic:cNvPicPr/>
                  </pic:nvPicPr>
                  <pic:blipFill>
                    <a:blip r:embed="rId5">
                      <a:extLst>
                        <a:ext uri="{28A0092B-C50C-407E-A947-70E740481C1C}">
                          <a14:useLocalDpi xmlns:a14="http://schemas.microsoft.com/office/drawing/2010/main" val="0"/>
                        </a:ext>
                      </a:extLst>
                    </a:blip>
                    <a:stretch>
                      <a:fillRect/>
                    </a:stretch>
                  </pic:blipFill>
                  <pic:spPr>
                    <a:xfrm>
                      <a:off x="0" y="0"/>
                      <a:ext cx="3931819" cy="2409825"/>
                    </a:xfrm>
                    <a:prstGeom prst="rect">
                      <a:avLst/>
                    </a:prstGeom>
                  </pic:spPr>
                </pic:pic>
              </a:graphicData>
            </a:graphic>
            <wp14:sizeRelH relativeFrom="margin">
              <wp14:pctWidth>0</wp14:pctWidth>
            </wp14:sizeRelH>
            <wp14:sizeRelV relativeFrom="margin">
              <wp14:pctHeight>0</wp14:pctHeight>
            </wp14:sizeRelV>
          </wp:anchor>
        </w:drawing>
      </w:r>
      <w:r w:rsidR="00040EED">
        <w:rPr>
          <w:rFonts w:ascii="Calibri" w:hAnsi="Calibri" w:cs="Calibri"/>
          <w:lang w:val="en-IN"/>
        </w:rPr>
        <w:t>Desired illuminance is assumed based on the table below:</w:t>
      </w:r>
    </w:p>
    <w:p w14:paraId="03DC26B1" w14:textId="6879CD1F" w:rsidR="00040EED" w:rsidRPr="00040EED" w:rsidRDefault="00040EED" w:rsidP="00040EED">
      <w:pPr>
        <w:ind w:left="360"/>
        <w:rPr>
          <w:rFonts w:ascii="Calibri" w:hAnsi="Calibri" w:cs="Calibri"/>
          <w:lang w:val="en-IN"/>
        </w:rPr>
      </w:pPr>
    </w:p>
    <w:p w14:paraId="09CA5012" w14:textId="4F614068" w:rsidR="00087135" w:rsidRDefault="00087135" w:rsidP="000866BF">
      <w:pPr>
        <w:rPr>
          <w:rFonts w:ascii="Calibri" w:hAnsi="Calibri" w:cs="Calibri"/>
          <w:lang w:val="en-IN"/>
        </w:rPr>
      </w:pPr>
    </w:p>
    <w:p w14:paraId="770859BB" w14:textId="77777777" w:rsidR="00087135" w:rsidRDefault="00087135" w:rsidP="000866BF">
      <w:pPr>
        <w:rPr>
          <w:rFonts w:ascii="Calibri" w:hAnsi="Calibri" w:cs="Calibri"/>
          <w:lang w:val="en-IN"/>
        </w:rPr>
      </w:pPr>
    </w:p>
    <w:p w14:paraId="174DF1CF" w14:textId="77777777" w:rsidR="00087135" w:rsidRDefault="00087135" w:rsidP="000866BF">
      <w:pPr>
        <w:rPr>
          <w:rFonts w:ascii="Calibri" w:hAnsi="Calibri" w:cs="Calibri"/>
          <w:lang w:val="en-IN"/>
        </w:rPr>
      </w:pPr>
    </w:p>
    <w:p w14:paraId="4717D3B7" w14:textId="77777777" w:rsidR="00040EED" w:rsidRDefault="00040EED" w:rsidP="000866BF">
      <w:pPr>
        <w:rPr>
          <w:rFonts w:ascii="Calibri" w:hAnsi="Calibri" w:cs="Calibri"/>
          <w:lang w:val="en-IN"/>
        </w:rPr>
      </w:pPr>
    </w:p>
    <w:p w14:paraId="4C2AAF9F" w14:textId="77777777" w:rsidR="00040EED" w:rsidRDefault="00040EED" w:rsidP="000866BF">
      <w:pPr>
        <w:rPr>
          <w:rFonts w:ascii="Calibri" w:hAnsi="Calibri" w:cs="Calibri"/>
          <w:lang w:val="en-IN"/>
        </w:rPr>
      </w:pPr>
    </w:p>
    <w:p w14:paraId="4DDD82F5" w14:textId="77777777" w:rsidR="00040EED" w:rsidRDefault="00040EED" w:rsidP="000866BF">
      <w:pPr>
        <w:rPr>
          <w:rFonts w:ascii="Calibri" w:hAnsi="Calibri" w:cs="Calibri"/>
          <w:lang w:val="en-IN"/>
        </w:rPr>
      </w:pPr>
    </w:p>
    <w:p w14:paraId="2AA852D2" w14:textId="77777777" w:rsidR="00420B27" w:rsidRDefault="00420B27" w:rsidP="000866BF">
      <w:pPr>
        <w:rPr>
          <w:rFonts w:ascii="Calibri" w:hAnsi="Calibri" w:cs="Calibri"/>
          <w:lang w:val="en-IN"/>
        </w:rPr>
      </w:pPr>
    </w:p>
    <w:p w14:paraId="7D4C63B4" w14:textId="77777777" w:rsidR="00420B27" w:rsidRDefault="00420B27" w:rsidP="000866BF">
      <w:pPr>
        <w:rPr>
          <w:rFonts w:ascii="Calibri" w:hAnsi="Calibri" w:cs="Calibri"/>
          <w:lang w:val="en-IN"/>
        </w:rPr>
      </w:pPr>
    </w:p>
    <w:p w14:paraId="0298C4F4" w14:textId="77777777" w:rsidR="00040EED" w:rsidRDefault="00040EED" w:rsidP="000866BF">
      <w:pPr>
        <w:rPr>
          <w:rFonts w:ascii="Calibri" w:hAnsi="Calibri" w:cs="Calibri"/>
          <w:lang w:val="en-IN"/>
        </w:rPr>
      </w:pPr>
    </w:p>
    <w:p w14:paraId="5AE2E681" w14:textId="41F1F546" w:rsidR="00040EED" w:rsidRDefault="00040EED" w:rsidP="00B51839">
      <w:pPr>
        <w:ind w:firstLine="720"/>
        <w:rPr>
          <w:rFonts w:ascii="Calibri" w:hAnsi="Calibri" w:cs="Calibri"/>
          <w:lang w:val="en-IN"/>
        </w:rPr>
      </w:pPr>
      <w:r>
        <w:rPr>
          <w:rFonts w:ascii="Calibri" w:hAnsi="Calibri" w:cs="Calibri"/>
          <w:lang w:val="en-IN"/>
        </w:rPr>
        <w:t>The dimensions of each room are retrieved from AUTCAD base plan layout, and it has been scaled accordingly. The formula’s used to calculate the number of lights needed is shown below:</w:t>
      </w:r>
    </w:p>
    <w:p w14:paraId="35E07FBA" w14:textId="77777777" w:rsidR="00040EED" w:rsidRDefault="00040EED" w:rsidP="000866BF">
      <w:pPr>
        <w:rPr>
          <w:rFonts w:ascii="Calibri" w:hAnsi="Calibri" w:cs="Calibri"/>
          <w:lang w:val="en-IN"/>
        </w:rPr>
      </w:pPr>
    </w:p>
    <w:p w14:paraId="30F6D690" w14:textId="29B3BD6D" w:rsidR="00040EED" w:rsidRDefault="00040EED" w:rsidP="000866BF">
      <w:pPr>
        <w:rPr>
          <w:rFonts w:ascii="Calibri" w:eastAsiaTheme="minorEastAsia" w:hAnsi="Calibri" w:cs="Calibri"/>
          <w:lang w:val="en-IN"/>
        </w:rPr>
      </w:pPr>
      <m:oMathPara>
        <m:oMath>
          <m:r>
            <w:rPr>
              <w:rFonts w:ascii="Cambria Math" w:hAnsi="Cambria Math" w:cs="Calibri"/>
              <w:lang w:val="en-IN"/>
            </w:rPr>
            <m:t xml:space="preserve">RCR= </m:t>
          </m:r>
          <m:f>
            <m:fPr>
              <m:ctrlPr>
                <w:rPr>
                  <w:rFonts w:ascii="Cambria Math" w:hAnsi="Cambria Math" w:cs="Calibri"/>
                  <w:i/>
                  <w:lang w:val="en-IN"/>
                </w:rPr>
              </m:ctrlPr>
            </m:fPr>
            <m:num>
              <m:r>
                <w:rPr>
                  <w:rFonts w:ascii="Cambria Math" w:hAnsi="Cambria Math" w:cs="Calibri"/>
                  <w:lang w:val="en-IN"/>
                </w:rPr>
                <m:t>5 x room cavity height x (L+W)</m:t>
              </m:r>
            </m:num>
            <m:den>
              <m:r>
                <w:rPr>
                  <w:rFonts w:ascii="Cambria Math" w:hAnsi="Cambria Math" w:cs="Calibri"/>
                  <w:lang w:val="en-IN"/>
                </w:rPr>
                <m:t>area of room</m:t>
              </m:r>
            </m:den>
          </m:f>
        </m:oMath>
      </m:oMathPara>
    </w:p>
    <w:p w14:paraId="79AF0EE1" w14:textId="3E504D56" w:rsidR="00040EED" w:rsidRDefault="00040EED" w:rsidP="000866BF">
      <w:pPr>
        <w:rPr>
          <w:rFonts w:ascii="Calibri" w:eastAsiaTheme="minorEastAsia" w:hAnsi="Calibri" w:cs="Calibri"/>
          <w:lang w:val="en-IN"/>
        </w:rPr>
      </w:pPr>
      <m:oMathPara>
        <m:oMath>
          <m:r>
            <w:rPr>
              <w:rFonts w:ascii="Cambria Math" w:hAnsi="Cambria Math" w:cs="Calibri"/>
              <w:lang w:val="en-IN"/>
            </w:rPr>
            <m:t>Coefficient of utilization (CU)=Based on datasheet of light</m:t>
          </m:r>
        </m:oMath>
      </m:oMathPara>
    </w:p>
    <w:p w14:paraId="246624F0" w14:textId="1870FCAA" w:rsidR="00040EED" w:rsidRDefault="00040EED" w:rsidP="000866BF">
      <w:pPr>
        <w:rPr>
          <w:rFonts w:ascii="Calibri" w:hAnsi="Calibri" w:cs="Calibri"/>
          <w:lang w:val="en-IN"/>
        </w:rPr>
      </w:pPr>
      <m:oMathPara>
        <m:oMath>
          <m:r>
            <w:rPr>
              <w:rFonts w:ascii="Cambria Math" w:hAnsi="Cambria Math" w:cs="Calibri"/>
              <w:lang w:val="en-IN"/>
            </w:rPr>
            <m:t xml:space="preserve">Number of Lights= </m:t>
          </m:r>
          <m:f>
            <m:fPr>
              <m:ctrlPr>
                <w:rPr>
                  <w:rFonts w:ascii="Cambria Math" w:hAnsi="Cambria Math" w:cs="Calibri"/>
                  <w:i/>
                  <w:lang w:val="en-IN"/>
                </w:rPr>
              </m:ctrlPr>
            </m:fPr>
            <m:num>
              <m:r>
                <w:rPr>
                  <w:rFonts w:ascii="Cambria Math" w:hAnsi="Cambria Math" w:cs="Calibri"/>
                  <w:lang w:val="en-IN"/>
                </w:rPr>
                <m:t>Desired fc x area of room</m:t>
              </m:r>
            </m:num>
            <m:den>
              <m:r>
                <w:rPr>
                  <w:rFonts w:ascii="Cambria Math" w:hAnsi="Cambria Math" w:cs="Calibri"/>
                  <w:lang w:val="en-IN"/>
                </w:rPr>
                <m:t>Lumen of light x CU x LLF</m:t>
              </m:r>
            </m:den>
          </m:f>
        </m:oMath>
      </m:oMathPara>
    </w:p>
    <w:p w14:paraId="08B47996" w14:textId="18BE0D8A" w:rsidR="00087135" w:rsidRDefault="00087135" w:rsidP="000866BF">
      <w:pPr>
        <w:rPr>
          <w:rFonts w:ascii="Calibri" w:hAnsi="Calibri" w:cs="Calibri"/>
          <w:lang w:val="en-IN"/>
        </w:rPr>
      </w:pPr>
    </w:p>
    <w:p w14:paraId="77720CC4" w14:textId="7CDFCA5A" w:rsidR="00EE6DE0" w:rsidRDefault="00EE6DE0" w:rsidP="000866BF">
      <w:pPr>
        <w:rPr>
          <w:rFonts w:ascii="Calibri" w:hAnsi="Calibri" w:cs="Calibri"/>
          <w:lang w:val="en-IN"/>
        </w:rPr>
      </w:pPr>
      <w:r>
        <w:rPr>
          <w:rFonts w:ascii="Calibri" w:hAnsi="Calibri" w:cs="Calibri"/>
          <w:lang w:val="en-IN"/>
        </w:rPr>
        <w:t>By using the formulas above, the calculated results</w:t>
      </w:r>
      <w:r w:rsidR="00AB6C9E">
        <w:rPr>
          <w:rFonts w:ascii="Calibri" w:hAnsi="Calibri" w:cs="Calibri"/>
          <w:lang w:val="en-IN"/>
        </w:rPr>
        <w:t xml:space="preserve"> for each room</w:t>
      </w:r>
      <w:r>
        <w:rPr>
          <w:rFonts w:ascii="Calibri" w:hAnsi="Calibri" w:cs="Calibri"/>
          <w:lang w:val="en-IN"/>
        </w:rPr>
        <w:t xml:space="preserve"> are tabulated below:</w:t>
      </w:r>
    </w:p>
    <w:p w14:paraId="11B8DEAC" w14:textId="77777777" w:rsidR="005D3F5E" w:rsidRDefault="005D3F5E" w:rsidP="000866BF">
      <w:pPr>
        <w:rPr>
          <w:rFonts w:ascii="Calibri" w:hAnsi="Calibri" w:cs="Calibri"/>
          <w:lang w:val="en-IN"/>
        </w:rPr>
      </w:pPr>
    </w:p>
    <w:p w14:paraId="1A76BC8F" w14:textId="450E8E52" w:rsidR="00AB6C9E" w:rsidRDefault="00AB6C9E" w:rsidP="00AB6C9E">
      <w:pPr>
        <w:pStyle w:val="Caption"/>
        <w:keepNext/>
        <w:jc w:val="center"/>
      </w:pPr>
    </w:p>
    <w:p w14:paraId="7608041E" w14:textId="79B97227" w:rsidR="003750CB" w:rsidRDefault="003750CB" w:rsidP="003750CB">
      <w:pPr>
        <w:pStyle w:val="Caption"/>
        <w:keepNext/>
        <w:jc w:val="center"/>
      </w:pPr>
      <w:r>
        <w:t xml:space="preserve">Table </w:t>
      </w:r>
      <w:r>
        <w:fldChar w:fldCharType="begin"/>
      </w:r>
      <w:r>
        <w:instrText xml:space="preserve"> SEQ Table \* ARABIC </w:instrText>
      </w:r>
      <w:r>
        <w:fldChar w:fldCharType="separate"/>
      </w:r>
      <w:r w:rsidR="00B96EEE">
        <w:rPr>
          <w:noProof/>
        </w:rPr>
        <w:t>1</w:t>
      </w:r>
      <w:r>
        <w:fldChar w:fldCharType="end"/>
      </w:r>
      <w:r>
        <w:t>: Values for each room</w:t>
      </w:r>
    </w:p>
    <w:tbl>
      <w:tblPr>
        <w:tblW w:w="9251" w:type="dxa"/>
        <w:tblLook w:val="04A0" w:firstRow="1" w:lastRow="0" w:firstColumn="1" w:lastColumn="0" w:noHBand="0" w:noVBand="1"/>
      </w:tblPr>
      <w:tblGrid>
        <w:gridCol w:w="3139"/>
        <w:gridCol w:w="1298"/>
        <w:gridCol w:w="1298"/>
        <w:gridCol w:w="1298"/>
        <w:gridCol w:w="2218"/>
      </w:tblGrid>
      <w:tr w:rsidR="005D3F5E" w:rsidRPr="005D3F5E" w14:paraId="32D73EC2" w14:textId="77777777" w:rsidTr="005D3F5E">
        <w:trPr>
          <w:trHeight w:val="289"/>
        </w:trPr>
        <w:tc>
          <w:tcPr>
            <w:tcW w:w="313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ED89B1"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Room</w:t>
            </w:r>
          </w:p>
        </w:tc>
        <w:tc>
          <w:tcPr>
            <w:tcW w:w="1298" w:type="dxa"/>
            <w:tcBorders>
              <w:top w:val="single" w:sz="4" w:space="0" w:color="auto"/>
              <w:left w:val="nil"/>
              <w:bottom w:val="single" w:sz="4" w:space="0" w:color="auto"/>
              <w:right w:val="single" w:sz="4" w:space="0" w:color="auto"/>
            </w:tcBorders>
            <w:shd w:val="clear" w:color="auto" w:fill="auto"/>
            <w:noWrap/>
            <w:vAlign w:val="bottom"/>
            <w:hideMark/>
          </w:tcPr>
          <w:p w14:paraId="64C83420"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RCR</w:t>
            </w:r>
          </w:p>
        </w:tc>
        <w:tc>
          <w:tcPr>
            <w:tcW w:w="1298" w:type="dxa"/>
            <w:tcBorders>
              <w:top w:val="single" w:sz="4" w:space="0" w:color="auto"/>
              <w:left w:val="nil"/>
              <w:bottom w:val="single" w:sz="4" w:space="0" w:color="auto"/>
              <w:right w:val="single" w:sz="4" w:space="0" w:color="auto"/>
            </w:tcBorders>
            <w:shd w:val="clear" w:color="auto" w:fill="auto"/>
            <w:noWrap/>
            <w:vAlign w:val="bottom"/>
            <w:hideMark/>
          </w:tcPr>
          <w:p w14:paraId="6F848DE2"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CU</w:t>
            </w:r>
          </w:p>
        </w:tc>
        <w:tc>
          <w:tcPr>
            <w:tcW w:w="1298" w:type="dxa"/>
            <w:tcBorders>
              <w:top w:val="single" w:sz="4" w:space="0" w:color="auto"/>
              <w:left w:val="nil"/>
              <w:bottom w:val="single" w:sz="4" w:space="0" w:color="auto"/>
              <w:right w:val="single" w:sz="4" w:space="0" w:color="auto"/>
            </w:tcBorders>
            <w:shd w:val="clear" w:color="auto" w:fill="auto"/>
            <w:noWrap/>
            <w:vAlign w:val="bottom"/>
            <w:hideMark/>
          </w:tcPr>
          <w:p w14:paraId="4B440446"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LLF</w:t>
            </w:r>
          </w:p>
        </w:tc>
        <w:tc>
          <w:tcPr>
            <w:tcW w:w="2218" w:type="dxa"/>
            <w:tcBorders>
              <w:top w:val="single" w:sz="4" w:space="0" w:color="auto"/>
              <w:left w:val="nil"/>
              <w:bottom w:val="single" w:sz="4" w:space="0" w:color="auto"/>
              <w:right w:val="single" w:sz="4" w:space="0" w:color="auto"/>
            </w:tcBorders>
            <w:shd w:val="clear" w:color="auto" w:fill="auto"/>
            <w:noWrap/>
            <w:vAlign w:val="bottom"/>
            <w:hideMark/>
          </w:tcPr>
          <w:p w14:paraId="0B64BDEF"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Number of Lights</w:t>
            </w:r>
          </w:p>
        </w:tc>
      </w:tr>
      <w:tr w:rsidR="005D3F5E" w:rsidRPr="005D3F5E" w14:paraId="6288E8C0"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068F7684"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Mechanical 203</w:t>
            </w:r>
          </w:p>
        </w:tc>
        <w:tc>
          <w:tcPr>
            <w:tcW w:w="1298" w:type="dxa"/>
            <w:tcBorders>
              <w:top w:val="nil"/>
              <w:left w:val="nil"/>
              <w:bottom w:val="single" w:sz="4" w:space="0" w:color="auto"/>
              <w:right w:val="single" w:sz="4" w:space="0" w:color="auto"/>
            </w:tcBorders>
            <w:shd w:val="clear" w:color="auto" w:fill="auto"/>
            <w:noWrap/>
            <w:vAlign w:val="bottom"/>
            <w:hideMark/>
          </w:tcPr>
          <w:p w14:paraId="48C257DB"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3.9</w:t>
            </w:r>
          </w:p>
        </w:tc>
        <w:tc>
          <w:tcPr>
            <w:tcW w:w="1298" w:type="dxa"/>
            <w:tcBorders>
              <w:top w:val="nil"/>
              <w:left w:val="nil"/>
              <w:bottom w:val="single" w:sz="4" w:space="0" w:color="auto"/>
              <w:right w:val="single" w:sz="4" w:space="0" w:color="auto"/>
            </w:tcBorders>
            <w:shd w:val="clear" w:color="auto" w:fill="auto"/>
            <w:noWrap/>
            <w:vAlign w:val="bottom"/>
            <w:hideMark/>
          </w:tcPr>
          <w:p w14:paraId="62B14559"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0.62</w:t>
            </w:r>
          </w:p>
        </w:tc>
        <w:tc>
          <w:tcPr>
            <w:tcW w:w="1298" w:type="dxa"/>
            <w:tcBorders>
              <w:top w:val="nil"/>
              <w:left w:val="nil"/>
              <w:bottom w:val="single" w:sz="4" w:space="0" w:color="auto"/>
              <w:right w:val="single" w:sz="4" w:space="0" w:color="auto"/>
            </w:tcBorders>
            <w:shd w:val="clear" w:color="auto" w:fill="auto"/>
            <w:noWrap/>
            <w:vAlign w:val="bottom"/>
            <w:hideMark/>
          </w:tcPr>
          <w:p w14:paraId="45BE4A89"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303E567E"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7</w:t>
            </w:r>
          </w:p>
        </w:tc>
      </w:tr>
      <w:tr w:rsidR="005D3F5E" w:rsidRPr="005D3F5E" w14:paraId="335CD591"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39560ACE"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lastRenderedPageBreak/>
              <w:t>Telecom</w:t>
            </w:r>
          </w:p>
        </w:tc>
        <w:tc>
          <w:tcPr>
            <w:tcW w:w="1298" w:type="dxa"/>
            <w:tcBorders>
              <w:top w:val="nil"/>
              <w:left w:val="nil"/>
              <w:bottom w:val="single" w:sz="4" w:space="0" w:color="auto"/>
              <w:right w:val="single" w:sz="4" w:space="0" w:color="auto"/>
            </w:tcBorders>
            <w:shd w:val="clear" w:color="auto" w:fill="auto"/>
            <w:noWrap/>
            <w:vAlign w:val="bottom"/>
            <w:hideMark/>
          </w:tcPr>
          <w:p w14:paraId="34E960BF"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6.9</w:t>
            </w:r>
          </w:p>
        </w:tc>
        <w:tc>
          <w:tcPr>
            <w:tcW w:w="1298" w:type="dxa"/>
            <w:tcBorders>
              <w:top w:val="nil"/>
              <w:left w:val="nil"/>
              <w:bottom w:val="single" w:sz="4" w:space="0" w:color="auto"/>
              <w:right w:val="single" w:sz="4" w:space="0" w:color="auto"/>
            </w:tcBorders>
            <w:shd w:val="clear" w:color="auto" w:fill="auto"/>
            <w:noWrap/>
            <w:vAlign w:val="bottom"/>
            <w:hideMark/>
          </w:tcPr>
          <w:p w14:paraId="7831460A"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0.43</w:t>
            </w:r>
          </w:p>
        </w:tc>
        <w:tc>
          <w:tcPr>
            <w:tcW w:w="1298" w:type="dxa"/>
            <w:tcBorders>
              <w:top w:val="nil"/>
              <w:left w:val="nil"/>
              <w:bottom w:val="single" w:sz="4" w:space="0" w:color="auto"/>
              <w:right w:val="single" w:sz="4" w:space="0" w:color="auto"/>
            </w:tcBorders>
            <w:shd w:val="clear" w:color="auto" w:fill="auto"/>
            <w:noWrap/>
            <w:vAlign w:val="bottom"/>
            <w:hideMark/>
          </w:tcPr>
          <w:p w14:paraId="1558F8DA"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114F898E"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3</w:t>
            </w:r>
          </w:p>
        </w:tc>
      </w:tr>
      <w:tr w:rsidR="005D3F5E" w:rsidRPr="005D3F5E" w14:paraId="10823624"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0B79F25F"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Classroom 121</w:t>
            </w:r>
          </w:p>
        </w:tc>
        <w:tc>
          <w:tcPr>
            <w:tcW w:w="1298" w:type="dxa"/>
            <w:tcBorders>
              <w:top w:val="nil"/>
              <w:left w:val="nil"/>
              <w:bottom w:val="single" w:sz="4" w:space="0" w:color="auto"/>
              <w:right w:val="single" w:sz="4" w:space="0" w:color="auto"/>
            </w:tcBorders>
            <w:shd w:val="clear" w:color="auto" w:fill="auto"/>
            <w:noWrap/>
            <w:vAlign w:val="bottom"/>
            <w:hideMark/>
          </w:tcPr>
          <w:p w14:paraId="6053E00E"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3.24</w:t>
            </w:r>
          </w:p>
        </w:tc>
        <w:tc>
          <w:tcPr>
            <w:tcW w:w="1298" w:type="dxa"/>
            <w:tcBorders>
              <w:top w:val="nil"/>
              <w:left w:val="nil"/>
              <w:bottom w:val="single" w:sz="4" w:space="0" w:color="auto"/>
              <w:right w:val="single" w:sz="4" w:space="0" w:color="auto"/>
            </w:tcBorders>
            <w:shd w:val="clear" w:color="auto" w:fill="auto"/>
            <w:noWrap/>
            <w:vAlign w:val="bottom"/>
            <w:hideMark/>
          </w:tcPr>
          <w:p w14:paraId="0CC7661C"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0.63</w:t>
            </w:r>
          </w:p>
        </w:tc>
        <w:tc>
          <w:tcPr>
            <w:tcW w:w="1298" w:type="dxa"/>
            <w:tcBorders>
              <w:top w:val="nil"/>
              <w:left w:val="nil"/>
              <w:bottom w:val="single" w:sz="4" w:space="0" w:color="auto"/>
              <w:right w:val="single" w:sz="4" w:space="0" w:color="auto"/>
            </w:tcBorders>
            <w:shd w:val="clear" w:color="auto" w:fill="auto"/>
            <w:noWrap/>
            <w:vAlign w:val="bottom"/>
            <w:hideMark/>
          </w:tcPr>
          <w:p w14:paraId="58A4FEA9"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4CCA85F7"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9</w:t>
            </w:r>
          </w:p>
        </w:tc>
      </w:tr>
      <w:tr w:rsidR="005D3F5E" w:rsidRPr="005D3F5E" w14:paraId="31751CCF"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6E63BBA5"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Exhibit Gallery</w:t>
            </w:r>
          </w:p>
        </w:tc>
        <w:tc>
          <w:tcPr>
            <w:tcW w:w="1298" w:type="dxa"/>
            <w:tcBorders>
              <w:top w:val="nil"/>
              <w:left w:val="nil"/>
              <w:bottom w:val="single" w:sz="4" w:space="0" w:color="auto"/>
              <w:right w:val="single" w:sz="4" w:space="0" w:color="auto"/>
            </w:tcBorders>
            <w:shd w:val="clear" w:color="auto" w:fill="auto"/>
            <w:noWrap/>
            <w:vAlign w:val="bottom"/>
            <w:hideMark/>
          </w:tcPr>
          <w:p w14:paraId="0322AE78"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4.5</w:t>
            </w:r>
          </w:p>
        </w:tc>
        <w:tc>
          <w:tcPr>
            <w:tcW w:w="1298" w:type="dxa"/>
            <w:tcBorders>
              <w:top w:val="nil"/>
              <w:left w:val="nil"/>
              <w:bottom w:val="single" w:sz="4" w:space="0" w:color="auto"/>
              <w:right w:val="single" w:sz="4" w:space="0" w:color="auto"/>
            </w:tcBorders>
            <w:shd w:val="clear" w:color="auto" w:fill="auto"/>
            <w:noWrap/>
            <w:vAlign w:val="bottom"/>
            <w:hideMark/>
          </w:tcPr>
          <w:p w14:paraId="648BD914"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0.57</w:t>
            </w:r>
          </w:p>
        </w:tc>
        <w:tc>
          <w:tcPr>
            <w:tcW w:w="1298" w:type="dxa"/>
            <w:tcBorders>
              <w:top w:val="nil"/>
              <w:left w:val="nil"/>
              <w:bottom w:val="single" w:sz="4" w:space="0" w:color="auto"/>
              <w:right w:val="single" w:sz="4" w:space="0" w:color="auto"/>
            </w:tcBorders>
            <w:shd w:val="clear" w:color="auto" w:fill="auto"/>
            <w:noWrap/>
            <w:vAlign w:val="bottom"/>
            <w:hideMark/>
          </w:tcPr>
          <w:p w14:paraId="6413C9E7"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66359A80"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9</w:t>
            </w:r>
          </w:p>
        </w:tc>
      </w:tr>
      <w:tr w:rsidR="005D3F5E" w:rsidRPr="005D3F5E" w14:paraId="1B6EC1FF"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74DEF1C9" w14:textId="082BDDCC"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 xml:space="preserve">Exhibit Gallery </w:t>
            </w:r>
            <w:r w:rsidR="0090663A" w:rsidRPr="005D3F5E">
              <w:rPr>
                <w:rFonts w:ascii="Aptos Narrow" w:eastAsia="Times New Roman" w:hAnsi="Aptos Narrow" w:cs="Times New Roman"/>
                <w:color w:val="000000"/>
                <w:kern w:val="0"/>
                <w:szCs w:val="22"/>
                <w:lang w:eastAsia="en-MY"/>
                <w14:ligatures w14:val="none"/>
              </w:rPr>
              <w:t>Spotlight</w:t>
            </w:r>
          </w:p>
        </w:tc>
        <w:tc>
          <w:tcPr>
            <w:tcW w:w="1298" w:type="dxa"/>
            <w:tcBorders>
              <w:top w:val="nil"/>
              <w:left w:val="nil"/>
              <w:bottom w:val="single" w:sz="4" w:space="0" w:color="auto"/>
              <w:right w:val="single" w:sz="4" w:space="0" w:color="auto"/>
            </w:tcBorders>
            <w:shd w:val="clear" w:color="auto" w:fill="auto"/>
            <w:noWrap/>
            <w:vAlign w:val="bottom"/>
            <w:hideMark/>
          </w:tcPr>
          <w:p w14:paraId="27EE9BE4" w14:textId="4C5B94F5"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 </w:t>
            </w:r>
            <w:r w:rsidR="000229C4">
              <w:rPr>
                <w:rFonts w:ascii="Aptos Narrow" w:eastAsia="Times New Roman" w:hAnsi="Aptos Narrow" w:cs="Times New Roman"/>
                <w:color w:val="000000"/>
                <w:kern w:val="0"/>
                <w:szCs w:val="22"/>
                <w:lang w:eastAsia="en-MY"/>
                <w14:ligatures w14:val="none"/>
              </w:rPr>
              <w:t>4.5</w:t>
            </w:r>
          </w:p>
        </w:tc>
        <w:tc>
          <w:tcPr>
            <w:tcW w:w="1298" w:type="dxa"/>
            <w:tcBorders>
              <w:top w:val="nil"/>
              <w:left w:val="nil"/>
              <w:bottom w:val="single" w:sz="4" w:space="0" w:color="auto"/>
              <w:right w:val="single" w:sz="4" w:space="0" w:color="auto"/>
            </w:tcBorders>
            <w:shd w:val="clear" w:color="auto" w:fill="auto"/>
            <w:noWrap/>
            <w:vAlign w:val="bottom"/>
            <w:hideMark/>
          </w:tcPr>
          <w:p w14:paraId="07DF34A7" w14:textId="086AEFEE" w:rsidR="005D3F5E" w:rsidRPr="005D3F5E" w:rsidRDefault="000229C4" w:rsidP="005D3F5E">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0.51</w:t>
            </w:r>
            <w:r w:rsidR="005D3F5E" w:rsidRPr="005D3F5E">
              <w:rPr>
                <w:rFonts w:ascii="Aptos Narrow" w:eastAsia="Times New Roman" w:hAnsi="Aptos Narrow" w:cs="Times New Roman"/>
                <w:color w:val="000000"/>
                <w:kern w:val="0"/>
                <w:szCs w:val="22"/>
                <w:lang w:eastAsia="en-MY"/>
                <w14:ligatures w14:val="none"/>
              </w:rPr>
              <w:t> </w:t>
            </w:r>
          </w:p>
        </w:tc>
        <w:tc>
          <w:tcPr>
            <w:tcW w:w="1298" w:type="dxa"/>
            <w:tcBorders>
              <w:top w:val="nil"/>
              <w:left w:val="nil"/>
              <w:bottom w:val="single" w:sz="4" w:space="0" w:color="auto"/>
              <w:right w:val="single" w:sz="4" w:space="0" w:color="auto"/>
            </w:tcBorders>
            <w:shd w:val="clear" w:color="auto" w:fill="auto"/>
            <w:noWrap/>
            <w:vAlign w:val="bottom"/>
            <w:hideMark/>
          </w:tcPr>
          <w:p w14:paraId="18F38E56"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52A83E66" w14:textId="4CB0EBB1" w:rsidR="005D3F5E" w:rsidRPr="005D3F5E" w:rsidRDefault="000229C4" w:rsidP="005D3F5E">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3</w:t>
            </w:r>
          </w:p>
        </w:tc>
      </w:tr>
      <w:tr w:rsidR="005D3F5E" w:rsidRPr="005D3F5E" w14:paraId="4C6D06C9"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03151F8B"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Tea Ceremony</w:t>
            </w:r>
          </w:p>
        </w:tc>
        <w:tc>
          <w:tcPr>
            <w:tcW w:w="1298" w:type="dxa"/>
            <w:tcBorders>
              <w:top w:val="nil"/>
              <w:left w:val="nil"/>
              <w:bottom w:val="single" w:sz="4" w:space="0" w:color="auto"/>
              <w:right w:val="single" w:sz="4" w:space="0" w:color="auto"/>
            </w:tcBorders>
            <w:shd w:val="clear" w:color="auto" w:fill="auto"/>
            <w:noWrap/>
            <w:vAlign w:val="bottom"/>
            <w:hideMark/>
          </w:tcPr>
          <w:p w14:paraId="5C67CB0C"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8.33</w:t>
            </w:r>
          </w:p>
        </w:tc>
        <w:tc>
          <w:tcPr>
            <w:tcW w:w="1298" w:type="dxa"/>
            <w:tcBorders>
              <w:top w:val="nil"/>
              <w:left w:val="nil"/>
              <w:bottom w:val="single" w:sz="4" w:space="0" w:color="auto"/>
              <w:right w:val="single" w:sz="4" w:space="0" w:color="auto"/>
            </w:tcBorders>
            <w:shd w:val="clear" w:color="auto" w:fill="auto"/>
            <w:noWrap/>
            <w:vAlign w:val="bottom"/>
            <w:hideMark/>
          </w:tcPr>
          <w:p w14:paraId="14E56401"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0.37</w:t>
            </w:r>
          </w:p>
        </w:tc>
        <w:tc>
          <w:tcPr>
            <w:tcW w:w="1298" w:type="dxa"/>
            <w:tcBorders>
              <w:top w:val="nil"/>
              <w:left w:val="nil"/>
              <w:bottom w:val="single" w:sz="4" w:space="0" w:color="auto"/>
              <w:right w:val="single" w:sz="4" w:space="0" w:color="auto"/>
            </w:tcBorders>
            <w:shd w:val="clear" w:color="auto" w:fill="auto"/>
            <w:noWrap/>
            <w:vAlign w:val="bottom"/>
            <w:hideMark/>
          </w:tcPr>
          <w:p w14:paraId="3F3A4046"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38C082F7"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2</w:t>
            </w:r>
          </w:p>
        </w:tc>
      </w:tr>
      <w:tr w:rsidR="005D3F5E" w:rsidRPr="005D3F5E" w14:paraId="2A55B2C7"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0DAA2AAF"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Foyer</w:t>
            </w:r>
          </w:p>
        </w:tc>
        <w:tc>
          <w:tcPr>
            <w:tcW w:w="1298" w:type="dxa"/>
            <w:tcBorders>
              <w:top w:val="nil"/>
              <w:left w:val="nil"/>
              <w:bottom w:val="single" w:sz="4" w:space="0" w:color="auto"/>
              <w:right w:val="single" w:sz="4" w:space="0" w:color="auto"/>
            </w:tcBorders>
            <w:shd w:val="clear" w:color="auto" w:fill="auto"/>
            <w:noWrap/>
            <w:vAlign w:val="bottom"/>
            <w:hideMark/>
          </w:tcPr>
          <w:p w14:paraId="543430FF"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11.67</w:t>
            </w:r>
          </w:p>
        </w:tc>
        <w:tc>
          <w:tcPr>
            <w:tcW w:w="1298" w:type="dxa"/>
            <w:tcBorders>
              <w:top w:val="nil"/>
              <w:left w:val="nil"/>
              <w:bottom w:val="single" w:sz="4" w:space="0" w:color="auto"/>
              <w:right w:val="single" w:sz="4" w:space="0" w:color="auto"/>
            </w:tcBorders>
            <w:shd w:val="clear" w:color="auto" w:fill="auto"/>
            <w:noWrap/>
            <w:vAlign w:val="bottom"/>
            <w:hideMark/>
          </w:tcPr>
          <w:p w14:paraId="71489408"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0.31</w:t>
            </w:r>
          </w:p>
        </w:tc>
        <w:tc>
          <w:tcPr>
            <w:tcW w:w="1298" w:type="dxa"/>
            <w:tcBorders>
              <w:top w:val="nil"/>
              <w:left w:val="nil"/>
              <w:bottom w:val="single" w:sz="4" w:space="0" w:color="auto"/>
              <w:right w:val="single" w:sz="4" w:space="0" w:color="auto"/>
            </w:tcBorders>
            <w:shd w:val="clear" w:color="auto" w:fill="auto"/>
            <w:noWrap/>
            <w:vAlign w:val="bottom"/>
            <w:hideMark/>
          </w:tcPr>
          <w:p w14:paraId="0863D83E"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796B7433"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2</w:t>
            </w:r>
          </w:p>
        </w:tc>
      </w:tr>
      <w:tr w:rsidR="005D3F5E" w:rsidRPr="005D3F5E" w14:paraId="007F2B12"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34B845A6"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Classroom 101</w:t>
            </w:r>
          </w:p>
        </w:tc>
        <w:tc>
          <w:tcPr>
            <w:tcW w:w="1298" w:type="dxa"/>
            <w:tcBorders>
              <w:top w:val="nil"/>
              <w:left w:val="nil"/>
              <w:bottom w:val="single" w:sz="4" w:space="0" w:color="auto"/>
              <w:right w:val="single" w:sz="4" w:space="0" w:color="auto"/>
            </w:tcBorders>
            <w:shd w:val="clear" w:color="auto" w:fill="auto"/>
            <w:noWrap/>
            <w:vAlign w:val="bottom"/>
            <w:hideMark/>
          </w:tcPr>
          <w:p w14:paraId="1C54C47A"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3.24</w:t>
            </w:r>
          </w:p>
        </w:tc>
        <w:tc>
          <w:tcPr>
            <w:tcW w:w="1298" w:type="dxa"/>
            <w:tcBorders>
              <w:top w:val="nil"/>
              <w:left w:val="nil"/>
              <w:bottom w:val="single" w:sz="4" w:space="0" w:color="auto"/>
              <w:right w:val="single" w:sz="4" w:space="0" w:color="auto"/>
            </w:tcBorders>
            <w:shd w:val="clear" w:color="auto" w:fill="auto"/>
            <w:noWrap/>
            <w:vAlign w:val="bottom"/>
            <w:hideMark/>
          </w:tcPr>
          <w:p w14:paraId="7B02479F"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0.63</w:t>
            </w:r>
          </w:p>
        </w:tc>
        <w:tc>
          <w:tcPr>
            <w:tcW w:w="1298" w:type="dxa"/>
            <w:tcBorders>
              <w:top w:val="nil"/>
              <w:left w:val="nil"/>
              <w:bottom w:val="single" w:sz="4" w:space="0" w:color="auto"/>
              <w:right w:val="single" w:sz="4" w:space="0" w:color="auto"/>
            </w:tcBorders>
            <w:shd w:val="clear" w:color="auto" w:fill="auto"/>
            <w:noWrap/>
            <w:vAlign w:val="bottom"/>
            <w:hideMark/>
          </w:tcPr>
          <w:p w14:paraId="21828DA8"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28813947"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2</w:t>
            </w:r>
          </w:p>
        </w:tc>
      </w:tr>
      <w:tr w:rsidR="005D3F5E" w:rsidRPr="005D3F5E" w14:paraId="229D71CF"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29A3EF96"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Closet</w:t>
            </w:r>
          </w:p>
        </w:tc>
        <w:tc>
          <w:tcPr>
            <w:tcW w:w="1298" w:type="dxa"/>
            <w:tcBorders>
              <w:top w:val="nil"/>
              <w:left w:val="nil"/>
              <w:bottom w:val="single" w:sz="4" w:space="0" w:color="auto"/>
              <w:right w:val="single" w:sz="4" w:space="0" w:color="auto"/>
            </w:tcBorders>
            <w:shd w:val="clear" w:color="auto" w:fill="auto"/>
            <w:noWrap/>
            <w:vAlign w:val="bottom"/>
            <w:hideMark/>
          </w:tcPr>
          <w:p w14:paraId="112B211E"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12.5</w:t>
            </w:r>
          </w:p>
        </w:tc>
        <w:tc>
          <w:tcPr>
            <w:tcW w:w="1298" w:type="dxa"/>
            <w:tcBorders>
              <w:top w:val="nil"/>
              <w:left w:val="nil"/>
              <w:bottom w:val="single" w:sz="4" w:space="0" w:color="auto"/>
              <w:right w:val="single" w:sz="4" w:space="0" w:color="auto"/>
            </w:tcBorders>
            <w:shd w:val="clear" w:color="auto" w:fill="auto"/>
            <w:noWrap/>
            <w:vAlign w:val="bottom"/>
            <w:hideMark/>
          </w:tcPr>
          <w:p w14:paraId="3EA22FC9"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0.31</w:t>
            </w:r>
          </w:p>
        </w:tc>
        <w:tc>
          <w:tcPr>
            <w:tcW w:w="1298" w:type="dxa"/>
            <w:tcBorders>
              <w:top w:val="nil"/>
              <w:left w:val="nil"/>
              <w:bottom w:val="single" w:sz="4" w:space="0" w:color="auto"/>
              <w:right w:val="single" w:sz="4" w:space="0" w:color="auto"/>
            </w:tcBorders>
            <w:shd w:val="clear" w:color="auto" w:fill="auto"/>
            <w:noWrap/>
            <w:vAlign w:val="bottom"/>
            <w:hideMark/>
          </w:tcPr>
          <w:p w14:paraId="6F1016D5"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5748E59C"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w:t>
            </w:r>
          </w:p>
        </w:tc>
      </w:tr>
      <w:tr w:rsidR="005D3F5E" w:rsidRPr="005D3F5E" w14:paraId="166B0504"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0D23C767"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Women's WR</w:t>
            </w:r>
          </w:p>
        </w:tc>
        <w:tc>
          <w:tcPr>
            <w:tcW w:w="1298" w:type="dxa"/>
            <w:tcBorders>
              <w:top w:val="nil"/>
              <w:left w:val="nil"/>
              <w:bottom w:val="single" w:sz="4" w:space="0" w:color="auto"/>
              <w:right w:val="single" w:sz="4" w:space="0" w:color="auto"/>
            </w:tcBorders>
            <w:shd w:val="clear" w:color="auto" w:fill="auto"/>
            <w:noWrap/>
            <w:vAlign w:val="bottom"/>
            <w:hideMark/>
          </w:tcPr>
          <w:p w14:paraId="30A56C8C"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4.69</w:t>
            </w:r>
          </w:p>
        </w:tc>
        <w:tc>
          <w:tcPr>
            <w:tcW w:w="1298" w:type="dxa"/>
            <w:tcBorders>
              <w:top w:val="nil"/>
              <w:left w:val="nil"/>
              <w:bottom w:val="single" w:sz="4" w:space="0" w:color="auto"/>
              <w:right w:val="single" w:sz="4" w:space="0" w:color="auto"/>
            </w:tcBorders>
            <w:shd w:val="clear" w:color="auto" w:fill="auto"/>
            <w:noWrap/>
            <w:vAlign w:val="bottom"/>
            <w:hideMark/>
          </w:tcPr>
          <w:p w14:paraId="5541FE31"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0.59</w:t>
            </w:r>
          </w:p>
        </w:tc>
        <w:tc>
          <w:tcPr>
            <w:tcW w:w="1298" w:type="dxa"/>
            <w:tcBorders>
              <w:top w:val="nil"/>
              <w:left w:val="nil"/>
              <w:bottom w:val="single" w:sz="4" w:space="0" w:color="auto"/>
              <w:right w:val="single" w:sz="4" w:space="0" w:color="auto"/>
            </w:tcBorders>
            <w:shd w:val="clear" w:color="auto" w:fill="auto"/>
            <w:noWrap/>
            <w:vAlign w:val="bottom"/>
            <w:hideMark/>
          </w:tcPr>
          <w:p w14:paraId="5FC174A4"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1BA4A56D"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3</w:t>
            </w:r>
          </w:p>
        </w:tc>
      </w:tr>
      <w:tr w:rsidR="005D3F5E" w:rsidRPr="005D3F5E" w14:paraId="09297AA8"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22AC29B2"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Men's WR</w:t>
            </w:r>
          </w:p>
        </w:tc>
        <w:tc>
          <w:tcPr>
            <w:tcW w:w="1298" w:type="dxa"/>
            <w:tcBorders>
              <w:top w:val="nil"/>
              <w:left w:val="nil"/>
              <w:bottom w:val="single" w:sz="4" w:space="0" w:color="auto"/>
              <w:right w:val="single" w:sz="4" w:space="0" w:color="auto"/>
            </w:tcBorders>
            <w:shd w:val="clear" w:color="auto" w:fill="auto"/>
            <w:noWrap/>
            <w:vAlign w:val="bottom"/>
            <w:hideMark/>
          </w:tcPr>
          <w:p w14:paraId="41C850D4"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6.89</w:t>
            </w:r>
          </w:p>
        </w:tc>
        <w:tc>
          <w:tcPr>
            <w:tcW w:w="1298" w:type="dxa"/>
            <w:tcBorders>
              <w:top w:val="nil"/>
              <w:left w:val="nil"/>
              <w:bottom w:val="single" w:sz="4" w:space="0" w:color="auto"/>
              <w:right w:val="single" w:sz="4" w:space="0" w:color="auto"/>
            </w:tcBorders>
            <w:shd w:val="clear" w:color="auto" w:fill="auto"/>
            <w:noWrap/>
            <w:vAlign w:val="bottom"/>
            <w:hideMark/>
          </w:tcPr>
          <w:p w14:paraId="3CD1B393"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0.43</w:t>
            </w:r>
          </w:p>
        </w:tc>
        <w:tc>
          <w:tcPr>
            <w:tcW w:w="1298" w:type="dxa"/>
            <w:tcBorders>
              <w:top w:val="nil"/>
              <w:left w:val="nil"/>
              <w:bottom w:val="single" w:sz="4" w:space="0" w:color="auto"/>
              <w:right w:val="single" w:sz="4" w:space="0" w:color="auto"/>
            </w:tcBorders>
            <w:shd w:val="clear" w:color="auto" w:fill="auto"/>
            <w:noWrap/>
            <w:vAlign w:val="bottom"/>
            <w:hideMark/>
          </w:tcPr>
          <w:p w14:paraId="53E2F115"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444794EF"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3</w:t>
            </w:r>
          </w:p>
        </w:tc>
      </w:tr>
      <w:tr w:rsidR="005D3F5E" w:rsidRPr="005D3F5E" w14:paraId="1E130F90"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17532CBE"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Water Meter</w:t>
            </w:r>
          </w:p>
        </w:tc>
        <w:tc>
          <w:tcPr>
            <w:tcW w:w="1298" w:type="dxa"/>
            <w:tcBorders>
              <w:top w:val="nil"/>
              <w:left w:val="nil"/>
              <w:bottom w:val="single" w:sz="4" w:space="0" w:color="auto"/>
              <w:right w:val="single" w:sz="4" w:space="0" w:color="auto"/>
            </w:tcBorders>
            <w:shd w:val="clear" w:color="auto" w:fill="auto"/>
            <w:noWrap/>
            <w:vAlign w:val="bottom"/>
            <w:hideMark/>
          </w:tcPr>
          <w:p w14:paraId="6CE820DB"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12.5</w:t>
            </w:r>
          </w:p>
        </w:tc>
        <w:tc>
          <w:tcPr>
            <w:tcW w:w="1298" w:type="dxa"/>
            <w:tcBorders>
              <w:top w:val="nil"/>
              <w:left w:val="nil"/>
              <w:bottom w:val="single" w:sz="4" w:space="0" w:color="auto"/>
              <w:right w:val="single" w:sz="4" w:space="0" w:color="auto"/>
            </w:tcBorders>
            <w:shd w:val="clear" w:color="auto" w:fill="auto"/>
            <w:noWrap/>
            <w:vAlign w:val="bottom"/>
            <w:hideMark/>
          </w:tcPr>
          <w:p w14:paraId="2041555E"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0.31</w:t>
            </w:r>
          </w:p>
        </w:tc>
        <w:tc>
          <w:tcPr>
            <w:tcW w:w="1298" w:type="dxa"/>
            <w:tcBorders>
              <w:top w:val="nil"/>
              <w:left w:val="nil"/>
              <w:bottom w:val="single" w:sz="4" w:space="0" w:color="auto"/>
              <w:right w:val="single" w:sz="4" w:space="0" w:color="auto"/>
            </w:tcBorders>
            <w:shd w:val="clear" w:color="auto" w:fill="auto"/>
            <w:noWrap/>
            <w:vAlign w:val="bottom"/>
            <w:hideMark/>
          </w:tcPr>
          <w:p w14:paraId="0574A888"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6772116A"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w:t>
            </w:r>
          </w:p>
        </w:tc>
      </w:tr>
      <w:tr w:rsidR="005D3F5E" w:rsidRPr="005D3F5E" w14:paraId="3064C47E"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5C48CB0C"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Stair</w:t>
            </w:r>
          </w:p>
        </w:tc>
        <w:tc>
          <w:tcPr>
            <w:tcW w:w="1298" w:type="dxa"/>
            <w:tcBorders>
              <w:top w:val="nil"/>
              <w:left w:val="nil"/>
              <w:bottom w:val="single" w:sz="4" w:space="0" w:color="auto"/>
              <w:right w:val="single" w:sz="4" w:space="0" w:color="auto"/>
            </w:tcBorders>
            <w:shd w:val="clear" w:color="auto" w:fill="auto"/>
            <w:noWrap/>
            <w:vAlign w:val="bottom"/>
            <w:hideMark/>
          </w:tcPr>
          <w:p w14:paraId="6FA26CFD"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22.6</w:t>
            </w:r>
          </w:p>
        </w:tc>
        <w:tc>
          <w:tcPr>
            <w:tcW w:w="1298" w:type="dxa"/>
            <w:tcBorders>
              <w:top w:val="nil"/>
              <w:left w:val="nil"/>
              <w:bottom w:val="single" w:sz="4" w:space="0" w:color="auto"/>
              <w:right w:val="single" w:sz="4" w:space="0" w:color="auto"/>
            </w:tcBorders>
            <w:shd w:val="clear" w:color="auto" w:fill="auto"/>
            <w:noWrap/>
            <w:vAlign w:val="bottom"/>
            <w:hideMark/>
          </w:tcPr>
          <w:p w14:paraId="453C19C0"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0.31</w:t>
            </w:r>
          </w:p>
        </w:tc>
        <w:tc>
          <w:tcPr>
            <w:tcW w:w="1298" w:type="dxa"/>
            <w:tcBorders>
              <w:top w:val="nil"/>
              <w:left w:val="nil"/>
              <w:bottom w:val="single" w:sz="4" w:space="0" w:color="auto"/>
              <w:right w:val="single" w:sz="4" w:space="0" w:color="auto"/>
            </w:tcBorders>
            <w:shd w:val="clear" w:color="auto" w:fill="auto"/>
            <w:noWrap/>
            <w:vAlign w:val="bottom"/>
            <w:hideMark/>
          </w:tcPr>
          <w:p w14:paraId="2DB4ADB2"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0778626E"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3</w:t>
            </w:r>
          </w:p>
        </w:tc>
      </w:tr>
      <w:tr w:rsidR="005D3F5E" w:rsidRPr="005D3F5E" w14:paraId="752F09DB"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24D2E7E6"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Corr</w:t>
            </w:r>
          </w:p>
        </w:tc>
        <w:tc>
          <w:tcPr>
            <w:tcW w:w="1298" w:type="dxa"/>
            <w:tcBorders>
              <w:top w:val="nil"/>
              <w:left w:val="nil"/>
              <w:bottom w:val="single" w:sz="4" w:space="0" w:color="auto"/>
              <w:right w:val="single" w:sz="4" w:space="0" w:color="auto"/>
            </w:tcBorders>
            <w:shd w:val="clear" w:color="auto" w:fill="auto"/>
            <w:noWrap/>
            <w:vAlign w:val="bottom"/>
            <w:hideMark/>
          </w:tcPr>
          <w:p w14:paraId="4A171907"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15.86</w:t>
            </w:r>
          </w:p>
        </w:tc>
        <w:tc>
          <w:tcPr>
            <w:tcW w:w="1298" w:type="dxa"/>
            <w:tcBorders>
              <w:top w:val="nil"/>
              <w:left w:val="nil"/>
              <w:bottom w:val="single" w:sz="4" w:space="0" w:color="auto"/>
              <w:right w:val="single" w:sz="4" w:space="0" w:color="auto"/>
            </w:tcBorders>
            <w:shd w:val="clear" w:color="auto" w:fill="auto"/>
            <w:noWrap/>
            <w:vAlign w:val="bottom"/>
            <w:hideMark/>
          </w:tcPr>
          <w:p w14:paraId="7327FD67"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0.31</w:t>
            </w:r>
          </w:p>
        </w:tc>
        <w:tc>
          <w:tcPr>
            <w:tcW w:w="1298" w:type="dxa"/>
            <w:tcBorders>
              <w:top w:val="nil"/>
              <w:left w:val="nil"/>
              <w:bottom w:val="single" w:sz="4" w:space="0" w:color="auto"/>
              <w:right w:val="single" w:sz="4" w:space="0" w:color="auto"/>
            </w:tcBorders>
            <w:shd w:val="clear" w:color="auto" w:fill="auto"/>
            <w:noWrap/>
            <w:vAlign w:val="bottom"/>
            <w:hideMark/>
          </w:tcPr>
          <w:p w14:paraId="60314CC8"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5E5B71F1"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w:t>
            </w:r>
          </w:p>
        </w:tc>
      </w:tr>
      <w:tr w:rsidR="005D3F5E" w:rsidRPr="005D3F5E" w14:paraId="687B58A7"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289A1890"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Jan</w:t>
            </w:r>
          </w:p>
        </w:tc>
        <w:tc>
          <w:tcPr>
            <w:tcW w:w="1298" w:type="dxa"/>
            <w:tcBorders>
              <w:top w:val="nil"/>
              <w:left w:val="nil"/>
              <w:bottom w:val="single" w:sz="4" w:space="0" w:color="auto"/>
              <w:right w:val="single" w:sz="4" w:space="0" w:color="auto"/>
            </w:tcBorders>
            <w:shd w:val="clear" w:color="auto" w:fill="auto"/>
            <w:noWrap/>
            <w:vAlign w:val="bottom"/>
            <w:hideMark/>
          </w:tcPr>
          <w:p w14:paraId="3AAD057C"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14.58</w:t>
            </w:r>
          </w:p>
        </w:tc>
        <w:tc>
          <w:tcPr>
            <w:tcW w:w="1298" w:type="dxa"/>
            <w:tcBorders>
              <w:top w:val="nil"/>
              <w:left w:val="nil"/>
              <w:bottom w:val="single" w:sz="4" w:space="0" w:color="auto"/>
              <w:right w:val="single" w:sz="4" w:space="0" w:color="auto"/>
            </w:tcBorders>
            <w:shd w:val="clear" w:color="auto" w:fill="auto"/>
            <w:noWrap/>
            <w:vAlign w:val="bottom"/>
            <w:hideMark/>
          </w:tcPr>
          <w:p w14:paraId="1AB8303A"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0.31</w:t>
            </w:r>
          </w:p>
        </w:tc>
        <w:tc>
          <w:tcPr>
            <w:tcW w:w="1298" w:type="dxa"/>
            <w:tcBorders>
              <w:top w:val="nil"/>
              <w:left w:val="nil"/>
              <w:bottom w:val="single" w:sz="4" w:space="0" w:color="auto"/>
              <w:right w:val="single" w:sz="4" w:space="0" w:color="auto"/>
            </w:tcBorders>
            <w:shd w:val="clear" w:color="auto" w:fill="auto"/>
            <w:noWrap/>
            <w:vAlign w:val="bottom"/>
            <w:hideMark/>
          </w:tcPr>
          <w:p w14:paraId="271EF42B"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6989D9F4"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w:t>
            </w:r>
          </w:p>
        </w:tc>
      </w:tr>
      <w:tr w:rsidR="009E0EF5" w:rsidRPr="005D3F5E" w14:paraId="71E00E29"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tcPr>
          <w:p w14:paraId="48349084" w14:textId="06C0B3E4" w:rsidR="009E0EF5" w:rsidRPr="005D3F5E" w:rsidRDefault="009E0EF5" w:rsidP="005D3F5E">
            <w:pPr>
              <w:spacing w:after="0" w:line="240" w:lineRule="auto"/>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Snack Preparation</w:t>
            </w:r>
          </w:p>
        </w:tc>
        <w:tc>
          <w:tcPr>
            <w:tcW w:w="1298" w:type="dxa"/>
            <w:tcBorders>
              <w:top w:val="nil"/>
              <w:left w:val="nil"/>
              <w:bottom w:val="single" w:sz="4" w:space="0" w:color="auto"/>
              <w:right w:val="single" w:sz="4" w:space="0" w:color="auto"/>
            </w:tcBorders>
            <w:shd w:val="clear" w:color="auto" w:fill="auto"/>
            <w:noWrap/>
            <w:vAlign w:val="bottom"/>
          </w:tcPr>
          <w:p w14:paraId="23990640" w14:textId="4E6136A4" w:rsidR="009E0EF5" w:rsidRPr="005D3F5E" w:rsidRDefault="009E0EF5" w:rsidP="005D3F5E">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12.56</w:t>
            </w:r>
          </w:p>
        </w:tc>
        <w:tc>
          <w:tcPr>
            <w:tcW w:w="1298" w:type="dxa"/>
            <w:tcBorders>
              <w:top w:val="nil"/>
              <w:left w:val="nil"/>
              <w:bottom w:val="single" w:sz="4" w:space="0" w:color="auto"/>
              <w:right w:val="single" w:sz="4" w:space="0" w:color="auto"/>
            </w:tcBorders>
            <w:shd w:val="clear" w:color="auto" w:fill="auto"/>
            <w:noWrap/>
            <w:vAlign w:val="bottom"/>
          </w:tcPr>
          <w:p w14:paraId="4091871D" w14:textId="43DA15E3" w:rsidR="009E0EF5" w:rsidRPr="005D3F5E" w:rsidRDefault="009E0EF5" w:rsidP="005D3F5E">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0.51</w:t>
            </w:r>
          </w:p>
        </w:tc>
        <w:tc>
          <w:tcPr>
            <w:tcW w:w="1298" w:type="dxa"/>
            <w:tcBorders>
              <w:top w:val="nil"/>
              <w:left w:val="nil"/>
              <w:bottom w:val="single" w:sz="4" w:space="0" w:color="auto"/>
              <w:right w:val="single" w:sz="4" w:space="0" w:color="auto"/>
            </w:tcBorders>
            <w:shd w:val="clear" w:color="auto" w:fill="auto"/>
            <w:noWrap/>
            <w:vAlign w:val="bottom"/>
          </w:tcPr>
          <w:p w14:paraId="29F9306A" w14:textId="0D35ED3E" w:rsidR="009E0EF5" w:rsidRPr="005D3F5E" w:rsidRDefault="009E0EF5" w:rsidP="005D3F5E">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tcPr>
          <w:p w14:paraId="57C313EB" w14:textId="68DB1CC4" w:rsidR="009E0EF5" w:rsidRPr="005D3F5E" w:rsidRDefault="009E0EF5" w:rsidP="005D3F5E">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1</w:t>
            </w:r>
          </w:p>
        </w:tc>
      </w:tr>
      <w:tr w:rsidR="005D3F5E" w:rsidRPr="005D3F5E" w14:paraId="0D935F4F"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5F04F7E6"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Kitchenette</w:t>
            </w:r>
          </w:p>
        </w:tc>
        <w:tc>
          <w:tcPr>
            <w:tcW w:w="1298" w:type="dxa"/>
            <w:tcBorders>
              <w:top w:val="nil"/>
              <w:left w:val="nil"/>
              <w:bottom w:val="single" w:sz="4" w:space="0" w:color="auto"/>
              <w:right w:val="single" w:sz="4" w:space="0" w:color="auto"/>
            </w:tcBorders>
            <w:shd w:val="clear" w:color="auto" w:fill="auto"/>
            <w:noWrap/>
            <w:vAlign w:val="bottom"/>
            <w:hideMark/>
          </w:tcPr>
          <w:p w14:paraId="5CA72EB6"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3.03</w:t>
            </w:r>
          </w:p>
        </w:tc>
        <w:tc>
          <w:tcPr>
            <w:tcW w:w="1298" w:type="dxa"/>
            <w:tcBorders>
              <w:top w:val="nil"/>
              <w:left w:val="nil"/>
              <w:bottom w:val="single" w:sz="4" w:space="0" w:color="auto"/>
              <w:right w:val="single" w:sz="4" w:space="0" w:color="auto"/>
            </w:tcBorders>
            <w:shd w:val="clear" w:color="auto" w:fill="auto"/>
            <w:noWrap/>
            <w:vAlign w:val="bottom"/>
            <w:hideMark/>
          </w:tcPr>
          <w:p w14:paraId="14B7D523"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0.7</w:t>
            </w:r>
          </w:p>
        </w:tc>
        <w:tc>
          <w:tcPr>
            <w:tcW w:w="1298" w:type="dxa"/>
            <w:tcBorders>
              <w:top w:val="nil"/>
              <w:left w:val="nil"/>
              <w:bottom w:val="single" w:sz="4" w:space="0" w:color="auto"/>
              <w:right w:val="single" w:sz="4" w:space="0" w:color="auto"/>
            </w:tcBorders>
            <w:shd w:val="clear" w:color="auto" w:fill="auto"/>
            <w:noWrap/>
            <w:vAlign w:val="bottom"/>
            <w:hideMark/>
          </w:tcPr>
          <w:p w14:paraId="6B784B19"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00E5DE72"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4</w:t>
            </w:r>
          </w:p>
        </w:tc>
      </w:tr>
      <w:tr w:rsidR="003C6246" w:rsidRPr="005D3F5E" w14:paraId="2BE1DA39"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tcPr>
          <w:p w14:paraId="33E6D4C4" w14:textId="46181852" w:rsidR="003C6246" w:rsidRPr="005D3F5E" w:rsidRDefault="003C6246" w:rsidP="005D3F5E">
            <w:pPr>
              <w:spacing w:after="0" w:line="240" w:lineRule="auto"/>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Kitchenette</w:t>
            </w:r>
            <w:r w:rsidR="009E0EF5">
              <w:rPr>
                <w:rFonts w:ascii="Aptos Narrow" w:eastAsia="Times New Roman" w:hAnsi="Aptos Narrow" w:cs="Times New Roman"/>
                <w:color w:val="000000"/>
                <w:kern w:val="0"/>
                <w:szCs w:val="22"/>
                <w:lang w:eastAsia="en-MY"/>
                <w14:ligatures w14:val="none"/>
              </w:rPr>
              <w:t xml:space="preserve"> Spotlight</w:t>
            </w:r>
          </w:p>
        </w:tc>
        <w:tc>
          <w:tcPr>
            <w:tcW w:w="1298" w:type="dxa"/>
            <w:tcBorders>
              <w:top w:val="nil"/>
              <w:left w:val="nil"/>
              <w:bottom w:val="single" w:sz="4" w:space="0" w:color="auto"/>
              <w:right w:val="single" w:sz="4" w:space="0" w:color="auto"/>
            </w:tcBorders>
            <w:shd w:val="clear" w:color="auto" w:fill="auto"/>
            <w:noWrap/>
            <w:vAlign w:val="bottom"/>
          </w:tcPr>
          <w:p w14:paraId="397D3194" w14:textId="336CC47F" w:rsidR="003C6246" w:rsidRPr="005D3F5E" w:rsidRDefault="003C6246" w:rsidP="005D3F5E">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3.03</w:t>
            </w:r>
          </w:p>
        </w:tc>
        <w:tc>
          <w:tcPr>
            <w:tcW w:w="1298" w:type="dxa"/>
            <w:tcBorders>
              <w:top w:val="nil"/>
              <w:left w:val="nil"/>
              <w:bottom w:val="single" w:sz="4" w:space="0" w:color="auto"/>
              <w:right w:val="single" w:sz="4" w:space="0" w:color="auto"/>
            </w:tcBorders>
            <w:shd w:val="clear" w:color="auto" w:fill="auto"/>
            <w:noWrap/>
            <w:vAlign w:val="bottom"/>
          </w:tcPr>
          <w:p w14:paraId="12E3D475" w14:textId="1B4D8BCF" w:rsidR="003C6246" w:rsidRPr="005D3F5E" w:rsidRDefault="003C6246" w:rsidP="005D3F5E">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0.42</w:t>
            </w:r>
          </w:p>
        </w:tc>
        <w:tc>
          <w:tcPr>
            <w:tcW w:w="1298" w:type="dxa"/>
            <w:tcBorders>
              <w:top w:val="nil"/>
              <w:left w:val="nil"/>
              <w:bottom w:val="single" w:sz="4" w:space="0" w:color="auto"/>
              <w:right w:val="single" w:sz="4" w:space="0" w:color="auto"/>
            </w:tcBorders>
            <w:shd w:val="clear" w:color="auto" w:fill="auto"/>
            <w:noWrap/>
            <w:vAlign w:val="bottom"/>
          </w:tcPr>
          <w:p w14:paraId="495A503D" w14:textId="2194AED8" w:rsidR="003C6246" w:rsidRPr="005D3F5E" w:rsidRDefault="003C6246" w:rsidP="005D3F5E">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tcPr>
          <w:p w14:paraId="28C515CB" w14:textId="5BBCFAD0" w:rsidR="003C6246" w:rsidRPr="005D3F5E" w:rsidRDefault="003C6246" w:rsidP="005D3F5E">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2</w:t>
            </w:r>
          </w:p>
        </w:tc>
      </w:tr>
      <w:tr w:rsidR="005D3F5E" w:rsidRPr="005D3F5E" w14:paraId="500147C7"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69BC0D66"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Commons</w:t>
            </w:r>
          </w:p>
        </w:tc>
        <w:tc>
          <w:tcPr>
            <w:tcW w:w="1298" w:type="dxa"/>
            <w:tcBorders>
              <w:top w:val="nil"/>
              <w:left w:val="nil"/>
              <w:bottom w:val="single" w:sz="4" w:space="0" w:color="auto"/>
              <w:right w:val="single" w:sz="4" w:space="0" w:color="auto"/>
            </w:tcBorders>
            <w:shd w:val="clear" w:color="auto" w:fill="auto"/>
            <w:noWrap/>
            <w:vAlign w:val="bottom"/>
            <w:hideMark/>
          </w:tcPr>
          <w:p w14:paraId="6E5AF421"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2.93</w:t>
            </w:r>
          </w:p>
        </w:tc>
        <w:tc>
          <w:tcPr>
            <w:tcW w:w="1298" w:type="dxa"/>
            <w:tcBorders>
              <w:top w:val="nil"/>
              <w:left w:val="nil"/>
              <w:bottom w:val="single" w:sz="4" w:space="0" w:color="auto"/>
              <w:right w:val="single" w:sz="4" w:space="0" w:color="auto"/>
            </w:tcBorders>
            <w:shd w:val="clear" w:color="auto" w:fill="auto"/>
            <w:noWrap/>
            <w:vAlign w:val="bottom"/>
            <w:hideMark/>
          </w:tcPr>
          <w:p w14:paraId="32549811"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0.7</w:t>
            </w:r>
          </w:p>
        </w:tc>
        <w:tc>
          <w:tcPr>
            <w:tcW w:w="1298" w:type="dxa"/>
            <w:tcBorders>
              <w:top w:val="nil"/>
              <w:left w:val="nil"/>
              <w:bottom w:val="single" w:sz="4" w:space="0" w:color="auto"/>
              <w:right w:val="single" w:sz="4" w:space="0" w:color="auto"/>
            </w:tcBorders>
            <w:shd w:val="clear" w:color="auto" w:fill="auto"/>
            <w:noWrap/>
            <w:vAlign w:val="bottom"/>
            <w:hideMark/>
          </w:tcPr>
          <w:p w14:paraId="725A843D"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158FFD9E"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4</w:t>
            </w:r>
          </w:p>
        </w:tc>
      </w:tr>
      <w:tr w:rsidR="005D3F5E" w:rsidRPr="005D3F5E" w14:paraId="73171AAA"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5C2B6BAB"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Vestibule</w:t>
            </w:r>
          </w:p>
        </w:tc>
        <w:tc>
          <w:tcPr>
            <w:tcW w:w="1298" w:type="dxa"/>
            <w:tcBorders>
              <w:top w:val="nil"/>
              <w:left w:val="nil"/>
              <w:bottom w:val="single" w:sz="4" w:space="0" w:color="auto"/>
              <w:right w:val="single" w:sz="4" w:space="0" w:color="auto"/>
            </w:tcBorders>
            <w:shd w:val="clear" w:color="auto" w:fill="auto"/>
            <w:noWrap/>
            <w:vAlign w:val="bottom"/>
            <w:hideMark/>
          </w:tcPr>
          <w:p w14:paraId="08CE58D0"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10.1</w:t>
            </w:r>
          </w:p>
        </w:tc>
        <w:tc>
          <w:tcPr>
            <w:tcW w:w="1298" w:type="dxa"/>
            <w:tcBorders>
              <w:top w:val="nil"/>
              <w:left w:val="nil"/>
              <w:bottom w:val="single" w:sz="4" w:space="0" w:color="auto"/>
              <w:right w:val="single" w:sz="4" w:space="0" w:color="auto"/>
            </w:tcBorders>
            <w:shd w:val="clear" w:color="auto" w:fill="auto"/>
            <w:noWrap/>
            <w:vAlign w:val="bottom"/>
            <w:hideMark/>
          </w:tcPr>
          <w:p w14:paraId="6F31E74C"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0.31</w:t>
            </w:r>
          </w:p>
        </w:tc>
        <w:tc>
          <w:tcPr>
            <w:tcW w:w="1298" w:type="dxa"/>
            <w:tcBorders>
              <w:top w:val="nil"/>
              <w:left w:val="nil"/>
              <w:bottom w:val="single" w:sz="4" w:space="0" w:color="auto"/>
              <w:right w:val="single" w:sz="4" w:space="0" w:color="auto"/>
            </w:tcBorders>
            <w:shd w:val="clear" w:color="auto" w:fill="auto"/>
            <w:noWrap/>
            <w:vAlign w:val="bottom"/>
            <w:hideMark/>
          </w:tcPr>
          <w:p w14:paraId="6883303D"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0BDE8814"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3</w:t>
            </w:r>
          </w:p>
        </w:tc>
      </w:tr>
      <w:tr w:rsidR="005D3F5E" w:rsidRPr="005D3F5E" w14:paraId="07111C05"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5866DCD3"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Staff</w:t>
            </w:r>
          </w:p>
        </w:tc>
        <w:tc>
          <w:tcPr>
            <w:tcW w:w="1298" w:type="dxa"/>
            <w:tcBorders>
              <w:top w:val="nil"/>
              <w:left w:val="nil"/>
              <w:bottom w:val="single" w:sz="4" w:space="0" w:color="auto"/>
              <w:right w:val="single" w:sz="4" w:space="0" w:color="auto"/>
            </w:tcBorders>
            <w:shd w:val="clear" w:color="auto" w:fill="auto"/>
            <w:noWrap/>
            <w:vAlign w:val="bottom"/>
            <w:hideMark/>
          </w:tcPr>
          <w:p w14:paraId="7D32683C" w14:textId="3F4C75A8"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6</w:t>
            </w:r>
            <w:r w:rsidR="00A70723">
              <w:rPr>
                <w:rFonts w:ascii="Aptos Narrow" w:eastAsia="Times New Roman" w:hAnsi="Aptos Narrow" w:cs="Times New Roman"/>
                <w:color w:val="000000"/>
                <w:kern w:val="0"/>
                <w:szCs w:val="22"/>
                <w:lang w:eastAsia="en-MY"/>
                <w14:ligatures w14:val="none"/>
              </w:rPr>
              <w:t>.0</w:t>
            </w:r>
          </w:p>
        </w:tc>
        <w:tc>
          <w:tcPr>
            <w:tcW w:w="1298" w:type="dxa"/>
            <w:tcBorders>
              <w:top w:val="nil"/>
              <w:left w:val="nil"/>
              <w:bottom w:val="single" w:sz="4" w:space="0" w:color="auto"/>
              <w:right w:val="single" w:sz="4" w:space="0" w:color="auto"/>
            </w:tcBorders>
            <w:shd w:val="clear" w:color="auto" w:fill="auto"/>
            <w:noWrap/>
            <w:vAlign w:val="bottom"/>
            <w:hideMark/>
          </w:tcPr>
          <w:p w14:paraId="11D5C0FB"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0.47</w:t>
            </w:r>
          </w:p>
        </w:tc>
        <w:tc>
          <w:tcPr>
            <w:tcW w:w="1298" w:type="dxa"/>
            <w:tcBorders>
              <w:top w:val="nil"/>
              <w:left w:val="nil"/>
              <w:bottom w:val="single" w:sz="4" w:space="0" w:color="auto"/>
              <w:right w:val="single" w:sz="4" w:space="0" w:color="auto"/>
            </w:tcBorders>
            <w:shd w:val="clear" w:color="auto" w:fill="auto"/>
            <w:noWrap/>
            <w:vAlign w:val="bottom"/>
            <w:hideMark/>
          </w:tcPr>
          <w:p w14:paraId="50592856"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076D4C34"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3</w:t>
            </w:r>
          </w:p>
        </w:tc>
      </w:tr>
      <w:tr w:rsidR="005D3F5E" w:rsidRPr="005D3F5E" w14:paraId="4D16529B"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366C96FA"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Mechanical 117</w:t>
            </w:r>
          </w:p>
        </w:tc>
        <w:tc>
          <w:tcPr>
            <w:tcW w:w="1298" w:type="dxa"/>
            <w:tcBorders>
              <w:top w:val="nil"/>
              <w:left w:val="nil"/>
              <w:bottom w:val="single" w:sz="4" w:space="0" w:color="auto"/>
              <w:right w:val="single" w:sz="4" w:space="0" w:color="auto"/>
            </w:tcBorders>
            <w:shd w:val="clear" w:color="auto" w:fill="auto"/>
            <w:noWrap/>
            <w:vAlign w:val="bottom"/>
            <w:hideMark/>
          </w:tcPr>
          <w:p w14:paraId="7EE8C045"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10</w:t>
            </w:r>
          </w:p>
        </w:tc>
        <w:tc>
          <w:tcPr>
            <w:tcW w:w="1298" w:type="dxa"/>
            <w:tcBorders>
              <w:top w:val="nil"/>
              <w:left w:val="nil"/>
              <w:bottom w:val="single" w:sz="4" w:space="0" w:color="auto"/>
              <w:right w:val="single" w:sz="4" w:space="0" w:color="auto"/>
            </w:tcBorders>
            <w:shd w:val="clear" w:color="auto" w:fill="auto"/>
            <w:noWrap/>
            <w:vAlign w:val="bottom"/>
            <w:hideMark/>
          </w:tcPr>
          <w:p w14:paraId="422513E6"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0.31</w:t>
            </w:r>
          </w:p>
        </w:tc>
        <w:tc>
          <w:tcPr>
            <w:tcW w:w="1298" w:type="dxa"/>
            <w:tcBorders>
              <w:top w:val="nil"/>
              <w:left w:val="nil"/>
              <w:bottom w:val="single" w:sz="4" w:space="0" w:color="auto"/>
              <w:right w:val="single" w:sz="4" w:space="0" w:color="auto"/>
            </w:tcBorders>
            <w:shd w:val="clear" w:color="auto" w:fill="auto"/>
            <w:noWrap/>
            <w:vAlign w:val="bottom"/>
            <w:hideMark/>
          </w:tcPr>
          <w:p w14:paraId="237929B6"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7A41E5B5"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2</w:t>
            </w:r>
          </w:p>
        </w:tc>
      </w:tr>
      <w:tr w:rsidR="005D3F5E" w:rsidRPr="005D3F5E" w14:paraId="6A86305D"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6C6BD5E7"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Admin Office</w:t>
            </w:r>
          </w:p>
        </w:tc>
        <w:tc>
          <w:tcPr>
            <w:tcW w:w="1298" w:type="dxa"/>
            <w:tcBorders>
              <w:top w:val="nil"/>
              <w:left w:val="nil"/>
              <w:bottom w:val="single" w:sz="4" w:space="0" w:color="auto"/>
              <w:right w:val="single" w:sz="4" w:space="0" w:color="auto"/>
            </w:tcBorders>
            <w:shd w:val="clear" w:color="auto" w:fill="auto"/>
            <w:noWrap/>
            <w:vAlign w:val="bottom"/>
            <w:hideMark/>
          </w:tcPr>
          <w:p w14:paraId="7FF9F7B3"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6.25</w:t>
            </w:r>
          </w:p>
        </w:tc>
        <w:tc>
          <w:tcPr>
            <w:tcW w:w="1298" w:type="dxa"/>
            <w:tcBorders>
              <w:top w:val="nil"/>
              <w:left w:val="nil"/>
              <w:bottom w:val="single" w:sz="4" w:space="0" w:color="auto"/>
              <w:right w:val="single" w:sz="4" w:space="0" w:color="auto"/>
            </w:tcBorders>
            <w:shd w:val="clear" w:color="auto" w:fill="auto"/>
            <w:noWrap/>
            <w:vAlign w:val="bottom"/>
            <w:hideMark/>
          </w:tcPr>
          <w:p w14:paraId="33A086BD"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0.43</w:t>
            </w:r>
          </w:p>
        </w:tc>
        <w:tc>
          <w:tcPr>
            <w:tcW w:w="1298" w:type="dxa"/>
            <w:tcBorders>
              <w:top w:val="nil"/>
              <w:left w:val="nil"/>
              <w:bottom w:val="single" w:sz="4" w:space="0" w:color="auto"/>
              <w:right w:val="single" w:sz="4" w:space="0" w:color="auto"/>
            </w:tcBorders>
            <w:shd w:val="clear" w:color="auto" w:fill="auto"/>
            <w:noWrap/>
            <w:vAlign w:val="bottom"/>
            <w:hideMark/>
          </w:tcPr>
          <w:p w14:paraId="305DCC1D"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196C4B01"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3</w:t>
            </w:r>
          </w:p>
        </w:tc>
      </w:tr>
      <w:tr w:rsidR="005D3F5E" w:rsidRPr="005D3F5E" w14:paraId="16CDA986"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38FA592B"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ED Office</w:t>
            </w:r>
          </w:p>
        </w:tc>
        <w:tc>
          <w:tcPr>
            <w:tcW w:w="1298" w:type="dxa"/>
            <w:tcBorders>
              <w:top w:val="nil"/>
              <w:left w:val="nil"/>
              <w:bottom w:val="single" w:sz="4" w:space="0" w:color="auto"/>
              <w:right w:val="single" w:sz="4" w:space="0" w:color="auto"/>
            </w:tcBorders>
            <w:shd w:val="clear" w:color="auto" w:fill="auto"/>
            <w:noWrap/>
            <w:vAlign w:val="bottom"/>
            <w:hideMark/>
          </w:tcPr>
          <w:p w14:paraId="773BAA59" w14:textId="0C37541A"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5</w:t>
            </w:r>
            <w:r w:rsidR="00A70723">
              <w:rPr>
                <w:rFonts w:ascii="Aptos Narrow" w:eastAsia="Times New Roman" w:hAnsi="Aptos Narrow" w:cs="Times New Roman"/>
                <w:color w:val="000000"/>
                <w:kern w:val="0"/>
                <w:szCs w:val="22"/>
                <w:lang w:eastAsia="en-MY"/>
                <w14:ligatures w14:val="none"/>
              </w:rPr>
              <w:t>.0</w:t>
            </w:r>
          </w:p>
        </w:tc>
        <w:tc>
          <w:tcPr>
            <w:tcW w:w="1298" w:type="dxa"/>
            <w:tcBorders>
              <w:top w:val="nil"/>
              <w:left w:val="nil"/>
              <w:bottom w:val="single" w:sz="4" w:space="0" w:color="auto"/>
              <w:right w:val="single" w:sz="4" w:space="0" w:color="auto"/>
            </w:tcBorders>
            <w:shd w:val="clear" w:color="auto" w:fill="auto"/>
            <w:noWrap/>
            <w:vAlign w:val="bottom"/>
            <w:hideMark/>
          </w:tcPr>
          <w:p w14:paraId="47030F78"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0.54</w:t>
            </w:r>
          </w:p>
        </w:tc>
        <w:tc>
          <w:tcPr>
            <w:tcW w:w="1298" w:type="dxa"/>
            <w:tcBorders>
              <w:top w:val="nil"/>
              <w:left w:val="nil"/>
              <w:bottom w:val="single" w:sz="4" w:space="0" w:color="auto"/>
              <w:right w:val="single" w:sz="4" w:space="0" w:color="auto"/>
            </w:tcBorders>
            <w:shd w:val="clear" w:color="auto" w:fill="auto"/>
            <w:noWrap/>
            <w:vAlign w:val="bottom"/>
            <w:hideMark/>
          </w:tcPr>
          <w:p w14:paraId="5B75413D"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3C54A869"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3</w:t>
            </w:r>
          </w:p>
        </w:tc>
      </w:tr>
      <w:tr w:rsidR="005D3F5E" w:rsidRPr="005D3F5E" w14:paraId="67FDDD95"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6AED4A4D"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Information and Gift Shop</w:t>
            </w:r>
          </w:p>
        </w:tc>
        <w:tc>
          <w:tcPr>
            <w:tcW w:w="1298" w:type="dxa"/>
            <w:tcBorders>
              <w:top w:val="nil"/>
              <w:left w:val="nil"/>
              <w:bottom w:val="single" w:sz="4" w:space="0" w:color="auto"/>
              <w:right w:val="single" w:sz="4" w:space="0" w:color="auto"/>
            </w:tcBorders>
            <w:shd w:val="clear" w:color="auto" w:fill="auto"/>
            <w:noWrap/>
            <w:vAlign w:val="bottom"/>
            <w:hideMark/>
          </w:tcPr>
          <w:p w14:paraId="2C4856E6"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3.38</w:t>
            </w:r>
          </w:p>
        </w:tc>
        <w:tc>
          <w:tcPr>
            <w:tcW w:w="1298" w:type="dxa"/>
            <w:tcBorders>
              <w:top w:val="nil"/>
              <w:left w:val="nil"/>
              <w:bottom w:val="single" w:sz="4" w:space="0" w:color="auto"/>
              <w:right w:val="single" w:sz="4" w:space="0" w:color="auto"/>
            </w:tcBorders>
            <w:shd w:val="clear" w:color="auto" w:fill="auto"/>
            <w:noWrap/>
            <w:vAlign w:val="bottom"/>
            <w:hideMark/>
          </w:tcPr>
          <w:p w14:paraId="6E3A70D2"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0.65</w:t>
            </w:r>
          </w:p>
        </w:tc>
        <w:tc>
          <w:tcPr>
            <w:tcW w:w="1298" w:type="dxa"/>
            <w:tcBorders>
              <w:top w:val="nil"/>
              <w:left w:val="nil"/>
              <w:bottom w:val="single" w:sz="4" w:space="0" w:color="auto"/>
              <w:right w:val="single" w:sz="4" w:space="0" w:color="auto"/>
            </w:tcBorders>
            <w:shd w:val="clear" w:color="auto" w:fill="auto"/>
            <w:noWrap/>
            <w:vAlign w:val="bottom"/>
            <w:hideMark/>
          </w:tcPr>
          <w:p w14:paraId="53071C21"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52CEF0EF"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7</w:t>
            </w:r>
          </w:p>
        </w:tc>
      </w:tr>
      <w:tr w:rsidR="005D3F5E" w:rsidRPr="005D3F5E" w14:paraId="67C2C8DE"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112A9864"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Storage 114</w:t>
            </w:r>
          </w:p>
        </w:tc>
        <w:tc>
          <w:tcPr>
            <w:tcW w:w="1298" w:type="dxa"/>
            <w:tcBorders>
              <w:top w:val="nil"/>
              <w:left w:val="nil"/>
              <w:bottom w:val="single" w:sz="4" w:space="0" w:color="auto"/>
              <w:right w:val="single" w:sz="4" w:space="0" w:color="auto"/>
            </w:tcBorders>
            <w:shd w:val="clear" w:color="auto" w:fill="auto"/>
            <w:noWrap/>
            <w:vAlign w:val="bottom"/>
            <w:hideMark/>
          </w:tcPr>
          <w:p w14:paraId="2A24E017"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12.5</w:t>
            </w:r>
          </w:p>
        </w:tc>
        <w:tc>
          <w:tcPr>
            <w:tcW w:w="1298" w:type="dxa"/>
            <w:tcBorders>
              <w:top w:val="nil"/>
              <w:left w:val="nil"/>
              <w:bottom w:val="single" w:sz="4" w:space="0" w:color="auto"/>
              <w:right w:val="single" w:sz="4" w:space="0" w:color="auto"/>
            </w:tcBorders>
            <w:shd w:val="clear" w:color="auto" w:fill="auto"/>
            <w:noWrap/>
            <w:vAlign w:val="bottom"/>
            <w:hideMark/>
          </w:tcPr>
          <w:p w14:paraId="63B588D4"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0.31</w:t>
            </w:r>
          </w:p>
        </w:tc>
        <w:tc>
          <w:tcPr>
            <w:tcW w:w="1298" w:type="dxa"/>
            <w:tcBorders>
              <w:top w:val="nil"/>
              <w:left w:val="nil"/>
              <w:bottom w:val="single" w:sz="4" w:space="0" w:color="auto"/>
              <w:right w:val="single" w:sz="4" w:space="0" w:color="auto"/>
            </w:tcBorders>
            <w:shd w:val="clear" w:color="auto" w:fill="auto"/>
            <w:noWrap/>
            <w:vAlign w:val="bottom"/>
            <w:hideMark/>
          </w:tcPr>
          <w:p w14:paraId="464F08E1"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61146DBD"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w:t>
            </w:r>
          </w:p>
        </w:tc>
      </w:tr>
      <w:tr w:rsidR="005D3F5E" w:rsidRPr="005D3F5E" w14:paraId="4C7618B2"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36A0EB5A"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Yukata</w:t>
            </w:r>
          </w:p>
        </w:tc>
        <w:tc>
          <w:tcPr>
            <w:tcW w:w="1298" w:type="dxa"/>
            <w:tcBorders>
              <w:top w:val="nil"/>
              <w:left w:val="nil"/>
              <w:bottom w:val="single" w:sz="4" w:space="0" w:color="auto"/>
              <w:right w:val="single" w:sz="4" w:space="0" w:color="auto"/>
            </w:tcBorders>
            <w:shd w:val="clear" w:color="auto" w:fill="auto"/>
            <w:noWrap/>
            <w:vAlign w:val="bottom"/>
            <w:hideMark/>
          </w:tcPr>
          <w:p w14:paraId="5671BB74"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7.14</w:t>
            </w:r>
          </w:p>
        </w:tc>
        <w:tc>
          <w:tcPr>
            <w:tcW w:w="1298" w:type="dxa"/>
            <w:tcBorders>
              <w:top w:val="nil"/>
              <w:left w:val="nil"/>
              <w:bottom w:val="single" w:sz="4" w:space="0" w:color="auto"/>
              <w:right w:val="single" w:sz="4" w:space="0" w:color="auto"/>
            </w:tcBorders>
            <w:shd w:val="clear" w:color="auto" w:fill="auto"/>
            <w:noWrap/>
            <w:vAlign w:val="bottom"/>
            <w:hideMark/>
          </w:tcPr>
          <w:p w14:paraId="64313039"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0.39</w:t>
            </w:r>
          </w:p>
        </w:tc>
        <w:tc>
          <w:tcPr>
            <w:tcW w:w="1298" w:type="dxa"/>
            <w:tcBorders>
              <w:top w:val="nil"/>
              <w:left w:val="nil"/>
              <w:bottom w:val="single" w:sz="4" w:space="0" w:color="auto"/>
              <w:right w:val="single" w:sz="4" w:space="0" w:color="auto"/>
            </w:tcBorders>
            <w:shd w:val="clear" w:color="auto" w:fill="auto"/>
            <w:noWrap/>
            <w:vAlign w:val="bottom"/>
            <w:hideMark/>
          </w:tcPr>
          <w:p w14:paraId="4E13E7CD"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6CB08F4B"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3</w:t>
            </w:r>
          </w:p>
        </w:tc>
      </w:tr>
      <w:tr w:rsidR="005D3F5E" w:rsidRPr="005D3F5E" w14:paraId="10DB3238"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699E4698" w14:textId="77777777" w:rsidR="005D3F5E" w:rsidRPr="005D3F5E" w:rsidRDefault="005D3F5E" w:rsidP="005D3F5E">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Storage 111</w:t>
            </w:r>
          </w:p>
        </w:tc>
        <w:tc>
          <w:tcPr>
            <w:tcW w:w="1298" w:type="dxa"/>
            <w:tcBorders>
              <w:top w:val="nil"/>
              <w:left w:val="nil"/>
              <w:bottom w:val="single" w:sz="4" w:space="0" w:color="auto"/>
              <w:right w:val="single" w:sz="4" w:space="0" w:color="auto"/>
            </w:tcBorders>
            <w:shd w:val="clear" w:color="auto" w:fill="auto"/>
            <w:noWrap/>
            <w:vAlign w:val="bottom"/>
            <w:hideMark/>
          </w:tcPr>
          <w:p w14:paraId="78071E91"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8.75</w:t>
            </w:r>
          </w:p>
        </w:tc>
        <w:tc>
          <w:tcPr>
            <w:tcW w:w="1298" w:type="dxa"/>
            <w:tcBorders>
              <w:top w:val="nil"/>
              <w:left w:val="nil"/>
              <w:bottom w:val="single" w:sz="4" w:space="0" w:color="auto"/>
              <w:right w:val="single" w:sz="4" w:space="0" w:color="auto"/>
            </w:tcBorders>
            <w:shd w:val="clear" w:color="auto" w:fill="auto"/>
            <w:noWrap/>
            <w:vAlign w:val="bottom"/>
            <w:hideMark/>
          </w:tcPr>
          <w:p w14:paraId="442C895A"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0.37</w:t>
            </w:r>
          </w:p>
        </w:tc>
        <w:tc>
          <w:tcPr>
            <w:tcW w:w="1298" w:type="dxa"/>
            <w:tcBorders>
              <w:top w:val="nil"/>
              <w:left w:val="nil"/>
              <w:bottom w:val="single" w:sz="4" w:space="0" w:color="auto"/>
              <w:right w:val="single" w:sz="4" w:space="0" w:color="auto"/>
            </w:tcBorders>
            <w:shd w:val="clear" w:color="auto" w:fill="auto"/>
            <w:noWrap/>
            <w:vAlign w:val="bottom"/>
            <w:hideMark/>
          </w:tcPr>
          <w:p w14:paraId="7B9E1217"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7A28F8BC" w14:textId="77777777" w:rsidR="005D3F5E" w:rsidRPr="005D3F5E" w:rsidRDefault="005D3F5E" w:rsidP="005D3F5E">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w:t>
            </w:r>
          </w:p>
        </w:tc>
      </w:tr>
      <w:tr w:rsidR="00B46490" w:rsidRPr="005D3F5E" w14:paraId="59F4BBD0"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tcPr>
          <w:p w14:paraId="2975EEDF" w14:textId="130980C5" w:rsidR="00B46490" w:rsidRPr="005D3F5E" w:rsidRDefault="00B46490" w:rsidP="00B46490">
            <w:pPr>
              <w:spacing w:after="0" w:line="240" w:lineRule="auto"/>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Cultural Activity Room</w:t>
            </w:r>
          </w:p>
        </w:tc>
        <w:tc>
          <w:tcPr>
            <w:tcW w:w="1298" w:type="dxa"/>
            <w:tcBorders>
              <w:top w:val="nil"/>
              <w:left w:val="nil"/>
              <w:bottom w:val="single" w:sz="4" w:space="0" w:color="auto"/>
              <w:right w:val="single" w:sz="4" w:space="0" w:color="auto"/>
            </w:tcBorders>
            <w:shd w:val="clear" w:color="auto" w:fill="auto"/>
            <w:noWrap/>
            <w:vAlign w:val="bottom"/>
          </w:tcPr>
          <w:p w14:paraId="2C599D08" w14:textId="6E9DCD92" w:rsidR="00B46490" w:rsidRPr="005D3F5E" w:rsidRDefault="00B46490" w:rsidP="00B46490">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1.9</w:t>
            </w:r>
          </w:p>
        </w:tc>
        <w:tc>
          <w:tcPr>
            <w:tcW w:w="1298" w:type="dxa"/>
            <w:tcBorders>
              <w:top w:val="nil"/>
              <w:left w:val="nil"/>
              <w:bottom w:val="single" w:sz="4" w:space="0" w:color="auto"/>
              <w:right w:val="single" w:sz="4" w:space="0" w:color="auto"/>
            </w:tcBorders>
            <w:shd w:val="clear" w:color="auto" w:fill="auto"/>
            <w:noWrap/>
            <w:vAlign w:val="bottom"/>
          </w:tcPr>
          <w:p w14:paraId="04EA0258" w14:textId="36E4493C" w:rsidR="00B46490" w:rsidRPr="005D3F5E" w:rsidRDefault="00B46490" w:rsidP="00B46490">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0.93</w:t>
            </w:r>
          </w:p>
        </w:tc>
        <w:tc>
          <w:tcPr>
            <w:tcW w:w="1298" w:type="dxa"/>
            <w:tcBorders>
              <w:top w:val="nil"/>
              <w:left w:val="nil"/>
              <w:bottom w:val="single" w:sz="4" w:space="0" w:color="auto"/>
              <w:right w:val="single" w:sz="4" w:space="0" w:color="auto"/>
            </w:tcBorders>
            <w:shd w:val="clear" w:color="auto" w:fill="auto"/>
            <w:noWrap/>
            <w:vAlign w:val="bottom"/>
          </w:tcPr>
          <w:p w14:paraId="2068938E" w14:textId="6EDA4B8D" w:rsidR="00B46490" w:rsidRPr="005D3F5E" w:rsidRDefault="00B46490" w:rsidP="00B46490">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tcPr>
          <w:p w14:paraId="66F18128" w14:textId="4791485F" w:rsidR="00B46490" w:rsidRPr="005D3F5E" w:rsidRDefault="00B46490" w:rsidP="00B46490">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8</w:t>
            </w:r>
          </w:p>
        </w:tc>
      </w:tr>
      <w:tr w:rsidR="00B46490" w:rsidRPr="005D3F5E" w14:paraId="764A3FDA" w14:textId="77777777" w:rsidTr="005D3F5E">
        <w:trPr>
          <w:trHeight w:val="289"/>
        </w:trPr>
        <w:tc>
          <w:tcPr>
            <w:tcW w:w="3139" w:type="dxa"/>
            <w:tcBorders>
              <w:top w:val="nil"/>
              <w:left w:val="single" w:sz="4" w:space="0" w:color="auto"/>
              <w:bottom w:val="single" w:sz="4" w:space="0" w:color="auto"/>
              <w:right w:val="single" w:sz="4" w:space="0" w:color="auto"/>
            </w:tcBorders>
            <w:shd w:val="clear" w:color="000000" w:fill="FFFFFF"/>
            <w:noWrap/>
            <w:vAlign w:val="center"/>
            <w:hideMark/>
          </w:tcPr>
          <w:p w14:paraId="442253CD" w14:textId="279B7535" w:rsidR="00B46490" w:rsidRPr="005D3F5E" w:rsidRDefault="00B46490" w:rsidP="00B46490">
            <w:pPr>
              <w:spacing w:after="0" w:line="240" w:lineRule="auto"/>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Electrical Room</w:t>
            </w:r>
          </w:p>
        </w:tc>
        <w:tc>
          <w:tcPr>
            <w:tcW w:w="1298" w:type="dxa"/>
            <w:tcBorders>
              <w:top w:val="nil"/>
              <w:left w:val="nil"/>
              <w:bottom w:val="single" w:sz="4" w:space="0" w:color="auto"/>
              <w:right w:val="single" w:sz="4" w:space="0" w:color="auto"/>
            </w:tcBorders>
            <w:shd w:val="clear" w:color="auto" w:fill="auto"/>
            <w:noWrap/>
            <w:vAlign w:val="bottom"/>
            <w:hideMark/>
          </w:tcPr>
          <w:p w14:paraId="73F5C7EB" w14:textId="7890AEDC" w:rsidR="00B46490" w:rsidRPr="005D3F5E" w:rsidRDefault="00B46490" w:rsidP="00B46490">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6.89</w:t>
            </w:r>
          </w:p>
        </w:tc>
        <w:tc>
          <w:tcPr>
            <w:tcW w:w="1298" w:type="dxa"/>
            <w:tcBorders>
              <w:top w:val="nil"/>
              <w:left w:val="nil"/>
              <w:bottom w:val="single" w:sz="4" w:space="0" w:color="auto"/>
              <w:right w:val="single" w:sz="4" w:space="0" w:color="auto"/>
            </w:tcBorders>
            <w:shd w:val="clear" w:color="auto" w:fill="auto"/>
            <w:noWrap/>
            <w:vAlign w:val="bottom"/>
            <w:hideMark/>
          </w:tcPr>
          <w:p w14:paraId="37038A84" w14:textId="152C54F4" w:rsidR="00B46490" w:rsidRPr="005D3F5E" w:rsidRDefault="00B46490" w:rsidP="00B46490">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0.43</w:t>
            </w:r>
          </w:p>
        </w:tc>
        <w:tc>
          <w:tcPr>
            <w:tcW w:w="1298" w:type="dxa"/>
            <w:tcBorders>
              <w:top w:val="nil"/>
              <w:left w:val="nil"/>
              <w:bottom w:val="single" w:sz="4" w:space="0" w:color="auto"/>
              <w:right w:val="single" w:sz="4" w:space="0" w:color="auto"/>
            </w:tcBorders>
            <w:shd w:val="clear" w:color="auto" w:fill="auto"/>
            <w:noWrap/>
            <w:vAlign w:val="bottom"/>
            <w:hideMark/>
          </w:tcPr>
          <w:p w14:paraId="1DE5C571" w14:textId="77777777" w:rsidR="00B46490" w:rsidRPr="005D3F5E" w:rsidRDefault="00B46490" w:rsidP="00B46490">
            <w:pPr>
              <w:spacing w:after="0" w:line="240" w:lineRule="auto"/>
              <w:jc w:val="center"/>
              <w:rPr>
                <w:rFonts w:ascii="Aptos Narrow" w:eastAsia="Times New Roman" w:hAnsi="Aptos Narrow" w:cs="Times New Roman"/>
                <w:color w:val="000000"/>
                <w:kern w:val="0"/>
                <w:szCs w:val="22"/>
                <w:lang w:eastAsia="en-MY"/>
                <w14:ligatures w14:val="none"/>
              </w:rPr>
            </w:pPr>
            <w:r w:rsidRPr="005D3F5E">
              <w:rPr>
                <w:rFonts w:ascii="Aptos Narrow" w:eastAsia="Times New Roman" w:hAnsi="Aptos Narrow" w:cs="Times New Roman"/>
                <w:color w:val="000000"/>
                <w:kern w:val="0"/>
                <w:szCs w:val="22"/>
                <w:lang w:eastAsia="en-MY"/>
                <w14:ligatures w14:val="none"/>
              </w:rPr>
              <w:t>0.9</w:t>
            </w:r>
          </w:p>
        </w:tc>
        <w:tc>
          <w:tcPr>
            <w:tcW w:w="2218" w:type="dxa"/>
            <w:tcBorders>
              <w:top w:val="nil"/>
              <w:left w:val="nil"/>
              <w:bottom w:val="single" w:sz="4" w:space="0" w:color="auto"/>
              <w:right w:val="single" w:sz="4" w:space="0" w:color="auto"/>
            </w:tcBorders>
            <w:shd w:val="clear" w:color="auto" w:fill="auto"/>
            <w:noWrap/>
            <w:vAlign w:val="bottom"/>
            <w:hideMark/>
          </w:tcPr>
          <w:p w14:paraId="12D45193" w14:textId="76F899CA" w:rsidR="00B46490" w:rsidRPr="005D3F5E" w:rsidRDefault="00B46490" w:rsidP="00B46490">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3</w:t>
            </w:r>
          </w:p>
        </w:tc>
      </w:tr>
    </w:tbl>
    <w:p w14:paraId="0B7B4114" w14:textId="77777777" w:rsidR="00087135" w:rsidRDefault="00087135" w:rsidP="000866BF">
      <w:pPr>
        <w:rPr>
          <w:rFonts w:ascii="Calibri" w:hAnsi="Calibri" w:cs="Calibri"/>
          <w:lang w:val="en-IN"/>
        </w:rPr>
      </w:pPr>
    </w:p>
    <w:p w14:paraId="44E6CAE3" w14:textId="77777777" w:rsidR="00087135" w:rsidRDefault="00087135" w:rsidP="000866BF">
      <w:pPr>
        <w:rPr>
          <w:rFonts w:ascii="Calibri" w:hAnsi="Calibri" w:cs="Calibri"/>
          <w:lang w:val="en-IN"/>
        </w:rPr>
      </w:pPr>
    </w:p>
    <w:p w14:paraId="6552E608" w14:textId="483AC4A5" w:rsidR="00AB6C9E" w:rsidRPr="003750CB" w:rsidRDefault="00AB6C9E" w:rsidP="003750CB">
      <w:pPr>
        <w:ind w:firstLine="720"/>
        <w:rPr>
          <w:rFonts w:ascii="Calibri" w:hAnsi="Calibri" w:cs="Calibri"/>
          <w:lang w:val="en-IN"/>
        </w:rPr>
      </w:pPr>
      <w:r>
        <w:rPr>
          <w:rFonts w:ascii="Calibri" w:hAnsi="Calibri" w:cs="Calibri"/>
          <w:lang w:val="en-IN"/>
        </w:rPr>
        <w:t>In order to calculate the number of lights required by the rooms, the dimension of the room is also needed. Below is the dimension of each room that were scaled accordingly from the base layout using AUTOCAD.</w:t>
      </w:r>
    </w:p>
    <w:p w14:paraId="5CE8C3A2" w14:textId="1B0E7D5C" w:rsidR="003750CB" w:rsidRDefault="003750CB" w:rsidP="003750CB">
      <w:pPr>
        <w:pStyle w:val="Caption"/>
        <w:keepNext/>
        <w:jc w:val="center"/>
      </w:pPr>
      <w:r>
        <w:t xml:space="preserve">Table </w:t>
      </w:r>
      <w:r>
        <w:fldChar w:fldCharType="begin"/>
      </w:r>
      <w:r>
        <w:instrText xml:space="preserve"> SEQ Table \* ARABIC </w:instrText>
      </w:r>
      <w:r>
        <w:fldChar w:fldCharType="separate"/>
      </w:r>
      <w:r w:rsidR="00B96EEE">
        <w:rPr>
          <w:noProof/>
        </w:rPr>
        <w:t>2</w:t>
      </w:r>
      <w:r>
        <w:fldChar w:fldCharType="end"/>
      </w:r>
      <w:r>
        <w:t xml:space="preserve">: </w:t>
      </w:r>
      <w:r w:rsidRPr="000B3644">
        <w:t>Calculation for number of lights</w:t>
      </w:r>
    </w:p>
    <w:tbl>
      <w:tblPr>
        <w:tblpPr w:leftFromText="180" w:rightFromText="180" w:vertAnchor="text" w:horzAnchor="margin" w:tblpXSpec="center" w:tblpY="212"/>
        <w:tblW w:w="8633" w:type="dxa"/>
        <w:tblLook w:val="04A0" w:firstRow="1" w:lastRow="0" w:firstColumn="1" w:lastColumn="0" w:noHBand="0" w:noVBand="1"/>
      </w:tblPr>
      <w:tblGrid>
        <w:gridCol w:w="2043"/>
        <w:gridCol w:w="720"/>
        <w:gridCol w:w="1203"/>
        <w:gridCol w:w="734"/>
        <w:gridCol w:w="811"/>
        <w:gridCol w:w="1008"/>
        <w:gridCol w:w="1008"/>
        <w:gridCol w:w="1106"/>
      </w:tblGrid>
      <w:tr w:rsidR="00B46490" w:rsidRPr="00087135" w14:paraId="33136731" w14:textId="77777777" w:rsidTr="009E0EF5">
        <w:trPr>
          <w:trHeight w:val="631"/>
        </w:trPr>
        <w:tc>
          <w:tcPr>
            <w:tcW w:w="20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DB2A87"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Room</w:t>
            </w:r>
          </w:p>
        </w:tc>
        <w:tc>
          <w:tcPr>
            <w:tcW w:w="720" w:type="dxa"/>
            <w:tcBorders>
              <w:top w:val="single" w:sz="4" w:space="0" w:color="auto"/>
              <w:left w:val="nil"/>
              <w:bottom w:val="single" w:sz="4" w:space="0" w:color="auto"/>
              <w:right w:val="single" w:sz="4" w:space="0" w:color="auto"/>
            </w:tcBorders>
            <w:shd w:val="clear" w:color="000000" w:fill="FFFFFF"/>
            <w:vAlign w:val="center"/>
            <w:hideMark/>
          </w:tcPr>
          <w:p w14:paraId="48FB650B"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Light Type</w:t>
            </w:r>
          </w:p>
        </w:tc>
        <w:tc>
          <w:tcPr>
            <w:tcW w:w="1203" w:type="dxa"/>
            <w:tcBorders>
              <w:top w:val="single" w:sz="4" w:space="0" w:color="auto"/>
              <w:left w:val="nil"/>
              <w:bottom w:val="single" w:sz="4" w:space="0" w:color="auto"/>
              <w:right w:val="single" w:sz="4" w:space="0" w:color="auto"/>
            </w:tcBorders>
            <w:shd w:val="clear" w:color="000000" w:fill="FFFFFF"/>
            <w:vAlign w:val="center"/>
            <w:hideMark/>
          </w:tcPr>
          <w:p w14:paraId="6F603554"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Proposed No. Lights</w:t>
            </w:r>
          </w:p>
        </w:tc>
        <w:tc>
          <w:tcPr>
            <w:tcW w:w="734" w:type="dxa"/>
            <w:tcBorders>
              <w:top w:val="single" w:sz="4" w:space="0" w:color="auto"/>
              <w:left w:val="nil"/>
              <w:bottom w:val="single" w:sz="4" w:space="0" w:color="auto"/>
              <w:right w:val="single" w:sz="4" w:space="0" w:color="auto"/>
            </w:tcBorders>
            <w:shd w:val="clear" w:color="000000" w:fill="FFFFFF"/>
            <w:vAlign w:val="center"/>
            <w:hideMark/>
          </w:tcPr>
          <w:p w14:paraId="58EACBA7"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Width (ft)</w:t>
            </w:r>
          </w:p>
        </w:tc>
        <w:tc>
          <w:tcPr>
            <w:tcW w:w="811" w:type="dxa"/>
            <w:tcBorders>
              <w:top w:val="single" w:sz="4" w:space="0" w:color="auto"/>
              <w:left w:val="nil"/>
              <w:bottom w:val="single" w:sz="4" w:space="0" w:color="auto"/>
              <w:right w:val="single" w:sz="4" w:space="0" w:color="auto"/>
            </w:tcBorders>
            <w:shd w:val="clear" w:color="000000" w:fill="FFFFFF"/>
            <w:vAlign w:val="center"/>
            <w:hideMark/>
          </w:tcPr>
          <w:p w14:paraId="4293B47D"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Length (ft)</w:t>
            </w:r>
          </w:p>
        </w:tc>
        <w:tc>
          <w:tcPr>
            <w:tcW w:w="1008" w:type="dxa"/>
            <w:tcBorders>
              <w:top w:val="single" w:sz="4" w:space="0" w:color="auto"/>
              <w:left w:val="nil"/>
              <w:bottom w:val="single" w:sz="4" w:space="0" w:color="auto"/>
              <w:right w:val="single" w:sz="4" w:space="0" w:color="auto"/>
            </w:tcBorders>
            <w:shd w:val="clear" w:color="000000" w:fill="FFFFFF"/>
            <w:vAlign w:val="center"/>
            <w:hideMark/>
          </w:tcPr>
          <w:p w14:paraId="377FEBB0"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Required lux</w:t>
            </w:r>
          </w:p>
        </w:tc>
        <w:tc>
          <w:tcPr>
            <w:tcW w:w="1008" w:type="dxa"/>
            <w:tcBorders>
              <w:top w:val="single" w:sz="4" w:space="0" w:color="auto"/>
              <w:left w:val="nil"/>
              <w:bottom w:val="single" w:sz="4" w:space="0" w:color="auto"/>
              <w:right w:val="single" w:sz="4" w:space="0" w:color="auto"/>
            </w:tcBorders>
            <w:shd w:val="clear" w:color="000000" w:fill="FFFFFF"/>
            <w:vAlign w:val="center"/>
            <w:hideMark/>
          </w:tcPr>
          <w:p w14:paraId="41819554"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Required fc</w:t>
            </w:r>
          </w:p>
        </w:tc>
        <w:tc>
          <w:tcPr>
            <w:tcW w:w="1106" w:type="dxa"/>
            <w:tcBorders>
              <w:top w:val="single" w:sz="4" w:space="0" w:color="auto"/>
              <w:left w:val="nil"/>
              <w:bottom w:val="single" w:sz="4" w:space="0" w:color="auto"/>
              <w:right w:val="single" w:sz="4" w:space="0" w:color="auto"/>
            </w:tcBorders>
            <w:shd w:val="clear" w:color="000000" w:fill="FFFFFF"/>
            <w:vAlign w:val="center"/>
            <w:hideMark/>
          </w:tcPr>
          <w:p w14:paraId="055F462A"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Lumens of light</w:t>
            </w:r>
          </w:p>
        </w:tc>
      </w:tr>
      <w:tr w:rsidR="00B46490" w:rsidRPr="00087135" w14:paraId="6BC2CE6B"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0A6A8F0A" w14:textId="77777777" w:rsidR="00B46490" w:rsidRPr="00087135" w:rsidRDefault="00B46490" w:rsidP="00AB6C9E">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Mechanical 203</w:t>
            </w:r>
          </w:p>
        </w:tc>
        <w:tc>
          <w:tcPr>
            <w:tcW w:w="720" w:type="dxa"/>
            <w:tcBorders>
              <w:top w:val="nil"/>
              <w:left w:val="nil"/>
              <w:bottom w:val="single" w:sz="4" w:space="0" w:color="auto"/>
              <w:right w:val="single" w:sz="4" w:space="0" w:color="auto"/>
            </w:tcBorders>
            <w:shd w:val="clear" w:color="000000" w:fill="FFFFFF"/>
            <w:noWrap/>
            <w:vAlign w:val="center"/>
            <w:hideMark/>
          </w:tcPr>
          <w:p w14:paraId="34FE2AB8" w14:textId="670C9EA5"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w:t>
            </w:r>
            <w:r w:rsidR="00B245F4">
              <w:rPr>
                <w:rFonts w:ascii="Aptos Narrow" w:eastAsia="Times New Roman" w:hAnsi="Aptos Narrow" w:cs="Times New Roman"/>
                <w:color w:val="000000"/>
                <w:kern w:val="0"/>
                <w:szCs w:val="22"/>
                <w:lang w:eastAsia="en-MY"/>
                <w14:ligatures w14:val="none"/>
              </w:rPr>
              <w:t>8</w:t>
            </w:r>
          </w:p>
        </w:tc>
        <w:tc>
          <w:tcPr>
            <w:tcW w:w="1203" w:type="dxa"/>
            <w:tcBorders>
              <w:top w:val="nil"/>
              <w:left w:val="nil"/>
              <w:bottom w:val="single" w:sz="4" w:space="0" w:color="auto"/>
              <w:right w:val="single" w:sz="4" w:space="0" w:color="auto"/>
            </w:tcBorders>
            <w:shd w:val="clear" w:color="000000" w:fill="FFFFFF"/>
            <w:noWrap/>
            <w:vAlign w:val="center"/>
            <w:hideMark/>
          </w:tcPr>
          <w:p w14:paraId="15B999E5"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7.00</w:t>
            </w:r>
          </w:p>
        </w:tc>
        <w:tc>
          <w:tcPr>
            <w:tcW w:w="734" w:type="dxa"/>
            <w:tcBorders>
              <w:top w:val="nil"/>
              <w:left w:val="nil"/>
              <w:bottom w:val="single" w:sz="4" w:space="0" w:color="auto"/>
              <w:right w:val="single" w:sz="4" w:space="0" w:color="auto"/>
            </w:tcBorders>
            <w:shd w:val="clear" w:color="000000" w:fill="FFFFFF"/>
            <w:noWrap/>
            <w:vAlign w:val="center"/>
            <w:hideMark/>
          </w:tcPr>
          <w:p w14:paraId="0C519523"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20.00</w:t>
            </w:r>
          </w:p>
        </w:tc>
        <w:tc>
          <w:tcPr>
            <w:tcW w:w="811" w:type="dxa"/>
            <w:tcBorders>
              <w:top w:val="nil"/>
              <w:left w:val="nil"/>
              <w:bottom w:val="single" w:sz="4" w:space="0" w:color="auto"/>
              <w:right w:val="single" w:sz="4" w:space="0" w:color="auto"/>
            </w:tcBorders>
            <w:shd w:val="clear" w:color="000000" w:fill="FFFFFF"/>
            <w:noWrap/>
            <w:vAlign w:val="center"/>
            <w:hideMark/>
          </w:tcPr>
          <w:p w14:paraId="30D31E9E"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21.00</w:t>
            </w:r>
          </w:p>
        </w:tc>
        <w:tc>
          <w:tcPr>
            <w:tcW w:w="1008" w:type="dxa"/>
            <w:tcBorders>
              <w:top w:val="nil"/>
              <w:left w:val="nil"/>
              <w:bottom w:val="single" w:sz="4" w:space="0" w:color="auto"/>
              <w:right w:val="single" w:sz="4" w:space="0" w:color="auto"/>
            </w:tcBorders>
            <w:shd w:val="clear" w:color="000000" w:fill="FFFFFF"/>
            <w:noWrap/>
            <w:vAlign w:val="center"/>
            <w:hideMark/>
          </w:tcPr>
          <w:p w14:paraId="2E4A6CC0"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450.00</w:t>
            </w:r>
          </w:p>
        </w:tc>
        <w:tc>
          <w:tcPr>
            <w:tcW w:w="1008" w:type="dxa"/>
            <w:tcBorders>
              <w:top w:val="nil"/>
              <w:left w:val="nil"/>
              <w:bottom w:val="single" w:sz="4" w:space="0" w:color="auto"/>
              <w:right w:val="single" w:sz="4" w:space="0" w:color="auto"/>
            </w:tcBorders>
            <w:shd w:val="clear" w:color="000000" w:fill="FFFFFF"/>
            <w:noWrap/>
            <w:vAlign w:val="center"/>
            <w:hideMark/>
          </w:tcPr>
          <w:p w14:paraId="783ADFAB"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41.81</w:t>
            </w:r>
          </w:p>
        </w:tc>
        <w:tc>
          <w:tcPr>
            <w:tcW w:w="1106" w:type="dxa"/>
            <w:tcBorders>
              <w:top w:val="nil"/>
              <w:left w:val="nil"/>
              <w:bottom w:val="single" w:sz="4" w:space="0" w:color="auto"/>
              <w:right w:val="single" w:sz="4" w:space="0" w:color="auto"/>
            </w:tcBorders>
            <w:shd w:val="clear" w:color="000000" w:fill="FFFFFF"/>
            <w:noWrap/>
            <w:vAlign w:val="center"/>
            <w:hideMark/>
          </w:tcPr>
          <w:p w14:paraId="3019E068" w14:textId="658ED126"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4656</w:t>
            </w:r>
          </w:p>
        </w:tc>
      </w:tr>
      <w:tr w:rsidR="00B46490" w:rsidRPr="00087135" w14:paraId="5E20727B"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2B75DA81" w14:textId="77777777" w:rsidR="00B46490" w:rsidRPr="00087135" w:rsidRDefault="00B46490" w:rsidP="00AB6C9E">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Telecom</w:t>
            </w:r>
          </w:p>
        </w:tc>
        <w:tc>
          <w:tcPr>
            <w:tcW w:w="720" w:type="dxa"/>
            <w:tcBorders>
              <w:top w:val="nil"/>
              <w:left w:val="nil"/>
              <w:bottom w:val="single" w:sz="4" w:space="0" w:color="auto"/>
              <w:right w:val="single" w:sz="4" w:space="0" w:color="auto"/>
            </w:tcBorders>
            <w:shd w:val="clear" w:color="000000" w:fill="FFFFFF"/>
            <w:noWrap/>
            <w:vAlign w:val="center"/>
            <w:hideMark/>
          </w:tcPr>
          <w:p w14:paraId="634C559C" w14:textId="30F8E455"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38</w:t>
            </w:r>
          </w:p>
        </w:tc>
        <w:tc>
          <w:tcPr>
            <w:tcW w:w="1203" w:type="dxa"/>
            <w:tcBorders>
              <w:top w:val="nil"/>
              <w:left w:val="nil"/>
              <w:bottom w:val="single" w:sz="4" w:space="0" w:color="auto"/>
              <w:right w:val="single" w:sz="4" w:space="0" w:color="auto"/>
            </w:tcBorders>
            <w:shd w:val="clear" w:color="000000" w:fill="FFFFFF"/>
            <w:noWrap/>
            <w:vAlign w:val="center"/>
            <w:hideMark/>
          </w:tcPr>
          <w:p w14:paraId="027D3E35"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3.00</w:t>
            </w:r>
          </w:p>
        </w:tc>
        <w:tc>
          <w:tcPr>
            <w:tcW w:w="734" w:type="dxa"/>
            <w:tcBorders>
              <w:top w:val="nil"/>
              <w:left w:val="nil"/>
              <w:bottom w:val="single" w:sz="4" w:space="0" w:color="auto"/>
              <w:right w:val="single" w:sz="4" w:space="0" w:color="auto"/>
            </w:tcBorders>
            <w:shd w:val="clear" w:color="000000" w:fill="FFFFFF"/>
            <w:noWrap/>
            <w:vAlign w:val="center"/>
            <w:hideMark/>
          </w:tcPr>
          <w:p w14:paraId="19C82663"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8.00</w:t>
            </w:r>
          </w:p>
        </w:tc>
        <w:tc>
          <w:tcPr>
            <w:tcW w:w="811" w:type="dxa"/>
            <w:tcBorders>
              <w:top w:val="nil"/>
              <w:left w:val="nil"/>
              <w:bottom w:val="single" w:sz="4" w:space="0" w:color="auto"/>
              <w:right w:val="single" w:sz="4" w:space="0" w:color="auto"/>
            </w:tcBorders>
            <w:shd w:val="clear" w:color="000000" w:fill="FFFFFF"/>
            <w:noWrap/>
            <w:vAlign w:val="center"/>
            <w:hideMark/>
          </w:tcPr>
          <w:p w14:paraId="2E75611C"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21.00</w:t>
            </w:r>
          </w:p>
        </w:tc>
        <w:tc>
          <w:tcPr>
            <w:tcW w:w="1008" w:type="dxa"/>
            <w:tcBorders>
              <w:top w:val="nil"/>
              <w:left w:val="nil"/>
              <w:bottom w:val="single" w:sz="4" w:space="0" w:color="auto"/>
              <w:right w:val="single" w:sz="4" w:space="0" w:color="auto"/>
            </w:tcBorders>
            <w:shd w:val="clear" w:color="000000" w:fill="FFFFFF"/>
            <w:noWrap/>
            <w:vAlign w:val="center"/>
            <w:hideMark/>
          </w:tcPr>
          <w:p w14:paraId="681B420A"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400.00</w:t>
            </w:r>
          </w:p>
        </w:tc>
        <w:tc>
          <w:tcPr>
            <w:tcW w:w="1008" w:type="dxa"/>
            <w:tcBorders>
              <w:top w:val="nil"/>
              <w:left w:val="nil"/>
              <w:bottom w:val="single" w:sz="4" w:space="0" w:color="auto"/>
              <w:right w:val="single" w:sz="4" w:space="0" w:color="auto"/>
            </w:tcBorders>
            <w:shd w:val="clear" w:color="000000" w:fill="FFFFFF"/>
            <w:noWrap/>
            <w:vAlign w:val="center"/>
            <w:hideMark/>
          </w:tcPr>
          <w:p w14:paraId="78C175C9"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37.16</w:t>
            </w:r>
          </w:p>
        </w:tc>
        <w:tc>
          <w:tcPr>
            <w:tcW w:w="1106" w:type="dxa"/>
            <w:tcBorders>
              <w:top w:val="nil"/>
              <w:left w:val="nil"/>
              <w:bottom w:val="single" w:sz="4" w:space="0" w:color="auto"/>
              <w:right w:val="single" w:sz="4" w:space="0" w:color="auto"/>
            </w:tcBorders>
            <w:shd w:val="clear" w:color="000000" w:fill="FFFFFF"/>
            <w:noWrap/>
            <w:vAlign w:val="center"/>
            <w:hideMark/>
          </w:tcPr>
          <w:p w14:paraId="1A6CE1D5" w14:textId="63883EE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4656</w:t>
            </w:r>
          </w:p>
        </w:tc>
      </w:tr>
      <w:tr w:rsidR="00B46490" w:rsidRPr="00087135" w14:paraId="28E318D2"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1DD4CB2D" w14:textId="77777777" w:rsidR="00B46490" w:rsidRPr="00087135" w:rsidRDefault="00B46490" w:rsidP="00AB6C9E">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Classroom 121</w:t>
            </w:r>
          </w:p>
        </w:tc>
        <w:tc>
          <w:tcPr>
            <w:tcW w:w="720" w:type="dxa"/>
            <w:tcBorders>
              <w:top w:val="nil"/>
              <w:left w:val="nil"/>
              <w:bottom w:val="single" w:sz="4" w:space="0" w:color="auto"/>
              <w:right w:val="single" w:sz="4" w:space="0" w:color="auto"/>
            </w:tcBorders>
            <w:shd w:val="clear" w:color="000000" w:fill="FFFFFF"/>
            <w:noWrap/>
            <w:vAlign w:val="center"/>
            <w:hideMark/>
          </w:tcPr>
          <w:p w14:paraId="078345CF" w14:textId="3E28216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5219BC1D"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9.00</w:t>
            </w:r>
          </w:p>
        </w:tc>
        <w:tc>
          <w:tcPr>
            <w:tcW w:w="734" w:type="dxa"/>
            <w:tcBorders>
              <w:top w:val="nil"/>
              <w:left w:val="nil"/>
              <w:bottom w:val="single" w:sz="4" w:space="0" w:color="auto"/>
              <w:right w:val="single" w:sz="4" w:space="0" w:color="auto"/>
            </w:tcBorders>
            <w:shd w:val="clear" w:color="000000" w:fill="FFFFFF"/>
            <w:noWrap/>
            <w:vAlign w:val="center"/>
            <w:hideMark/>
          </w:tcPr>
          <w:p w14:paraId="40527AEE"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16.00</w:t>
            </w:r>
          </w:p>
        </w:tc>
        <w:tc>
          <w:tcPr>
            <w:tcW w:w="811" w:type="dxa"/>
            <w:tcBorders>
              <w:top w:val="nil"/>
              <w:left w:val="nil"/>
              <w:bottom w:val="single" w:sz="4" w:space="0" w:color="auto"/>
              <w:right w:val="single" w:sz="4" w:space="0" w:color="auto"/>
            </w:tcBorders>
            <w:shd w:val="clear" w:color="000000" w:fill="FFFFFF"/>
            <w:noWrap/>
            <w:vAlign w:val="center"/>
            <w:hideMark/>
          </w:tcPr>
          <w:p w14:paraId="3742C07F"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22.00</w:t>
            </w:r>
          </w:p>
        </w:tc>
        <w:tc>
          <w:tcPr>
            <w:tcW w:w="1008" w:type="dxa"/>
            <w:tcBorders>
              <w:top w:val="nil"/>
              <w:left w:val="nil"/>
              <w:bottom w:val="single" w:sz="4" w:space="0" w:color="auto"/>
              <w:right w:val="single" w:sz="4" w:space="0" w:color="auto"/>
            </w:tcBorders>
            <w:shd w:val="clear" w:color="000000" w:fill="FFFFFF"/>
            <w:noWrap/>
            <w:vAlign w:val="center"/>
            <w:hideMark/>
          </w:tcPr>
          <w:p w14:paraId="16DF9F48"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400.00</w:t>
            </w:r>
          </w:p>
        </w:tc>
        <w:tc>
          <w:tcPr>
            <w:tcW w:w="1008" w:type="dxa"/>
            <w:tcBorders>
              <w:top w:val="nil"/>
              <w:left w:val="nil"/>
              <w:bottom w:val="single" w:sz="4" w:space="0" w:color="auto"/>
              <w:right w:val="single" w:sz="4" w:space="0" w:color="auto"/>
            </w:tcBorders>
            <w:shd w:val="clear" w:color="000000" w:fill="FFFFFF"/>
            <w:noWrap/>
            <w:vAlign w:val="center"/>
            <w:hideMark/>
          </w:tcPr>
          <w:p w14:paraId="1BEE4A27"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37.16</w:t>
            </w:r>
          </w:p>
        </w:tc>
        <w:tc>
          <w:tcPr>
            <w:tcW w:w="1106" w:type="dxa"/>
            <w:tcBorders>
              <w:top w:val="nil"/>
              <w:left w:val="nil"/>
              <w:bottom w:val="single" w:sz="4" w:space="0" w:color="auto"/>
              <w:right w:val="single" w:sz="4" w:space="0" w:color="auto"/>
            </w:tcBorders>
            <w:shd w:val="clear" w:color="000000" w:fill="FFFFFF"/>
            <w:noWrap/>
            <w:vAlign w:val="center"/>
            <w:hideMark/>
          </w:tcPr>
          <w:p w14:paraId="04B4D885" w14:textId="6FF10425"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2571</w:t>
            </w:r>
          </w:p>
        </w:tc>
      </w:tr>
      <w:tr w:rsidR="00B46490" w:rsidRPr="00087135" w14:paraId="2B808D91"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2B3BF41A" w14:textId="77777777" w:rsidR="00B46490" w:rsidRPr="00087135" w:rsidRDefault="00B46490" w:rsidP="00AB6C9E">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Exhibit Gallery</w:t>
            </w:r>
          </w:p>
        </w:tc>
        <w:tc>
          <w:tcPr>
            <w:tcW w:w="720" w:type="dxa"/>
            <w:tcBorders>
              <w:top w:val="nil"/>
              <w:left w:val="nil"/>
              <w:bottom w:val="single" w:sz="4" w:space="0" w:color="auto"/>
              <w:right w:val="single" w:sz="4" w:space="0" w:color="auto"/>
            </w:tcBorders>
            <w:shd w:val="clear" w:color="000000" w:fill="FFFFFF"/>
            <w:noWrap/>
            <w:vAlign w:val="center"/>
            <w:hideMark/>
          </w:tcPr>
          <w:p w14:paraId="36104BAF" w14:textId="63D19192"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w:t>
            </w:r>
            <w:r w:rsidR="00B245F4">
              <w:rPr>
                <w:rFonts w:ascii="Aptos Narrow" w:eastAsia="Times New Roman" w:hAnsi="Aptos Narrow" w:cs="Times New Roman"/>
                <w:color w:val="000000"/>
                <w:kern w:val="0"/>
                <w:szCs w:val="22"/>
                <w:lang w:eastAsia="en-MY"/>
                <w14:ligatures w14:val="none"/>
              </w:rPr>
              <w:t>1</w:t>
            </w:r>
          </w:p>
        </w:tc>
        <w:tc>
          <w:tcPr>
            <w:tcW w:w="1203" w:type="dxa"/>
            <w:tcBorders>
              <w:top w:val="nil"/>
              <w:left w:val="nil"/>
              <w:bottom w:val="single" w:sz="4" w:space="0" w:color="auto"/>
              <w:right w:val="single" w:sz="4" w:space="0" w:color="auto"/>
            </w:tcBorders>
            <w:shd w:val="clear" w:color="000000" w:fill="FFFFFF"/>
            <w:noWrap/>
            <w:vAlign w:val="center"/>
            <w:hideMark/>
          </w:tcPr>
          <w:p w14:paraId="2A3441EE"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9.00</w:t>
            </w:r>
          </w:p>
        </w:tc>
        <w:tc>
          <w:tcPr>
            <w:tcW w:w="734" w:type="dxa"/>
            <w:tcBorders>
              <w:top w:val="nil"/>
              <w:left w:val="nil"/>
              <w:bottom w:val="single" w:sz="4" w:space="0" w:color="auto"/>
              <w:right w:val="single" w:sz="4" w:space="0" w:color="auto"/>
            </w:tcBorders>
            <w:shd w:val="clear" w:color="000000" w:fill="FFFFFF"/>
            <w:noWrap/>
            <w:vAlign w:val="center"/>
            <w:hideMark/>
          </w:tcPr>
          <w:p w14:paraId="31D21AA2"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12.00</w:t>
            </w:r>
          </w:p>
        </w:tc>
        <w:tc>
          <w:tcPr>
            <w:tcW w:w="811" w:type="dxa"/>
            <w:tcBorders>
              <w:top w:val="nil"/>
              <w:left w:val="nil"/>
              <w:bottom w:val="single" w:sz="4" w:space="0" w:color="auto"/>
              <w:right w:val="single" w:sz="4" w:space="0" w:color="auto"/>
            </w:tcBorders>
            <w:shd w:val="clear" w:color="000000" w:fill="FFFFFF"/>
            <w:noWrap/>
            <w:vAlign w:val="center"/>
            <w:hideMark/>
          </w:tcPr>
          <w:p w14:paraId="64548427"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22.00</w:t>
            </w:r>
          </w:p>
        </w:tc>
        <w:tc>
          <w:tcPr>
            <w:tcW w:w="1008" w:type="dxa"/>
            <w:tcBorders>
              <w:top w:val="nil"/>
              <w:left w:val="nil"/>
              <w:bottom w:val="single" w:sz="4" w:space="0" w:color="auto"/>
              <w:right w:val="single" w:sz="4" w:space="0" w:color="auto"/>
            </w:tcBorders>
            <w:shd w:val="clear" w:color="000000" w:fill="FFFFFF"/>
            <w:noWrap/>
            <w:vAlign w:val="center"/>
            <w:hideMark/>
          </w:tcPr>
          <w:p w14:paraId="195EBB11"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475.00</w:t>
            </w:r>
          </w:p>
        </w:tc>
        <w:tc>
          <w:tcPr>
            <w:tcW w:w="1008" w:type="dxa"/>
            <w:tcBorders>
              <w:top w:val="nil"/>
              <w:left w:val="nil"/>
              <w:bottom w:val="single" w:sz="4" w:space="0" w:color="auto"/>
              <w:right w:val="single" w:sz="4" w:space="0" w:color="auto"/>
            </w:tcBorders>
            <w:shd w:val="clear" w:color="000000" w:fill="FFFFFF"/>
            <w:noWrap/>
            <w:vAlign w:val="center"/>
            <w:hideMark/>
          </w:tcPr>
          <w:p w14:paraId="623B280E"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44.13</w:t>
            </w:r>
          </w:p>
        </w:tc>
        <w:tc>
          <w:tcPr>
            <w:tcW w:w="1106" w:type="dxa"/>
            <w:tcBorders>
              <w:top w:val="nil"/>
              <w:left w:val="nil"/>
              <w:bottom w:val="single" w:sz="4" w:space="0" w:color="auto"/>
              <w:right w:val="single" w:sz="4" w:space="0" w:color="auto"/>
            </w:tcBorders>
            <w:shd w:val="clear" w:color="000000" w:fill="FFFFFF"/>
            <w:noWrap/>
            <w:vAlign w:val="center"/>
            <w:hideMark/>
          </w:tcPr>
          <w:p w14:paraId="23310B05" w14:textId="0845883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2571</w:t>
            </w:r>
          </w:p>
        </w:tc>
      </w:tr>
      <w:tr w:rsidR="00B46490" w:rsidRPr="00087135" w14:paraId="39827891"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7DC3C9D7" w14:textId="77777777" w:rsidR="00B46490" w:rsidRPr="00087135" w:rsidRDefault="00B46490" w:rsidP="00AB6C9E">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Exhibit Gallery Spotlight</w:t>
            </w:r>
          </w:p>
        </w:tc>
        <w:tc>
          <w:tcPr>
            <w:tcW w:w="720" w:type="dxa"/>
            <w:tcBorders>
              <w:top w:val="nil"/>
              <w:left w:val="nil"/>
              <w:bottom w:val="single" w:sz="4" w:space="0" w:color="auto"/>
              <w:right w:val="single" w:sz="4" w:space="0" w:color="auto"/>
            </w:tcBorders>
            <w:shd w:val="clear" w:color="000000" w:fill="FFFFFF"/>
            <w:noWrap/>
            <w:vAlign w:val="center"/>
            <w:hideMark/>
          </w:tcPr>
          <w:p w14:paraId="5B2338F6" w14:textId="39A3BBE4"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9</w:t>
            </w:r>
          </w:p>
        </w:tc>
        <w:tc>
          <w:tcPr>
            <w:tcW w:w="1203" w:type="dxa"/>
            <w:tcBorders>
              <w:top w:val="nil"/>
              <w:left w:val="nil"/>
              <w:bottom w:val="single" w:sz="4" w:space="0" w:color="auto"/>
              <w:right w:val="single" w:sz="4" w:space="0" w:color="auto"/>
            </w:tcBorders>
            <w:shd w:val="clear" w:color="000000" w:fill="FFFFFF"/>
            <w:noWrap/>
            <w:vAlign w:val="center"/>
            <w:hideMark/>
          </w:tcPr>
          <w:p w14:paraId="714D18F2" w14:textId="7D043759" w:rsidR="00B46490" w:rsidRPr="00087135" w:rsidRDefault="000229C4" w:rsidP="00AB6C9E">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3</w:t>
            </w:r>
            <w:r w:rsidR="00B46490" w:rsidRPr="00087135">
              <w:rPr>
                <w:rFonts w:ascii="Aptos Narrow" w:eastAsia="Times New Roman" w:hAnsi="Aptos Narrow" w:cs="Times New Roman"/>
                <w:color w:val="000000"/>
                <w:kern w:val="0"/>
                <w:szCs w:val="22"/>
                <w:lang w:eastAsia="en-MY"/>
                <w14:ligatures w14:val="none"/>
              </w:rPr>
              <w:t>.00</w:t>
            </w:r>
          </w:p>
        </w:tc>
        <w:tc>
          <w:tcPr>
            <w:tcW w:w="734" w:type="dxa"/>
            <w:tcBorders>
              <w:top w:val="nil"/>
              <w:left w:val="nil"/>
              <w:bottom w:val="single" w:sz="4" w:space="0" w:color="auto"/>
              <w:right w:val="single" w:sz="4" w:space="0" w:color="auto"/>
            </w:tcBorders>
            <w:shd w:val="clear" w:color="000000" w:fill="FFFFFF"/>
            <w:noWrap/>
            <w:vAlign w:val="center"/>
            <w:hideMark/>
          </w:tcPr>
          <w:p w14:paraId="35C2E51D"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12.00</w:t>
            </w:r>
          </w:p>
        </w:tc>
        <w:tc>
          <w:tcPr>
            <w:tcW w:w="811" w:type="dxa"/>
            <w:tcBorders>
              <w:top w:val="nil"/>
              <w:left w:val="nil"/>
              <w:bottom w:val="single" w:sz="4" w:space="0" w:color="auto"/>
              <w:right w:val="single" w:sz="4" w:space="0" w:color="auto"/>
            </w:tcBorders>
            <w:shd w:val="clear" w:color="000000" w:fill="FFFFFF"/>
            <w:noWrap/>
            <w:vAlign w:val="center"/>
            <w:hideMark/>
          </w:tcPr>
          <w:p w14:paraId="10DC6447"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22.00</w:t>
            </w:r>
          </w:p>
        </w:tc>
        <w:tc>
          <w:tcPr>
            <w:tcW w:w="1008" w:type="dxa"/>
            <w:tcBorders>
              <w:top w:val="nil"/>
              <w:left w:val="nil"/>
              <w:bottom w:val="single" w:sz="4" w:space="0" w:color="auto"/>
              <w:right w:val="single" w:sz="4" w:space="0" w:color="auto"/>
            </w:tcBorders>
            <w:shd w:val="clear" w:color="000000" w:fill="FFFFFF"/>
            <w:noWrap/>
            <w:vAlign w:val="center"/>
            <w:hideMark/>
          </w:tcPr>
          <w:p w14:paraId="71FFA9FE"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476.00</w:t>
            </w:r>
          </w:p>
        </w:tc>
        <w:tc>
          <w:tcPr>
            <w:tcW w:w="1008" w:type="dxa"/>
            <w:tcBorders>
              <w:top w:val="nil"/>
              <w:left w:val="nil"/>
              <w:bottom w:val="single" w:sz="4" w:space="0" w:color="auto"/>
              <w:right w:val="single" w:sz="4" w:space="0" w:color="auto"/>
            </w:tcBorders>
            <w:shd w:val="clear" w:color="000000" w:fill="FFFFFF"/>
            <w:noWrap/>
            <w:vAlign w:val="center"/>
            <w:hideMark/>
          </w:tcPr>
          <w:p w14:paraId="782969EF"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44.22</w:t>
            </w:r>
          </w:p>
        </w:tc>
        <w:tc>
          <w:tcPr>
            <w:tcW w:w="1106" w:type="dxa"/>
            <w:tcBorders>
              <w:top w:val="nil"/>
              <w:left w:val="nil"/>
              <w:bottom w:val="single" w:sz="4" w:space="0" w:color="auto"/>
              <w:right w:val="single" w:sz="4" w:space="0" w:color="auto"/>
            </w:tcBorders>
            <w:shd w:val="clear" w:color="000000" w:fill="FFFFFF"/>
            <w:noWrap/>
            <w:vAlign w:val="center"/>
            <w:hideMark/>
          </w:tcPr>
          <w:p w14:paraId="10B2E185" w14:textId="49370C25"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1057</w:t>
            </w:r>
          </w:p>
        </w:tc>
      </w:tr>
      <w:tr w:rsidR="00B46490" w:rsidRPr="00087135" w14:paraId="6B502CD4"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5D5836EE" w14:textId="77777777" w:rsidR="00B46490" w:rsidRPr="00087135" w:rsidRDefault="00B46490" w:rsidP="00AB6C9E">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lastRenderedPageBreak/>
              <w:t>Tea Ceremony</w:t>
            </w:r>
          </w:p>
        </w:tc>
        <w:tc>
          <w:tcPr>
            <w:tcW w:w="720" w:type="dxa"/>
            <w:tcBorders>
              <w:top w:val="nil"/>
              <w:left w:val="nil"/>
              <w:bottom w:val="single" w:sz="4" w:space="0" w:color="auto"/>
              <w:right w:val="single" w:sz="4" w:space="0" w:color="auto"/>
            </w:tcBorders>
            <w:shd w:val="clear" w:color="000000" w:fill="FFFFFF"/>
            <w:noWrap/>
            <w:vAlign w:val="center"/>
            <w:hideMark/>
          </w:tcPr>
          <w:p w14:paraId="1C4023A7" w14:textId="291692AE"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63A47351"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2.00</w:t>
            </w:r>
          </w:p>
        </w:tc>
        <w:tc>
          <w:tcPr>
            <w:tcW w:w="734" w:type="dxa"/>
            <w:tcBorders>
              <w:top w:val="nil"/>
              <w:left w:val="nil"/>
              <w:bottom w:val="single" w:sz="4" w:space="0" w:color="auto"/>
              <w:right w:val="single" w:sz="4" w:space="0" w:color="auto"/>
            </w:tcBorders>
            <w:shd w:val="clear" w:color="000000" w:fill="FFFFFF"/>
            <w:noWrap/>
            <w:vAlign w:val="center"/>
            <w:hideMark/>
          </w:tcPr>
          <w:p w14:paraId="36E8C65D"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6.00</w:t>
            </w:r>
          </w:p>
        </w:tc>
        <w:tc>
          <w:tcPr>
            <w:tcW w:w="811" w:type="dxa"/>
            <w:tcBorders>
              <w:top w:val="nil"/>
              <w:left w:val="nil"/>
              <w:bottom w:val="single" w:sz="4" w:space="0" w:color="auto"/>
              <w:right w:val="single" w:sz="4" w:space="0" w:color="auto"/>
            </w:tcBorders>
            <w:shd w:val="clear" w:color="000000" w:fill="FFFFFF"/>
            <w:noWrap/>
            <w:vAlign w:val="center"/>
            <w:hideMark/>
          </w:tcPr>
          <w:p w14:paraId="1B0EB2C2"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14.00</w:t>
            </w:r>
          </w:p>
        </w:tc>
        <w:tc>
          <w:tcPr>
            <w:tcW w:w="1008" w:type="dxa"/>
            <w:tcBorders>
              <w:top w:val="nil"/>
              <w:left w:val="nil"/>
              <w:bottom w:val="single" w:sz="4" w:space="0" w:color="auto"/>
              <w:right w:val="single" w:sz="4" w:space="0" w:color="auto"/>
            </w:tcBorders>
            <w:shd w:val="clear" w:color="000000" w:fill="FFFFFF"/>
            <w:noWrap/>
            <w:vAlign w:val="center"/>
            <w:hideMark/>
          </w:tcPr>
          <w:p w14:paraId="1DEC6F35"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150.00</w:t>
            </w:r>
          </w:p>
        </w:tc>
        <w:tc>
          <w:tcPr>
            <w:tcW w:w="1008" w:type="dxa"/>
            <w:tcBorders>
              <w:top w:val="nil"/>
              <w:left w:val="nil"/>
              <w:bottom w:val="single" w:sz="4" w:space="0" w:color="auto"/>
              <w:right w:val="single" w:sz="4" w:space="0" w:color="auto"/>
            </w:tcBorders>
            <w:shd w:val="clear" w:color="000000" w:fill="FFFFFF"/>
            <w:noWrap/>
            <w:vAlign w:val="center"/>
            <w:hideMark/>
          </w:tcPr>
          <w:p w14:paraId="1272F69C"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13.94</w:t>
            </w:r>
          </w:p>
        </w:tc>
        <w:tc>
          <w:tcPr>
            <w:tcW w:w="1106" w:type="dxa"/>
            <w:tcBorders>
              <w:top w:val="nil"/>
              <w:left w:val="nil"/>
              <w:bottom w:val="single" w:sz="4" w:space="0" w:color="auto"/>
              <w:right w:val="single" w:sz="4" w:space="0" w:color="auto"/>
            </w:tcBorders>
            <w:shd w:val="clear" w:color="000000" w:fill="FFFFFF"/>
            <w:noWrap/>
            <w:vAlign w:val="center"/>
            <w:hideMark/>
          </w:tcPr>
          <w:p w14:paraId="459E7736" w14:textId="5CBD31C3"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2571</w:t>
            </w:r>
          </w:p>
        </w:tc>
      </w:tr>
      <w:tr w:rsidR="00B46490" w:rsidRPr="00087135" w14:paraId="06800812"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7DD4B587" w14:textId="77777777" w:rsidR="00B46490" w:rsidRPr="00087135" w:rsidRDefault="00B46490" w:rsidP="00AB6C9E">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Foyer</w:t>
            </w:r>
          </w:p>
        </w:tc>
        <w:tc>
          <w:tcPr>
            <w:tcW w:w="720" w:type="dxa"/>
            <w:tcBorders>
              <w:top w:val="nil"/>
              <w:left w:val="nil"/>
              <w:bottom w:val="single" w:sz="4" w:space="0" w:color="auto"/>
              <w:right w:val="single" w:sz="4" w:space="0" w:color="auto"/>
            </w:tcBorders>
            <w:shd w:val="clear" w:color="000000" w:fill="FFFFFF"/>
            <w:noWrap/>
            <w:vAlign w:val="center"/>
            <w:hideMark/>
          </w:tcPr>
          <w:p w14:paraId="6444E743" w14:textId="72E815C4"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4268F2D8" w14:textId="532A39AB"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w:t>
            </w:r>
          </w:p>
        </w:tc>
        <w:tc>
          <w:tcPr>
            <w:tcW w:w="734" w:type="dxa"/>
            <w:tcBorders>
              <w:top w:val="nil"/>
              <w:left w:val="nil"/>
              <w:bottom w:val="single" w:sz="4" w:space="0" w:color="auto"/>
              <w:right w:val="single" w:sz="4" w:space="0" w:color="auto"/>
            </w:tcBorders>
            <w:shd w:val="clear" w:color="000000" w:fill="FFFFFF"/>
            <w:noWrap/>
            <w:vAlign w:val="center"/>
            <w:hideMark/>
          </w:tcPr>
          <w:p w14:paraId="4F392BD3"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6.00</w:t>
            </w:r>
          </w:p>
        </w:tc>
        <w:tc>
          <w:tcPr>
            <w:tcW w:w="811" w:type="dxa"/>
            <w:tcBorders>
              <w:top w:val="nil"/>
              <w:left w:val="nil"/>
              <w:bottom w:val="single" w:sz="4" w:space="0" w:color="auto"/>
              <w:right w:val="single" w:sz="4" w:space="0" w:color="auto"/>
            </w:tcBorders>
            <w:shd w:val="clear" w:color="000000" w:fill="FFFFFF"/>
            <w:noWrap/>
            <w:vAlign w:val="center"/>
            <w:hideMark/>
          </w:tcPr>
          <w:p w14:paraId="5F5311F2"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8.00</w:t>
            </w:r>
          </w:p>
        </w:tc>
        <w:tc>
          <w:tcPr>
            <w:tcW w:w="1008" w:type="dxa"/>
            <w:tcBorders>
              <w:top w:val="nil"/>
              <w:left w:val="nil"/>
              <w:bottom w:val="single" w:sz="4" w:space="0" w:color="auto"/>
              <w:right w:val="single" w:sz="4" w:space="0" w:color="auto"/>
            </w:tcBorders>
            <w:shd w:val="clear" w:color="000000" w:fill="FFFFFF"/>
            <w:noWrap/>
            <w:vAlign w:val="center"/>
            <w:hideMark/>
          </w:tcPr>
          <w:p w14:paraId="10E45805"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300.00</w:t>
            </w:r>
          </w:p>
        </w:tc>
        <w:tc>
          <w:tcPr>
            <w:tcW w:w="1008" w:type="dxa"/>
            <w:tcBorders>
              <w:top w:val="nil"/>
              <w:left w:val="nil"/>
              <w:bottom w:val="single" w:sz="4" w:space="0" w:color="auto"/>
              <w:right w:val="single" w:sz="4" w:space="0" w:color="auto"/>
            </w:tcBorders>
            <w:shd w:val="clear" w:color="000000" w:fill="FFFFFF"/>
            <w:noWrap/>
            <w:vAlign w:val="center"/>
            <w:hideMark/>
          </w:tcPr>
          <w:p w14:paraId="231168E6" w14:textId="77777777" w:rsidR="00B46490" w:rsidRPr="00087135" w:rsidRDefault="00B46490" w:rsidP="00AB6C9E">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27.87</w:t>
            </w:r>
          </w:p>
        </w:tc>
        <w:tc>
          <w:tcPr>
            <w:tcW w:w="1106" w:type="dxa"/>
            <w:tcBorders>
              <w:top w:val="nil"/>
              <w:left w:val="nil"/>
              <w:bottom w:val="single" w:sz="4" w:space="0" w:color="auto"/>
              <w:right w:val="single" w:sz="4" w:space="0" w:color="auto"/>
            </w:tcBorders>
            <w:shd w:val="clear" w:color="000000" w:fill="FFFFFF"/>
            <w:noWrap/>
            <w:vAlign w:val="center"/>
            <w:hideMark/>
          </w:tcPr>
          <w:p w14:paraId="2A9DE5A7" w14:textId="37722715" w:rsidR="00B46490" w:rsidRPr="00087135" w:rsidRDefault="00B245F4" w:rsidP="00AB6C9E">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2571</w:t>
            </w:r>
          </w:p>
        </w:tc>
      </w:tr>
      <w:tr w:rsidR="00B245F4" w:rsidRPr="00087135" w14:paraId="33A17B5D"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78C24A31" w14:textId="77777777" w:rsidR="00B245F4" w:rsidRPr="00087135" w:rsidRDefault="00B245F4" w:rsidP="00B245F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Classroom 101</w:t>
            </w:r>
          </w:p>
        </w:tc>
        <w:tc>
          <w:tcPr>
            <w:tcW w:w="720" w:type="dxa"/>
            <w:tcBorders>
              <w:top w:val="nil"/>
              <w:left w:val="nil"/>
              <w:bottom w:val="single" w:sz="4" w:space="0" w:color="auto"/>
              <w:right w:val="single" w:sz="4" w:space="0" w:color="auto"/>
            </w:tcBorders>
            <w:shd w:val="clear" w:color="000000" w:fill="FFFFFF"/>
            <w:noWrap/>
            <w:hideMark/>
          </w:tcPr>
          <w:p w14:paraId="50A527B8" w14:textId="4963DE3F"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EC18F8">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6AF1A9AA" w14:textId="0EB288E2"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9</w:t>
            </w:r>
          </w:p>
        </w:tc>
        <w:tc>
          <w:tcPr>
            <w:tcW w:w="734" w:type="dxa"/>
            <w:tcBorders>
              <w:top w:val="nil"/>
              <w:left w:val="nil"/>
              <w:bottom w:val="single" w:sz="4" w:space="0" w:color="auto"/>
              <w:right w:val="single" w:sz="4" w:space="0" w:color="auto"/>
            </w:tcBorders>
            <w:shd w:val="clear" w:color="000000" w:fill="FFFFFF"/>
            <w:noWrap/>
            <w:vAlign w:val="center"/>
            <w:hideMark/>
          </w:tcPr>
          <w:p w14:paraId="5406C735"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16.00</w:t>
            </w:r>
          </w:p>
        </w:tc>
        <w:tc>
          <w:tcPr>
            <w:tcW w:w="811" w:type="dxa"/>
            <w:tcBorders>
              <w:top w:val="nil"/>
              <w:left w:val="nil"/>
              <w:bottom w:val="single" w:sz="4" w:space="0" w:color="auto"/>
              <w:right w:val="single" w:sz="4" w:space="0" w:color="auto"/>
            </w:tcBorders>
            <w:shd w:val="clear" w:color="000000" w:fill="FFFFFF"/>
            <w:noWrap/>
            <w:vAlign w:val="center"/>
            <w:hideMark/>
          </w:tcPr>
          <w:p w14:paraId="23151E30"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22.00</w:t>
            </w:r>
          </w:p>
        </w:tc>
        <w:tc>
          <w:tcPr>
            <w:tcW w:w="1008" w:type="dxa"/>
            <w:tcBorders>
              <w:top w:val="nil"/>
              <w:left w:val="nil"/>
              <w:bottom w:val="single" w:sz="4" w:space="0" w:color="auto"/>
              <w:right w:val="single" w:sz="4" w:space="0" w:color="auto"/>
            </w:tcBorders>
            <w:shd w:val="clear" w:color="000000" w:fill="FFFFFF"/>
            <w:noWrap/>
            <w:vAlign w:val="center"/>
            <w:hideMark/>
          </w:tcPr>
          <w:p w14:paraId="7C33DA6C"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400.00</w:t>
            </w:r>
          </w:p>
        </w:tc>
        <w:tc>
          <w:tcPr>
            <w:tcW w:w="1008" w:type="dxa"/>
            <w:tcBorders>
              <w:top w:val="nil"/>
              <w:left w:val="nil"/>
              <w:bottom w:val="single" w:sz="4" w:space="0" w:color="auto"/>
              <w:right w:val="single" w:sz="4" w:space="0" w:color="auto"/>
            </w:tcBorders>
            <w:shd w:val="clear" w:color="000000" w:fill="FFFFFF"/>
            <w:noWrap/>
            <w:vAlign w:val="center"/>
            <w:hideMark/>
          </w:tcPr>
          <w:p w14:paraId="6C4F49E8"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37.16</w:t>
            </w:r>
          </w:p>
        </w:tc>
        <w:tc>
          <w:tcPr>
            <w:tcW w:w="1106" w:type="dxa"/>
            <w:tcBorders>
              <w:top w:val="nil"/>
              <w:left w:val="nil"/>
              <w:bottom w:val="single" w:sz="4" w:space="0" w:color="auto"/>
              <w:right w:val="single" w:sz="4" w:space="0" w:color="auto"/>
            </w:tcBorders>
            <w:shd w:val="clear" w:color="000000" w:fill="FFFFFF"/>
            <w:noWrap/>
            <w:hideMark/>
          </w:tcPr>
          <w:p w14:paraId="69D88CE1" w14:textId="480F8225"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510737">
              <w:rPr>
                <w:rFonts w:ascii="Aptos Narrow" w:eastAsia="Times New Roman" w:hAnsi="Aptos Narrow" w:cs="Times New Roman"/>
                <w:color w:val="000000"/>
                <w:kern w:val="0"/>
                <w:szCs w:val="22"/>
                <w:lang w:eastAsia="en-MY"/>
                <w14:ligatures w14:val="none"/>
              </w:rPr>
              <w:t>2571</w:t>
            </w:r>
          </w:p>
        </w:tc>
      </w:tr>
      <w:tr w:rsidR="00B245F4" w:rsidRPr="00087135" w14:paraId="4240D81E"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550680A4" w14:textId="77777777" w:rsidR="00B245F4" w:rsidRPr="00087135" w:rsidRDefault="00B245F4" w:rsidP="00B245F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Closet</w:t>
            </w:r>
          </w:p>
        </w:tc>
        <w:tc>
          <w:tcPr>
            <w:tcW w:w="720" w:type="dxa"/>
            <w:tcBorders>
              <w:top w:val="nil"/>
              <w:left w:val="nil"/>
              <w:bottom w:val="single" w:sz="4" w:space="0" w:color="auto"/>
              <w:right w:val="single" w:sz="4" w:space="0" w:color="auto"/>
            </w:tcBorders>
            <w:shd w:val="clear" w:color="000000" w:fill="FFFFFF"/>
            <w:noWrap/>
            <w:hideMark/>
          </w:tcPr>
          <w:p w14:paraId="7581F5F5" w14:textId="3F55ECAE"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EC18F8">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15C5A4CD" w14:textId="3ED3EB7A"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w:t>
            </w:r>
          </w:p>
        </w:tc>
        <w:tc>
          <w:tcPr>
            <w:tcW w:w="734" w:type="dxa"/>
            <w:tcBorders>
              <w:top w:val="nil"/>
              <w:left w:val="nil"/>
              <w:bottom w:val="single" w:sz="4" w:space="0" w:color="auto"/>
              <w:right w:val="single" w:sz="4" w:space="0" w:color="auto"/>
            </w:tcBorders>
            <w:shd w:val="clear" w:color="000000" w:fill="FFFFFF"/>
            <w:noWrap/>
            <w:vAlign w:val="center"/>
            <w:hideMark/>
          </w:tcPr>
          <w:p w14:paraId="5A501C6B"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4.00</w:t>
            </w:r>
          </w:p>
        </w:tc>
        <w:tc>
          <w:tcPr>
            <w:tcW w:w="811" w:type="dxa"/>
            <w:tcBorders>
              <w:top w:val="nil"/>
              <w:left w:val="nil"/>
              <w:bottom w:val="single" w:sz="4" w:space="0" w:color="auto"/>
              <w:right w:val="single" w:sz="4" w:space="0" w:color="auto"/>
            </w:tcBorders>
            <w:shd w:val="clear" w:color="000000" w:fill="FFFFFF"/>
            <w:noWrap/>
            <w:vAlign w:val="center"/>
            <w:hideMark/>
          </w:tcPr>
          <w:p w14:paraId="4E5F2DCE"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6.00</w:t>
            </w:r>
          </w:p>
        </w:tc>
        <w:tc>
          <w:tcPr>
            <w:tcW w:w="1008" w:type="dxa"/>
            <w:tcBorders>
              <w:top w:val="nil"/>
              <w:left w:val="nil"/>
              <w:bottom w:val="single" w:sz="4" w:space="0" w:color="auto"/>
              <w:right w:val="single" w:sz="4" w:space="0" w:color="auto"/>
            </w:tcBorders>
            <w:shd w:val="clear" w:color="000000" w:fill="FFFFFF"/>
            <w:noWrap/>
            <w:vAlign w:val="center"/>
            <w:hideMark/>
          </w:tcPr>
          <w:p w14:paraId="346D181F"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150.00</w:t>
            </w:r>
          </w:p>
        </w:tc>
        <w:tc>
          <w:tcPr>
            <w:tcW w:w="1008" w:type="dxa"/>
            <w:tcBorders>
              <w:top w:val="nil"/>
              <w:left w:val="nil"/>
              <w:bottom w:val="single" w:sz="4" w:space="0" w:color="auto"/>
              <w:right w:val="single" w:sz="4" w:space="0" w:color="auto"/>
            </w:tcBorders>
            <w:shd w:val="clear" w:color="000000" w:fill="FFFFFF"/>
            <w:noWrap/>
            <w:vAlign w:val="center"/>
            <w:hideMark/>
          </w:tcPr>
          <w:p w14:paraId="58432065"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13.94</w:t>
            </w:r>
          </w:p>
        </w:tc>
        <w:tc>
          <w:tcPr>
            <w:tcW w:w="1106" w:type="dxa"/>
            <w:tcBorders>
              <w:top w:val="nil"/>
              <w:left w:val="nil"/>
              <w:bottom w:val="single" w:sz="4" w:space="0" w:color="auto"/>
              <w:right w:val="single" w:sz="4" w:space="0" w:color="auto"/>
            </w:tcBorders>
            <w:shd w:val="clear" w:color="000000" w:fill="FFFFFF"/>
            <w:noWrap/>
            <w:hideMark/>
          </w:tcPr>
          <w:p w14:paraId="4DA4B1AB" w14:textId="2F86EEDE"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510737">
              <w:rPr>
                <w:rFonts w:ascii="Aptos Narrow" w:eastAsia="Times New Roman" w:hAnsi="Aptos Narrow" w:cs="Times New Roman"/>
                <w:color w:val="000000"/>
                <w:kern w:val="0"/>
                <w:szCs w:val="22"/>
                <w:lang w:eastAsia="en-MY"/>
                <w14:ligatures w14:val="none"/>
              </w:rPr>
              <w:t>2571</w:t>
            </w:r>
          </w:p>
        </w:tc>
      </w:tr>
      <w:tr w:rsidR="00B245F4" w:rsidRPr="00087135" w14:paraId="426B8010"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4CAFDF6C" w14:textId="77777777" w:rsidR="00B245F4" w:rsidRPr="00087135" w:rsidRDefault="00B245F4" w:rsidP="00B245F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Women's WR</w:t>
            </w:r>
          </w:p>
        </w:tc>
        <w:tc>
          <w:tcPr>
            <w:tcW w:w="720" w:type="dxa"/>
            <w:tcBorders>
              <w:top w:val="nil"/>
              <w:left w:val="nil"/>
              <w:bottom w:val="single" w:sz="4" w:space="0" w:color="auto"/>
              <w:right w:val="single" w:sz="4" w:space="0" w:color="auto"/>
            </w:tcBorders>
            <w:shd w:val="clear" w:color="000000" w:fill="FFFFFF"/>
            <w:noWrap/>
            <w:hideMark/>
          </w:tcPr>
          <w:p w14:paraId="121B1AFD" w14:textId="7C8C0F78"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EC18F8">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34E70CD7" w14:textId="5A54C7EA"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w:t>
            </w:r>
          </w:p>
        </w:tc>
        <w:tc>
          <w:tcPr>
            <w:tcW w:w="734" w:type="dxa"/>
            <w:tcBorders>
              <w:top w:val="nil"/>
              <w:left w:val="nil"/>
              <w:bottom w:val="single" w:sz="4" w:space="0" w:color="auto"/>
              <w:right w:val="single" w:sz="4" w:space="0" w:color="auto"/>
            </w:tcBorders>
            <w:shd w:val="clear" w:color="000000" w:fill="FFFFFF"/>
            <w:noWrap/>
            <w:vAlign w:val="center"/>
            <w:hideMark/>
          </w:tcPr>
          <w:p w14:paraId="1EE45F09"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16.00</w:t>
            </w:r>
          </w:p>
        </w:tc>
        <w:tc>
          <w:tcPr>
            <w:tcW w:w="811" w:type="dxa"/>
            <w:tcBorders>
              <w:top w:val="nil"/>
              <w:left w:val="nil"/>
              <w:bottom w:val="single" w:sz="4" w:space="0" w:color="auto"/>
              <w:right w:val="single" w:sz="4" w:space="0" w:color="auto"/>
            </w:tcBorders>
            <w:shd w:val="clear" w:color="000000" w:fill="FFFFFF"/>
            <w:noWrap/>
            <w:vAlign w:val="center"/>
            <w:hideMark/>
          </w:tcPr>
          <w:p w14:paraId="3A1EA853"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14.00</w:t>
            </w:r>
          </w:p>
        </w:tc>
        <w:tc>
          <w:tcPr>
            <w:tcW w:w="1008" w:type="dxa"/>
            <w:tcBorders>
              <w:top w:val="nil"/>
              <w:left w:val="nil"/>
              <w:bottom w:val="single" w:sz="4" w:space="0" w:color="auto"/>
              <w:right w:val="single" w:sz="4" w:space="0" w:color="auto"/>
            </w:tcBorders>
            <w:shd w:val="clear" w:color="000000" w:fill="FFFFFF"/>
            <w:noWrap/>
            <w:vAlign w:val="center"/>
            <w:hideMark/>
          </w:tcPr>
          <w:p w14:paraId="452C39A4"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200.00</w:t>
            </w:r>
          </w:p>
        </w:tc>
        <w:tc>
          <w:tcPr>
            <w:tcW w:w="1008" w:type="dxa"/>
            <w:tcBorders>
              <w:top w:val="nil"/>
              <w:left w:val="nil"/>
              <w:bottom w:val="single" w:sz="4" w:space="0" w:color="auto"/>
              <w:right w:val="single" w:sz="4" w:space="0" w:color="auto"/>
            </w:tcBorders>
            <w:shd w:val="clear" w:color="000000" w:fill="FFFFFF"/>
            <w:noWrap/>
            <w:vAlign w:val="center"/>
            <w:hideMark/>
          </w:tcPr>
          <w:p w14:paraId="4CAC18FA"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18.58</w:t>
            </w:r>
          </w:p>
        </w:tc>
        <w:tc>
          <w:tcPr>
            <w:tcW w:w="1106" w:type="dxa"/>
            <w:tcBorders>
              <w:top w:val="nil"/>
              <w:left w:val="nil"/>
              <w:bottom w:val="single" w:sz="4" w:space="0" w:color="auto"/>
              <w:right w:val="single" w:sz="4" w:space="0" w:color="auto"/>
            </w:tcBorders>
            <w:shd w:val="clear" w:color="000000" w:fill="FFFFFF"/>
            <w:noWrap/>
            <w:hideMark/>
          </w:tcPr>
          <w:p w14:paraId="130F0625" w14:textId="5001BEDD"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510737">
              <w:rPr>
                <w:rFonts w:ascii="Aptos Narrow" w:eastAsia="Times New Roman" w:hAnsi="Aptos Narrow" w:cs="Times New Roman"/>
                <w:color w:val="000000"/>
                <w:kern w:val="0"/>
                <w:szCs w:val="22"/>
                <w:lang w:eastAsia="en-MY"/>
                <w14:ligatures w14:val="none"/>
              </w:rPr>
              <w:t>2571</w:t>
            </w:r>
          </w:p>
        </w:tc>
      </w:tr>
      <w:tr w:rsidR="00B245F4" w:rsidRPr="00087135" w14:paraId="55E2F4A4"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311CB400" w14:textId="77777777" w:rsidR="00B245F4" w:rsidRPr="00087135" w:rsidRDefault="00B245F4" w:rsidP="00B245F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Men's WR</w:t>
            </w:r>
          </w:p>
        </w:tc>
        <w:tc>
          <w:tcPr>
            <w:tcW w:w="720" w:type="dxa"/>
            <w:tcBorders>
              <w:top w:val="nil"/>
              <w:left w:val="nil"/>
              <w:bottom w:val="single" w:sz="4" w:space="0" w:color="auto"/>
              <w:right w:val="single" w:sz="4" w:space="0" w:color="auto"/>
            </w:tcBorders>
            <w:shd w:val="clear" w:color="000000" w:fill="FFFFFF"/>
            <w:noWrap/>
            <w:hideMark/>
          </w:tcPr>
          <w:p w14:paraId="35323F6A" w14:textId="70EFF779"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EC18F8">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63B7900F" w14:textId="44480484"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w:t>
            </w:r>
          </w:p>
        </w:tc>
        <w:tc>
          <w:tcPr>
            <w:tcW w:w="734" w:type="dxa"/>
            <w:tcBorders>
              <w:top w:val="nil"/>
              <w:left w:val="nil"/>
              <w:bottom w:val="single" w:sz="4" w:space="0" w:color="auto"/>
              <w:right w:val="single" w:sz="4" w:space="0" w:color="auto"/>
            </w:tcBorders>
            <w:shd w:val="clear" w:color="000000" w:fill="FFFFFF"/>
            <w:noWrap/>
            <w:vAlign w:val="center"/>
            <w:hideMark/>
          </w:tcPr>
          <w:p w14:paraId="141E8564"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10.50</w:t>
            </w:r>
          </w:p>
        </w:tc>
        <w:tc>
          <w:tcPr>
            <w:tcW w:w="811" w:type="dxa"/>
            <w:tcBorders>
              <w:top w:val="nil"/>
              <w:left w:val="nil"/>
              <w:bottom w:val="single" w:sz="4" w:space="0" w:color="auto"/>
              <w:right w:val="single" w:sz="4" w:space="0" w:color="auto"/>
            </w:tcBorders>
            <w:shd w:val="clear" w:color="000000" w:fill="FFFFFF"/>
            <w:noWrap/>
            <w:vAlign w:val="center"/>
            <w:hideMark/>
          </w:tcPr>
          <w:p w14:paraId="71EFFD0E"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13.00</w:t>
            </w:r>
          </w:p>
        </w:tc>
        <w:tc>
          <w:tcPr>
            <w:tcW w:w="1008" w:type="dxa"/>
            <w:tcBorders>
              <w:top w:val="nil"/>
              <w:left w:val="nil"/>
              <w:bottom w:val="single" w:sz="4" w:space="0" w:color="auto"/>
              <w:right w:val="single" w:sz="4" w:space="0" w:color="auto"/>
            </w:tcBorders>
            <w:shd w:val="clear" w:color="000000" w:fill="FFFFFF"/>
            <w:noWrap/>
            <w:vAlign w:val="center"/>
            <w:hideMark/>
          </w:tcPr>
          <w:p w14:paraId="1ECBF6FA"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200.00</w:t>
            </w:r>
          </w:p>
        </w:tc>
        <w:tc>
          <w:tcPr>
            <w:tcW w:w="1008" w:type="dxa"/>
            <w:tcBorders>
              <w:top w:val="nil"/>
              <w:left w:val="nil"/>
              <w:bottom w:val="single" w:sz="4" w:space="0" w:color="auto"/>
              <w:right w:val="single" w:sz="4" w:space="0" w:color="auto"/>
            </w:tcBorders>
            <w:shd w:val="clear" w:color="000000" w:fill="FFFFFF"/>
            <w:noWrap/>
            <w:vAlign w:val="center"/>
            <w:hideMark/>
          </w:tcPr>
          <w:p w14:paraId="11CE9616"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18.58</w:t>
            </w:r>
          </w:p>
        </w:tc>
        <w:tc>
          <w:tcPr>
            <w:tcW w:w="1106" w:type="dxa"/>
            <w:tcBorders>
              <w:top w:val="nil"/>
              <w:left w:val="nil"/>
              <w:bottom w:val="single" w:sz="4" w:space="0" w:color="auto"/>
              <w:right w:val="single" w:sz="4" w:space="0" w:color="auto"/>
            </w:tcBorders>
            <w:shd w:val="clear" w:color="000000" w:fill="FFFFFF"/>
            <w:noWrap/>
            <w:hideMark/>
          </w:tcPr>
          <w:p w14:paraId="4F2EEA65" w14:textId="2A4FE244"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510737">
              <w:rPr>
                <w:rFonts w:ascii="Aptos Narrow" w:eastAsia="Times New Roman" w:hAnsi="Aptos Narrow" w:cs="Times New Roman"/>
                <w:color w:val="000000"/>
                <w:kern w:val="0"/>
                <w:szCs w:val="22"/>
                <w:lang w:eastAsia="en-MY"/>
                <w14:ligatures w14:val="none"/>
              </w:rPr>
              <w:t>2571</w:t>
            </w:r>
          </w:p>
        </w:tc>
      </w:tr>
      <w:tr w:rsidR="00B245F4" w:rsidRPr="00087135" w14:paraId="3B596FD5"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7ED00A25" w14:textId="77777777" w:rsidR="00B245F4" w:rsidRPr="00087135" w:rsidRDefault="00B245F4" w:rsidP="00B245F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Water Meter</w:t>
            </w:r>
          </w:p>
        </w:tc>
        <w:tc>
          <w:tcPr>
            <w:tcW w:w="720" w:type="dxa"/>
            <w:tcBorders>
              <w:top w:val="nil"/>
              <w:left w:val="nil"/>
              <w:bottom w:val="single" w:sz="4" w:space="0" w:color="auto"/>
              <w:right w:val="single" w:sz="4" w:space="0" w:color="auto"/>
            </w:tcBorders>
            <w:shd w:val="clear" w:color="000000" w:fill="FFFFFF"/>
            <w:noWrap/>
            <w:hideMark/>
          </w:tcPr>
          <w:p w14:paraId="0E223417" w14:textId="2F3B8D5F"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EC18F8">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51351991" w14:textId="2E1409BF"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w:t>
            </w:r>
          </w:p>
        </w:tc>
        <w:tc>
          <w:tcPr>
            <w:tcW w:w="734" w:type="dxa"/>
            <w:tcBorders>
              <w:top w:val="nil"/>
              <w:left w:val="nil"/>
              <w:bottom w:val="single" w:sz="4" w:space="0" w:color="auto"/>
              <w:right w:val="single" w:sz="4" w:space="0" w:color="auto"/>
            </w:tcBorders>
            <w:shd w:val="clear" w:color="000000" w:fill="FFFFFF"/>
            <w:noWrap/>
            <w:vAlign w:val="center"/>
            <w:hideMark/>
          </w:tcPr>
          <w:p w14:paraId="7D22A6E4"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4.00</w:t>
            </w:r>
          </w:p>
        </w:tc>
        <w:tc>
          <w:tcPr>
            <w:tcW w:w="811" w:type="dxa"/>
            <w:tcBorders>
              <w:top w:val="nil"/>
              <w:left w:val="nil"/>
              <w:bottom w:val="single" w:sz="4" w:space="0" w:color="auto"/>
              <w:right w:val="single" w:sz="4" w:space="0" w:color="auto"/>
            </w:tcBorders>
            <w:shd w:val="clear" w:color="000000" w:fill="FFFFFF"/>
            <w:noWrap/>
            <w:vAlign w:val="center"/>
            <w:hideMark/>
          </w:tcPr>
          <w:p w14:paraId="35696327"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6.00</w:t>
            </w:r>
          </w:p>
        </w:tc>
        <w:tc>
          <w:tcPr>
            <w:tcW w:w="1008" w:type="dxa"/>
            <w:tcBorders>
              <w:top w:val="nil"/>
              <w:left w:val="nil"/>
              <w:bottom w:val="single" w:sz="4" w:space="0" w:color="auto"/>
              <w:right w:val="single" w:sz="4" w:space="0" w:color="auto"/>
            </w:tcBorders>
            <w:shd w:val="clear" w:color="000000" w:fill="FFFFFF"/>
            <w:noWrap/>
            <w:vAlign w:val="center"/>
            <w:hideMark/>
          </w:tcPr>
          <w:p w14:paraId="270D9F6B"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150.00</w:t>
            </w:r>
          </w:p>
        </w:tc>
        <w:tc>
          <w:tcPr>
            <w:tcW w:w="1008" w:type="dxa"/>
            <w:tcBorders>
              <w:top w:val="nil"/>
              <w:left w:val="nil"/>
              <w:bottom w:val="single" w:sz="4" w:space="0" w:color="auto"/>
              <w:right w:val="single" w:sz="4" w:space="0" w:color="auto"/>
            </w:tcBorders>
            <w:shd w:val="clear" w:color="000000" w:fill="FFFFFF"/>
            <w:noWrap/>
            <w:vAlign w:val="center"/>
            <w:hideMark/>
          </w:tcPr>
          <w:p w14:paraId="50A993F4"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13.94</w:t>
            </w:r>
          </w:p>
        </w:tc>
        <w:tc>
          <w:tcPr>
            <w:tcW w:w="1106" w:type="dxa"/>
            <w:tcBorders>
              <w:top w:val="nil"/>
              <w:left w:val="nil"/>
              <w:bottom w:val="single" w:sz="4" w:space="0" w:color="auto"/>
              <w:right w:val="single" w:sz="4" w:space="0" w:color="auto"/>
            </w:tcBorders>
            <w:shd w:val="clear" w:color="000000" w:fill="FFFFFF"/>
            <w:noWrap/>
            <w:hideMark/>
          </w:tcPr>
          <w:p w14:paraId="024F681A" w14:textId="2992739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510737">
              <w:rPr>
                <w:rFonts w:ascii="Aptos Narrow" w:eastAsia="Times New Roman" w:hAnsi="Aptos Narrow" w:cs="Times New Roman"/>
                <w:color w:val="000000"/>
                <w:kern w:val="0"/>
                <w:szCs w:val="22"/>
                <w:lang w:eastAsia="en-MY"/>
                <w14:ligatures w14:val="none"/>
              </w:rPr>
              <w:t>2571</w:t>
            </w:r>
          </w:p>
        </w:tc>
      </w:tr>
      <w:tr w:rsidR="00B245F4" w:rsidRPr="00087135" w14:paraId="54CFAB59"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712415AC" w14:textId="77777777" w:rsidR="00B245F4" w:rsidRPr="00087135" w:rsidRDefault="00B245F4" w:rsidP="00B245F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Stair</w:t>
            </w:r>
          </w:p>
        </w:tc>
        <w:tc>
          <w:tcPr>
            <w:tcW w:w="720" w:type="dxa"/>
            <w:tcBorders>
              <w:top w:val="nil"/>
              <w:left w:val="nil"/>
              <w:bottom w:val="single" w:sz="4" w:space="0" w:color="auto"/>
              <w:right w:val="single" w:sz="4" w:space="0" w:color="auto"/>
            </w:tcBorders>
            <w:shd w:val="clear" w:color="000000" w:fill="FFFFFF"/>
            <w:noWrap/>
            <w:hideMark/>
          </w:tcPr>
          <w:p w14:paraId="1060496B" w14:textId="34DFD19B"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EC18F8">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58ED50EE" w14:textId="0041086D"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w:t>
            </w:r>
          </w:p>
        </w:tc>
        <w:tc>
          <w:tcPr>
            <w:tcW w:w="734" w:type="dxa"/>
            <w:tcBorders>
              <w:top w:val="nil"/>
              <w:left w:val="nil"/>
              <w:bottom w:val="single" w:sz="4" w:space="0" w:color="auto"/>
              <w:right w:val="single" w:sz="4" w:space="0" w:color="auto"/>
            </w:tcBorders>
            <w:shd w:val="clear" w:color="000000" w:fill="FFFFFF"/>
            <w:noWrap/>
            <w:vAlign w:val="center"/>
            <w:hideMark/>
          </w:tcPr>
          <w:p w14:paraId="2346AA1B"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3.20</w:t>
            </w:r>
          </w:p>
        </w:tc>
        <w:tc>
          <w:tcPr>
            <w:tcW w:w="811" w:type="dxa"/>
            <w:tcBorders>
              <w:top w:val="nil"/>
              <w:left w:val="nil"/>
              <w:bottom w:val="single" w:sz="4" w:space="0" w:color="auto"/>
              <w:right w:val="single" w:sz="4" w:space="0" w:color="auto"/>
            </w:tcBorders>
            <w:shd w:val="clear" w:color="000000" w:fill="FFFFFF"/>
            <w:noWrap/>
            <w:vAlign w:val="center"/>
            <w:hideMark/>
          </w:tcPr>
          <w:p w14:paraId="68F89A02"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30.00</w:t>
            </w:r>
          </w:p>
        </w:tc>
        <w:tc>
          <w:tcPr>
            <w:tcW w:w="1008" w:type="dxa"/>
            <w:tcBorders>
              <w:top w:val="nil"/>
              <w:left w:val="nil"/>
              <w:bottom w:val="single" w:sz="4" w:space="0" w:color="auto"/>
              <w:right w:val="single" w:sz="4" w:space="0" w:color="auto"/>
            </w:tcBorders>
            <w:shd w:val="clear" w:color="000000" w:fill="FFFFFF"/>
            <w:noWrap/>
            <w:vAlign w:val="center"/>
            <w:hideMark/>
          </w:tcPr>
          <w:p w14:paraId="24393484"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200.00</w:t>
            </w:r>
          </w:p>
        </w:tc>
        <w:tc>
          <w:tcPr>
            <w:tcW w:w="1008" w:type="dxa"/>
            <w:tcBorders>
              <w:top w:val="nil"/>
              <w:left w:val="nil"/>
              <w:bottom w:val="single" w:sz="4" w:space="0" w:color="auto"/>
              <w:right w:val="single" w:sz="4" w:space="0" w:color="auto"/>
            </w:tcBorders>
            <w:shd w:val="clear" w:color="000000" w:fill="FFFFFF"/>
            <w:noWrap/>
            <w:vAlign w:val="center"/>
            <w:hideMark/>
          </w:tcPr>
          <w:p w14:paraId="41A0741C"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18.58</w:t>
            </w:r>
          </w:p>
        </w:tc>
        <w:tc>
          <w:tcPr>
            <w:tcW w:w="1106" w:type="dxa"/>
            <w:tcBorders>
              <w:top w:val="nil"/>
              <w:left w:val="nil"/>
              <w:bottom w:val="single" w:sz="4" w:space="0" w:color="auto"/>
              <w:right w:val="single" w:sz="4" w:space="0" w:color="auto"/>
            </w:tcBorders>
            <w:shd w:val="clear" w:color="000000" w:fill="FFFFFF"/>
            <w:noWrap/>
            <w:hideMark/>
          </w:tcPr>
          <w:p w14:paraId="46CD80B6" w14:textId="49387049"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510737">
              <w:rPr>
                <w:rFonts w:ascii="Aptos Narrow" w:eastAsia="Times New Roman" w:hAnsi="Aptos Narrow" w:cs="Times New Roman"/>
                <w:color w:val="000000"/>
                <w:kern w:val="0"/>
                <w:szCs w:val="22"/>
                <w:lang w:eastAsia="en-MY"/>
                <w14:ligatures w14:val="none"/>
              </w:rPr>
              <w:t>2571</w:t>
            </w:r>
          </w:p>
        </w:tc>
      </w:tr>
      <w:tr w:rsidR="00B245F4" w:rsidRPr="00087135" w14:paraId="7F1123EC"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3DED4668" w14:textId="77777777" w:rsidR="00B245F4" w:rsidRPr="00087135" w:rsidRDefault="00B245F4" w:rsidP="00B245F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Corr</w:t>
            </w:r>
          </w:p>
        </w:tc>
        <w:tc>
          <w:tcPr>
            <w:tcW w:w="720" w:type="dxa"/>
            <w:tcBorders>
              <w:top w:val="nil"/>
              <w:left w:val="nil"/>
              <w:bottom w:val="single" w:sz="4" w:space="0" w:color="auto"/>
              <w:right w:val="single" w:sz="4" w:space="0" w:color="auto"/>
            </w:tcBorders>
            <w:shd w:val="clear" w:color="000000" w:fill="FFFFFF"/>
            <w:noWrap/>
            <w:hideMark/>
          </w:tcPr>
          <w:p w14:paraId="52B2CBC9" w14:textId="02813CBB"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EC18F8">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3040CD37" w14:textId="4A5EE335"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w:t>
            </w:r>
          </w:p>
        </w:tc>
        <w:tc>
          <w:tcPr>
            <w:tcW w:w="734" w:type="dxa"/>
            <w:tcBorders>
              <w:top w:val="nil"/>
              <w:left w:val="nil"/>
              <w:bottom w:val="single" w:sz="4" w:space="0" w:color="auto"/>
              <w:right w:val="single" w:sz="4" w:space="0" w:color="auto"/>
            </w:tcBorders>
            <w:shd w:val="clear" w:color="000000" w:fill="FFFFFF"/>
            <w:noWrap/>
            <w:vAlign w:val="center"/>
            <w:hideMark/>
          </w:tcPr>
          <w:p w14:paraId="410D7FBC"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5.20</w:t>
            </w:r>
          </w:p>
        </w:tc>
        <w:tc>
          <w:tcPr>
            <w:tcW w:w="811" w:type="dxa"/>
            <w:tcBorders>
              <w:top w:val="nil"/>
              <w:left w:val="nil"/>
              <w:bottom w:val="single" w:sz="4" w:space="0" w:color="auto"/>
              <w:right w:val="single" w:sz="4" w:space="0" w:color="auto"/>
            </w:tcBorders>
            <w:shd w:val="clear" w:color="000000" w:fill="FFFFFF"/>
            <w:noWrap/>
            <w:vAlign w:val="center"/>
            <w:hideMark/>
          </w:tcPr>
          <w:p w14:paraId="3DEA3773"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8.00</w:t>
            </w:r>
          </w:p>
        </w:tc>
        <w:tc>
          <w:tcPr>
            <w:tcW w:w="1008" w:type="dxa"/>
            <w:tcBorders>
              <w:top w:val="nil"/>
              <w:left w:val="nil"/>
              <w:bottom w:val="single" w:sz="4" w:space="0" w:color="auto"/>
              <w:right w:val="single" w:sz="4" w:space="0" w:color="auto"/>
            </w:tcBorders>
            <w:shd w:val="clear" w:color="000000" w:fill="FFFFFF"/>
            <w:noWrap/>
            <w:vAlign w:val="center"/>
            <w:hideMark/>
          </w:tcPr>
          <w:p w14:paraId="5D5DFCAF"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200.00</w:t>
            </w:r>
          </w:p>
        </w:tc>
        <w:tc>
          <w:tcPr>
            <w:tcW w:w="1008" w:type="dxa"/>
            <w:tcBorders>
              <w:top w:val="nil"/>
              <w:left w:val="nil"/>
              <w:bottom w:val="single" w:sz="4" w:space="0" w:color="auto"/>
              <w:right w:val="single" w:sz="4" w:space="0" w:color="auto"/>
            </w:tcBorders>
            <w:shd w:val="clear" w:color="000000" w:fill="FFFFFF"/>
            <w:noWrap/>
            <w:vAlign w:val="center"/>
            <w:hideMark/>
          </w:tcPr>
          <w:p w14:paraId="79B3B178"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18.58</w:t>
            </w:r>
          </w:p>
        </w:tc>
        <w:tc>
          <w:tcPr>
            <w:tcW w:w="1106" w:type="dxa"/>
            <w:tcBorders>
              <w:top w:val="nil"/>
              <w:left w:val="nil"/>
              <w:bottom w:val="single" w:sz="4" w:space="0" w:color="auto"/>
              <w:right w:val="single" w:sz="4" w:space="0" w:color="auto"/>
            </w:tcBorders>
            <w:shd w:val="clear" w:color="000000" w:fill="FFFFFF"/>
            <w:noWrap/>
            <w:hideMark/>
          </w:tcPr>
          <w:p w14:paraId="0272897D" w14:textId="34F9D33B"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510737">
              <w:rPr>
                <w:rFonts w:ascii="Aptos Narrow" w:eastAsia="Times New Roman" w:hAnsi="Aptos Narrow" w:cs="Times New Roman"/>
                <w:color w:val="000000"/>
                <w:kern w:val="0"/>
                <w:szCs w:val="22"/>
                <w:lang w:eastAsia="en-MY"/>
                <w14:ligatures w14:val="none"/>
              </w:rPr>
              <w:t>2571</w:t>
            </w:r>
          </w:p>
        </w:tc>
      </w:tr>
      <w:tr w:rsidR="00B245F4" w:rsidRPr="00087135" w14:paraId="510659E3"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4F9C18AF" w14:textId="77777777" w:rsidR="00B245F4" w:rsidRPr="00087135" w:rsidRDefault="00B245F4" w:rsidP="00B245F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Jan</w:t>
            </w:r>
          </w:p>
        </w:tc>
        <w:tc>
          <w:tcPr>
            <w:tcW w:w="720" w:type="dxa"/>
            <w:tcBorders>
              <w:top w:val="nil"/>
              <w:left w:val="nil"/>
              <w:bottom w:val="single" w:sz="4" w:space="0" w:color="auto"/>
              <w:right w:val="single" w:sz="4" w:space="0" w:color="auto"/>
            </w:tcBorders>
            <w:shd w:val="clear" w:color="000000" w:fill="FFFFFF"/>
            <w:noWrap/>
            <w:hideMark/>
          </w:tcPr>
          <w:p w14:paraId="326BDD66" w14:textId="2867073A"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EC18F8">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6F195424" w14:textId="31CDA2B9"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w:t>
            </w:r>
          </w:p>
        </w:tc>
        <w:tc>
          <w:tcPr>
            <w:tcW w:w="734" w:type="dxa"/>
            <w:tcBorders>
              <w:top w:val="nil"/>
              <w:left w:val="nil"/>
              <w:bottom w:val="single" w:sz="4" w:space="0" w:color="auto"/>
              <w:right w:val="single" w:sz="4" w:space="0" w:color="auto"/>
            </w:tcBorders>
            <w:shd w:val="clear" w:color="000000" w:fill="FFFFFF"/>
            <w:noWrap/>
            <w:vAlign w:val="center"/>
            <w:hideMark/>
          </w:tcPr>
          <w:p w14:paraId="39BDCADC"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4.00</w:t>
            </w:r>
          </w:p>
        </w:tc>
        <w:tc>
          <w:tcPr>
            <w:tcW w:w="811" w:type="dxa"/>
            <w:tcBorders>
              <w:top w:val="nil"/>
              <w:left w:val="nil"/>
              <w:bottom w:val="single" w:sz="4" w:space="0" w:color="auto"/>
              <w:right w:val="single" w:sz="4" w:space="0" w:color="auto"/>
            </w:tcBorders>
            <w:shd w:val="clear" w:color="000000" w:fill="FFFFFF"/>
            <w:noWrap/>
            <w:vAlign w:val="center"/>
            <w:hideMark/>
          </w:tcPr>
          <w:p w14:paraId="411C3569"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6.00</w:t>
            </w:r>
          </w:p>
        </w:tc>
        <w:tc>
          <w:tcPr>
            <w:tcW w:w="1008" w:type="dxa"/>
            <w:tcBorders>
              <w:top w:val="nil"/>
              <w:left w:val="nil"/>
              <w:bottom w:val="single" w:sz="4" w:space="0" w:color="auto"/>
              <w:right w:val="single" w:sz="4" w:space="0" w:color="auto"/>
            </w:tcBorders>
            <w:shd w:val="clear" w:color="000000" w:fill="FFFFFF"/>
            <w:noWrap/>
            <w:vAlign w:val="center"/>
            <w:hideMark/>
          </w:tcPr>
          <w:p w14:paraId="7239CEAA"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150.00</w:t>
            </w:r>
          </w:p>
        </w:tc>
        <w:tc>
          <w:tcPr>
            <w:tcW w:w="1008" w:type="dxa"/>
            <w:tcBorders>
              <w:top w:val="nil"/>
              <w:left w:val="nil"/>
              <w:bottom w:val="single" w:sz="4" w:space="0" w:color="auto"/>
              <w:right w:val="single" w:sz="4" w:space="0" w:color="auto"/>
            </w:tcBorders>
            <w:shd w:val="clear" w:color="000000" w:fill="FFFFFF"/>
            <w:noWrap/>
            <w:vAlign w:val="center"/>
            <w:hideMark/>
          </w:tcPr>
          <w:p w14:paraId="2EBA4193" w14:textId="77777777"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13.94</w:t>
            </w:r>
          </w:p>
        </w:tc>
        <w:tc>
          <w:tcPr>
            <w:tcW w:w="1106" w:type="dxa"/>
            <w:tcBorders>
              <w:top w:val="nil"/>
              <w:left w:val="nil"/>
              <w:bottom w:val="single" w:sz="4" w:space="0" w:color="auto"/>
              <w:right w:val="single" w:sz="4" w:space="0" w:color="auto"/>
            </w:tcBorders>
            <w:shd w:val="clear" w:color="000000" w:fill="FFFFFF"/>
            <w:noWrap/>
            <w:hideMark/>
          </w:tcPr>
          <w:p w14:paraId="33153E5E" w14:textId="1D5227F4" w:rsidR="00B245F4" w:rsidRPr="00087135" w:rsidRDefault="00B245F4" w:rsidP="00B245F4">
            <w:pPr>
              <w:spacing w:after="0" w:line="240" w:lineRule="auto"/>
              <w:jc w:val="center"/>
              <w:rPr>
                <w:rFonts w:ascii="Aptos Narrow" w:eastAsia="Times New Roman" w:hAnsi="Aptos Narrow" w:cs="Times New Roman"/>
                <w:color w:val="000000"/>
                <w:kern w:val="0"/>
                <w:szCs w:val="22"/>
                <w:lang w:eastAsia="en-MY"/>
                <w14:ligatures w14:val="none"/>
              </w:rPr>
            </w:pPr>
            <w:r w:rsidRPr="00510737">
              <w:rPr>
                <w:rFonts w:ascii="Aptos Narrow" w:eastAsia="Times New Roman" w:hAnsi="Aptos Narrow" w:cs="Times New Roman"/>
                <w:color w:val="000000"/>
                <w:kern w:val="0"/>
                <w:szCs w:val="22"/>
                <w:lang w:eastAsia="en-MY"/>
                <w14:ligatures w14:val="none"/>
              </w:rPr>
              <w:t>2571</w:t>
            </w:r>
          </w:p>
        </w:tc>
      </w:tr>
      <w:tr w:rsidR="009E0EF5" w:rsidRPr="00087135" w14:paraId="26558936"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tcPr>
          <w:p w14:paraId="0AC35298" w14:textId="02CE15EE" w:rsidR="009E0EF5" w:rsidRPr="00087135" w:rsidRDefault="009E0EF5" w:rsidP="00B245F4">
            <w:pPr>
              <w:spacing w:after="0" w:line="240" w:lineRule="auto"/>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Snack Preparation</w:t>
            </w:r>
          </w:p>
        </w:tc>
        <w:tc>
          <w:tcPr>
            <w:tcW w:w="720" w:type="dxa"/>
            <w:tcBorders>
              <w:top w:val="nil"/>
              <w:left w:val="nil"/>
              <w:bottom w:val="single" w:sz="4" w:space="0" w:color="auto"/>
              <w:right w:val="single" w:sz="4" w:space="0" w:color="auto"/>
            </w:tcBorders>
            <w:shd w:val="clear" w:color="000000" w:fill="FFFFFF"/>
            <w:noWrap/>
          </w:tcPr>
          <w:p w14:paraId="0244381C" w14:textId="2EF40273" w:rsidR="009E0EF5" w:rsidRPr="00EC18F8" w:rsidRDefault="009E0EF5" w:rsidP="009E0EF5">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tcPr>
          <w:p w14:paraId="0E294811" w14:textId="620EB3D1" w:rsidR="009E0EF5" w:rsidRPr="00087135" w:rsidRDefault="009E0EF5" w:rsidP="00B245F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1</w:t>
            </w:r>
          </w:p>
        </w:tc>
        <w:tc>
          <w:tcPr>
            <w:tcW w:w="734" w:type="dxa"/>
            <w:tcBorders>
              <w:top w:val="nil"/>
              <w:left w:val="nil"/>
              <w:bottom w:val="single" w:sz="4" w:space="0" w:color="auto"/>
              <w:right w:val="single" w:sz="4" w:space="0" w:color="auto"/>
            </w:tcBorders>
            <w:shd w:val="clear" w:color="000000" w:fill="FFFFFF"/>
            <w:noWrap/>
            <w:vAlign w:val="center"/>
          </w:tcPr>
          <w:p w14:paraId="60BE6900" w14:textId="386E68F4" w:rsidR="009E0EF5" w:rsidRPr="00087135" w:rsidRDefault="009E0EF5" w:rsidP="00B245F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4.00</w:t>
            </w:r>
          </w:p>
        </w:tc>
        <w:tc>
          <w:tcPr>
            <w:tcW w:w="811" w:type="dxa"/>
            <w:tcBorders>
              <w:top w:val="nil"/>
              <w:left w:val="nil"/>
              <w:bottom w:val="single" w:sz="4" w:space="0" w:color="auto"/>
              <w:right w:val="single" w:sz="4" w:space="0" w:color="auto"/>
            </w:tcBorders>
            <w:shd w:val="clear" w:color="000000" w:fill="FFFFFF"/>
            <w:noWrap/>
            <w:vAlign w:val="center"/>
          </w:tcPr>
          <w:p w14:paraId="03CF1805" w14:textId="05003ADD" w:rsidR="009E0EF5" w:rsidRPr="00087135" w:rsidRDefault="009E0EF5" w:rsidP="00B245F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12.00</w:t>
            </w:r>
          </w:p>
        </w:tc>
        <w:tc>
          <w:tcPr>
            <w:tcW w:w="1008" w:type="dxa"/>
            <w:tcBorders>
              <w:top w:val="nil"/>
              <w:left w:val="nil"/>
              <w:bottom w:val="single" w:sz="4" w:space="0" w:color="auto"/>
              <w:right w:val="single" w:sz="4" w:space="0" w:color="auto"/>
            </w:tcBorders>
            <w:shd w:val="clear" w:color="000000" w:fill="FFFFFF"/>
            <w:noWrap/>
            <w:vAlign w:val="center"/>
          </w:tcPr>
          <w:p w14:paraId="3AD92453" w14:textId="4E382DE1" w:rsidR="009E0EF5" w:rsidRPr="00087135" w:rsidRDefault="009E0EF5" w:rsidP="00B245F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200.00</w:t>
            </w:r>
          </w:p>
        </w:tc>
        <w:tc>
          <w:tcPr>
            <w:tcW w:w="1008" w:type="dxa"/>
            <w:tcBorders>
              <w:top w:val="nil"/>
              <w:left w:val="nil"/>
              <w:bottom w:val="single" w:sz="4" w:space="0" w:color="auto"/>
              <w:right w:val="single" w:sz="4" w:space="0" w:color="auto"/>
            </w:tcBorders>
            <w:shd w:val="clear" w:color="000000" w:fill="FFFFFF"/>
            <w:noWrap/>
            <w:vAlign w:val="center"/>
          </w:tcPr>
          <w:p w14:paraId="375359F2" w14:textId="05BC19D7" w:rsidR="009E0EF5" w:rsidRPr="00087135" w:rsidRDefault="009E0EF5" w:rsidP="00B245F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18.58</w:t>
            </w:r>
          </w:p>
        </w:tc>
        <w:tc>
          <w:tcPr>
            <w:tcW w:w="1106" w:type="dxa"/>
            <w:tcBorders>
              <w:top w:val="nil"/>
              <w:left w:val="nil"/>
              <w:bottom w:val="single" w:sz="4" w:space="0" w:color="auto"/>
              <w:right w:val="single" w:sz="4" w:space="0" w:color="auto"/>
            </w:tcBorders>
            <w:shd w:val="clear" w:color="000000" w:fill="FFFFFF"/>
            <w:noWrap/>
          </w:tcPr>
          <w:p w14:paraId="13AE71EF" w14:textId="3771F0D6" w:rsidR="009E0EF5" w:rsidRPr="00510737" w:rsidRDefault="009E0EF5" w:rsidP="009E0EF5">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2571</w:t>
            </w:r>
          </w:p>
        </w:tc>
      </w:tr>
      <w:tr w:rsidR="000229C4" w:rsidRPr="00087135" w14:paraId="4C2C15BD"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7BB34D13" w14:textId="77777777" w:rsidR="000229C4" w:rsidRPr="00087135" w:rsidRDefault="000229C4" w:rsidP="000229C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Kitchenette</w:t>
            </w:r>
          </w:p>
        </w:tc>
        <w:tc>
          <w:tcPr>
            <w:tcW w:w="720" w:type="dxa"/>
            <w:tcBorders>
              <w:top w:val="nil"/>
              <w:left w:val="nil"/>
              <w:bottom w:val="single" w:sz="4" w:space="0" w:color="auto"/>
              <w:right w:val="single" w:sz="4" w:space="0" w:color="auto"/>
            </w:tcBorders>
            <w:shd w:val="clear" w:color="000000" w:fill="FFFFFF"/>
            <w:noWrap/>
            <w:vAlign w:val="center"/>
            <w:hideMark/>
          </w:tcPr>
          <w:p w14:paraId="28A0DC85" w14:textId="7A1BC5DE"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38</w:t>
            </w:r>
          </w:p>
        </w:tc>
        <w:tc>
          <w:tcPr>
            <w:tcW w:w="1203" w:type="dxa"/>
            <w:tcBorders>
              <w:top w:val="nil"/>
              <w:left w:val="nil"/>
              <w:bottom w:val="single" w:sz="4" w:space="0" w:color="auto"/>
              <w:right w:val="single" w:sz="4" w:space="0" w:color="auto"/>
            </w:tcBorders>
            <w:shd w:val="clear" w:color="000000" w:fill="FFFFFF"/>
            <w:noWrap/>
            <w:vAlign w:val="center"/>
            <w:hideMark/>
          </w:tcPr>
          <w:p w14:paraId="3E38B5A8" w14:textId="3B567F3C"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w:t>
            </w:r>
          </w:p>
        </w:tc>
        <w:tc>
          <w:tcPr>
            <w:tcW w:w="734" w:type="dxa"/>
            <w:tcBorders>
              <w:top w:val="nil"/>
              <w:left w:val="nil"/>
              <w:bottom w:val="single" w:sz="4" w:space="0" w:color="auto"/>
              <w:right w:val="single" w:sz="4" w:space="0" w:color="auto"/>
            </w:tcBorders>
            <w:shd w:val="clear" w:color="000000" w:fill="FFFFFF"/>
            <w:noWrap/>
            <w:vAlign w:val="center"/>
            <w:hideMark/>
          </w:tcPr>
          <w:p w14:paraId="209DB19E" w14:textId="5439658F"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18.00</w:t>
            </w:r>
          </w:p>
        </w:tc>
        <w:tc>
          <w:tcPr>
            <w:tcW w:w="811" w:type="dxa"/>
            <w:tcBorders>
              <w:top w:val="nil"/>
              <w:left w:val="nil"/>
              <w:bottom w:val="single" w:sz="4" w:space="0" w:color="auto"/>
              <w:right w:val="single" w:sz="4" w:space="0" w:color="auto"/>
            </w:tcBorders>
            <w:shd w:val="clear" w:color="000000" w:fill="FFFFFF"/>
            <w:noWrap/>
            <w:vAlign w:val="center"/>
            <w:hideMark/>
          </w:tcPr>
          <w:p w14:paraId="5CB3CE18" w14:textId="6BB2AD8F"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22.00</w:t>
            </w:r>
          </w:p>
        </w:tc>
        <w:tc>
          <w:tcPr>
            <w:tcW w:w="1008" w:type="dxa"/>
            <w:tcBorders>
              <w:top w:val="nil"/>
              <w:left w:val="nil"/>
              <w:bottom w:val="single" w:sz="4" w:space="0" w:color="auto"/>
              <w:right w:val="single" w:sz="4" w:space="0" w:color="auto"/>
            </w:tcBorders>
            <w:shd w:val="clear" w:color="000000" w:fill="FFFFFF"/>
            <w:noWrap/>
            <w:vAlign w:val="center"/>
            <w:hideMark/>
          </w:tcPr>
          <w:p w14:paraId="78F6446F" w14:textId="1A200C11"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300.00</w:t>
            </w:r>
          </w:p>
        </w:tc>
        <w:tc>
          <w:tcPr>
            <w:tcW w:w="1008" w:type="dxa"/>
            <w:tcBorders>
              <w:top w:val="nil"/>
              <w:left w:val="nil"/>
              <w:bottom w:val="single" w:sz="4" w:space="0" w:color="auto"/>
              <w:right w:val="single" w:sz="4" w:space="0" w:color="auto"/>
            </w:tcBorders>
            <w:shd w:val="clear" w:color="000000" w:fill="FFFFFF"/>
            <w:noWrap/>
            <w:vAlign w:val="center"/>
            <w:hideMark/>
          </w:tcPr>
          <w:p w14:paraId="1AAC4EBD" w14:textId="523D50C8"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27.87</w:t>
            </w:r>
          </w:p>
        </w:tc>
        <w:tc>
          <w:tcPr>
            <w:tcW w:w="1106" w:type="dxa"/>
            <w:tcBorders>
              <w:top w:val="nil"/>
              <w:left w:val="nil"/>
              <w:bottom w:val="single" w:sz="4" w:space="0" w:color="auto"/>
              <w:right w:val="single" w:sz="4" w:space="0" w:color="auto"/>
            </w:tcBorders>
            <w:shd w:val="clear" w:color="000000" w:fill="FFFFFF"/>
            <w:noWrap/>
            <w:vAlign w:val="center"/>
            <w:hideMark/>
          </w:tcPr>
          <w:p w14:paraId="3BAF390A" w14:textId="2BC3DA46"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4656</w:t>
            </w:r>
          </w:p>
        </w:tc>
      </w:tr>
      <w:tr w:rsidR="000229C4" w:rsidRPr="00087135" w14:paraId="13FC5E23"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tcPr>
          <w:p w14:paraId="4629053C" w14:textId="5874792E" w:rsidR="000229C4" w:rsidRPr="00087135" w:rsidRDefault="000229C4" w:rsidP="000229C4">
            <w:pPr>
              <w:spacing w:after="0" w:line="240" w:lineRule="auto"/>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Kitchenette</w:t>
            </w:r>
          </w:p>
        </w:tc>
        <w:tc>
          <w:tcPr>
            <w:tcW w:w="720" w:type="dxa"/>
            <w:tcBorders>
              <w:top w:val="nil"/>
              <w:left w:val="nil"/>
              <w:bottom w:val="single" w:sz="4" w:space="0" w:color="auto"/>
              <w:right w:val="single" w:sz="4" w:space="0" w:color="auto"/>
            </w:tcBorders>
            <w:shd w:val="clear" w:color="000000" w:fill="FFFFFF"/>
            <w:noWrap/>
            <w:vAlign w:val="center"/>
          </w:tcPr>
          <w:p w14:paraId="2EBAA39E" w14:textId="688CDA4B"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9</w:t>
            </w:r>
          </w:p>
        </w:tc>
        <w:tc>
          <w:tcPr>
            <w:tcW w:w="1203" w:type="dxa"/>
            <w:tcBorders>
              <w:top w:val="nil"/>
              <w:left w:val="nil"/>
              <w:bottom w:val="single" w:sz="4" w:space="0" w:color="auto"/>
              <w:right w:val="single" w:sz="4" w:space="0" w:color="auto"/>
            </w:tcBorders>
            <w:shd w:val="clear" w:color="000000" w:fill="FFFFFF"/>
            <w:noWrap/>
            <w:vAlign w:val="center"/>
          </w:tcPr>
          <w:p w14:paraId="4923AF8D" w14:textId="44290895"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2</w:t>
            </w:r>
          </w:p>
        </w:tc>
        <w:tc>
          <w:tcPr>
            <w:tcW w:w="734" w:type="dxa"/>
            <w:tcBorders>
              <w:top w:val="nil"/>
              <w:left w:val="nil"/>
              <w:bottom w:val="single" w:sz="4" w:space="0" w:color="auto"/>
              <w:right w:val="single" w:sz="4" w:space="0" w:color="auto"/>
            </w:tcBorders>
            <w:shd w:val="clear" w:color="000000" w:fill="FFFFFF"/>
            <w:noWrap/>
            <w:vAlign w:val="center"/>
          </w:tcPr>
          <w:p w14:paraId="7912952D" w14:textId="23A42E84"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18.00</w:t>
            </w:r>
          </w:p>
        </w:tc>
        <w:tc>
          <w:tcPr>
            <w:tcW w:w="811" w:type="dxa"/>
            <w:tcBorders>
              <w:top w:val="nil"/>
              <w:left w:val="nil"/>
              <w:bottom w:val="single" w:sz="4" w:space="0" w:color="auto"/>
              <w:right w:val="single" w:sz="4" w:space="0" w:color="auto"/>
            </w:tcBorders>
            <w:shd w:val="clear" w:color="000000" w:fill="FFFFFF"/>
            <w:noWrap/>
            <w:vAlign w:val="center"/>
          </w:tcPr>
          <w:p w14:paraId="58F1E132" w14:textId="6C9945E2"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22.00</w:t>
            </w:r>
          </w:p>
        </w:tc>
        <w:tc>
          <w:tcPr>
            <w:tcW w:w="1008" w:type="dxa"/>
            <w:tcBorders>
              <w:top w:val="nil"/>
              <w:left w:val="nil"/>
              <w:bottom w:val="single" w:sz="4" w:space="0" w:color="auto"/>
              <w:right w:val="single" w:sz="4" w:space="0" w:color="auto"/>
            </w:tcBorders>
            <w:shd w:val="clear" w:color="000000" w:fill="FFFFFF"/>
            <w:noWrap/>
            <w:vAlign w:val="center"/>
          </w:tcPr>
          <w:p w14:paraId="52593320" w14:textId="4F1AD754"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300.00</w:t>
            </w:r>
          </w:p>
        </w:tc>
        <w:tc>
          <w:tcPr>
            <w:tcW w:w="1008" w:type="dxa"/>
            <w:tcBorders>
              <w:top w:val="nil"/>
              <w:left w:val="nil"/>
              <w:bottom w:val="single" w:sz="4" w:space="0" w:color="auto"/>
              <w:right w:val="single" w:sz="4" w:space="0" w:color="auto"/>
            </w:tcBorders>
            <w:shd w:val="clear" w:color="000000" w:fill="FFFFFF"/>
            <w:noWrap/>
            <w:vAlign w:val="center"/>
          </w:tcPr>
          <w:p w14:paraId="430B250C" w14:textId="53C37E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27.87</w:t>
            </w:r>
          </w:p>
        </w:tc>
        <w:tc>
          <w:tcPr>
            <w:tcW w:w="1106" w:type="dxa"/>
            <w:tcBorders>
              <w:top w:val="nil"/>
              <w:left w:val="nil"/>
              <w:bottom w:val="single" w:sz="4" w:space="0" w:color="auto"/>
              <w:right w:val="single" w:sz="4" w:space="0" w:color="auto"/>
            </w:tcBorders>
            <w:shd w:val="clear" w:color="000000" w:fill="FFFFFF"/>
            <w:noWrap/>
            <w:vAlign w:val="center"/>
          </w:tcPr>
          <w:p w14:paraId="1D990FB5" w14:textId="209D1316"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1057</w:t>
            </w:r>
          </w:p>
        </w:tc>
      </w:tr>
      <w:tr w:rsidR="000229C4" w:rsidRPr="00087135" w14:paraId="4B1948ED"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524ADD15" w14:textId="77777777" w:rsidR="000229C4" w:rsidRPr="00087135" w:rsidRDefault="000229C4" w:rsidP="000229C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Commons</w:t>
            </w:r>
          </w:p>
        </w:tc>
        <w:tc>
          <w:tcPr>
            <w:tcW w:w="720" w:type="dxa"/>
            <w:tcBorders>
              <w:top w:val="nil"/>
              <w:left w:val="nil"/>
              <w:bottom w:val="single" w:sz="4" w:space="0" w:color="auto"/>
              <w:right w:val="single" w:sz="4" w:space="0" w:color="auto"/>
            </w:tcBorders>
            <w:shd w:val="clear" w:color="000000" w:fill="FFFFFF"/>
            <w:noWrap/>
            <w:vAlign w:val="center"/>
            <w:hideMark/>
          </w:tcPr>
          <w:p w14:paraId="1D105E46" w14:textId="296DA870"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38</w:t>
            </w:r>
          </w:p>
        </w:tc>
        <w:tc>
          <w:tcPr>
            <w:tcW w:w="1203" w:type="dxa"/>
            <w:tcBorders>
              <w:top w:val="nil"/>
              <w:left w:val="nil"/>
              <w:bottom w:val="single" w:sz="4" w:space="0" w:color="auto"/>
              <w:right w:val="single" w:sz="4" w:space="0" w:color="auto"/>
            </w:tcBorders>
            <w:shd w:val="clear" w:color="000000" w:fill="FFFFFF"/>
            <w:noWrap/>
            <w:vAlign w:val="center"/>
            <w:hideMark/>
          </w:tcPr>
          <w:p w14:paraId="17FD6FA2" w14:textId="60496835"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w:t>
            </w:r>
          </w:p>
        </w:tc>
        <w:tc>
          <w:tcPr>
            <w:tcW w:w="734" w:type="dxa"/>
            <w:tcBorders>
              <w:top w:val="nil"/>
              <w:left w:val="nil"/>
              <w:bottom w:val="single" w:sz="4" w:space="0" w:color="auto"/>
              <w:right w:val="single" w:sz="4" w:space="0" w:color="auto"/>
            </w:tcBorders>
            <w:shd w:val="clear" w:color="000000" w:fill="FFFFFF"/>
            <w:noWrap/>
            <w:vAlign w:val="center"/>
            <w:hideMark/>
          </w:tcPr>
          <w:p w14:paraId="70B06946"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22.00</w:t>
            </w:r>
          </w:p>
        </w:tc>
        <w:tc>
          <w:tcPr>
            <w:tcW w:w="811" w:type="dxa"/>
            <w:tcBorders>
              <w:top w:val="nil"/>
              <w:left w:val="nil"/>
              <w:bottom w:val="single" w:sz="4" w:space="0" w:color="auto"/>
              <w:right w:val="single" w:sz="4" w:space="0" w:color="auto"/>
            </w:tcBorders>
            <w:shd w:val="clear" w:color="000000" w:fill="FFFFFF"/>
            <w:noWrap/>
            <w:vAlign w:val="center"/>
            <w:hideMark/>
          </w:tcPr>
          <w:p w14:paraId="3AC390F3"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36.00</w:t>
            </w:r>
          </w:p>
        </w:tc>
        <w:tc>
          <w:tcPr>
            <w:tcW w:w="1008" w:type="dxa"/>
            <w:tcBorders>
              <w:top w:val="nil"/>
              <w:left w:val="nil"/>
              <w:bottom w:val="single" w:sz="4" w:space="0" w:color="auto"/>
              <w:right w:val="single" w:sz="4" w:space="0" w:color="auto"/>
            </w:tcBorders>
            <w:shd w:val="clear" w:color="000000" w:fill="FFFFFF"/>
            <w:noWrap/>
            <w:vAlign w:val="center"/>
            <w:hideMark/>
          </w:tcPr>
          <w:p w14:paraId="7B9C911E"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300.00</w:t>
            </w:r>
          </w:p>
        </w:tc>
        <w:tc>
          <w:tcPr>
            <w:tcW w:w="1008" w:type="dxa"/>
            <w:tcBorders>
              <w:top w:val="nil"/>
              <w:left w:val="nil"/>
              <w:bottom w:val="single" w:sz="4" w:space="0" w:color="auto"/>
              <w:right w:val="single" w:sz="4" w:space="0" w:color="auto"/>
            </w:tcBorders>
            <w:shd w:val="clear" w:color="000000" w:fill="FFFFFF"/>
            <w:noWrap/>
            <w:vAlign w:val="center"/>
            <w:hideMark/>
          </w:tcPr>
          <w:p w14:paraId="407819BE"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27.87</w:t>
            </w:r>
          </w:p>
        </w:tc>
        <w:tc>
          <w:tcPr>
            <w:tcW w:w="1106" w:type="dxa"/>
            <w:tcBorders>
              <w:top w:val="nil"/>
              <w:left w:val="nil"/>
              <w:bottom w:val="single" w:sz="4" w:space="0" w:color="auto"/>
              <w:right w:val="single" w:sz="4" w:space="0" w:color="auto"/>
            </w:tcBorders>
            <w:shd w:val="clear" w:color="000000" w:fill="FFFFFF"/>
            <w:noWrap/>
            <w:vAlign w:val="center"/>
            <w:hideMark/>
          </w:tcPr>
          <w:p w14:paraId="40EC7A36" w14:textId="39E35E68"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4656</w:t>
            </w:r>
          </w:p>
        </w:tc>
      </w:tr>
      <w:tr w:rsidR="000229C4" w:rsidRPr="00087135" w14:paraId="2EA01B9A"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240F87BD" w14:textId="77777777" w:rsidR="000229C4" w:rsidRPr="00087135" w:rsidRDefault="000229C4" w:rsidP="000229C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Vestibule</w:t>
            </w:r>
          </w:p>
        </w:tc>
        <w:tc>
          <w:tcPr>
            <w:tcW w:w="720" w:type="dxa"/>
            <w:tcBorders>
              <w:top w:val="nil"/>
              <w:left w:val="nil"/>
              <w:bottom w:val="single" w:sz="4" w:space="0" w:color="auto"/>
              <w:right w:val="single" w:sz="4" w:space="0" w:color="auto"/>
            </w:tcBorders>
            <w:shd w:val="clear" w:color="000000" w:fill="FFFFFF"/>
            <w:noWrap/>
            <w:vAlign w:val="center"/>
            <w:hideMark/>
          </w:tcPr>
          <w:p w14:paraId="02D716C2" w14:textId="3DB9D74E"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1090D3B1" w14:textId="6AA2A91F"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w:t>
            </w:r>
          </w:p>
        </w:tc>
        <w:tc>
          <w:tcPr>
            <w:tcW w:w="734" w:type="dxa"/>
            <w:tcBorders>
              <w:top w:val="nil"/>
              <w:left w:val="nil"/>
              <w:bottom w:val="single" w:sz="4" w:space="0" w:color="auto"/>
              <w:right w:val="single" w:sz="4" w:space="0" w:color="auto"/>
            </w:tcBorders>
            <w:shd w:val="clear" w:color="000000" w:fill="FFFFFF"/>
            <w:noWrap/>
            <w:vAlign w:val="center"/>
            <w:hideMark/>
          </w:tcPr>
          <w:p w14:paraId="1F15DE29"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5.00</w:t>
            </w:r>
          </w:p>
        </w:tc>
        <w:tc>
          <w:tcPr>
            <w:tcW w:w="811" w:type="dxa"/>
            <w:tcBorders>
              <w:top w:val="nil"/>
              <w:left w:val="nil"/>
              <w:bottom w:val="single" w:sz="4" w:space="0" w:color="auto"/>
              <w:right w:val="single" w:sz="4" w:space="0" w:color="auto"/>
            </w:tcBorders>
            <w:shd w:val="clear" w:color="000000" w:fill="FFFFFF"/>
            <w:noWrap/>
            <w:vAlign w:val="center"/>
            <w:hideMark/>
          </w:tcPr>
          <w:p w14:paraId="24F87F7F"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11.00</w:t>
            </w:r>
          </w:p>
        </w:tc>
        <w:tc>
          <w:tcPr>
            <w:tcW w:w="1008" w:type="dxa"/>
            <w:tcBorders>
              <w:top w:val="nil"/>
              <w:left w:val="nil"/>
              <w:bottom w:val="single" w:sz="4" w:space="0" w:color="auto"/>
              <w:right w:val="single" w:sz="4" w:space="0" w:color="auto"/>
            </w:tcBorders>
            <w:shd w:val="clear" w:color="000000" w:fill="FFFFFF"/>
            <w:noWrap/>
            <w:vAlign w:val="center"/>
            <w:hideMark/>
          </w:tcPr>
          <w:p w14:paraId="6C3FF23E"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250.00</w:t>
            </w:r>
          </w:p>
        </w:tc>
        <w:tc>
          <w:tcPr>
            <w:tcW w:w="1008" w:type="dxa"/>
            <w:tcBorders>
              <w:top w:val="nil"/>
              <w:left w:val="nil"/>
              <w:bottom w:val="single" w:sz="4" w:space="0" w:color="auto"/>
              <w:right w:val="single" w:sz="4" w:space="0" w:color="auto"/>
            </w:tcBorders>
            <w:shd w:val="clear" w:color="000000" w:fill="FFFFFF"/>
            <w:noWrap/>
            <w:vAlign w:val="center"/>
            <w:hideMark/>
          </w:tcPr>
          <w:p w14:paraId="6C3D1CD2"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23.23</w:t>
            </w:r>
          </w:p>
        </w:tc>
        <w:tc>
          <w:tcPr>
            <w:tcW w:w="1106" w:type="dxa"/>
            <w:tcBorders>
              <w:top w:val="nil"/>
              <w:left w:val="nil"/>
              <w:bottom w:val="single" w:sz="4" w:space="0" w:color="auto"/>
              <w:right w:val="single" w:sz="4" w:space="0" w:color="auto"/>
            </w:tcBorders>
            <w:shd w:val="clear" w:color="000000" w:fill="FFFFFF"/>
            <w:noWrap/>
            <w:vAlign w:val="center"/>
            <w:hideMark/>
          </w:tcPr>
          <w:p w14:paraId="55C9827F" w14:textId="36E14918"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2571</w:t>
            </w:r>
          </w:p>
        </w:tc>
      </w:tr>
      <w:tr w:rsidR="000229C4" w:rsidRPr="00087135" w14:paraId="5C72F5E5"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4F4FB823" w14:textId="77777777" w:rsidR="000229C4" w:rsidRPr="00087135" w:rsidRDefault="000229C4" w:rsidP="000229C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Staff</w:t>
            </w:r>
          </w:p>
        </w:tc>
        <w:tc>
          <w:tcPr>
            <w:tcW w:w="720" w:type="dxa"/>
            <w:tcBorders>
              <w:top w:val="nil"/>
              <w:left w:val="nil"/>
              <w:bottom w:val="single" w:sz="4" w:space="0" w:color="auto"/>
              <w:right w:val="single" w:sz="4" w:space="0" w:color="auto"/>
            </w:tcBorders>
            <w:shd w:val="clear" w:color="000000" w:fill="FFFFFF"/>
            <w:noWrap/>
            <w:vAlign w:val="center"/>
            <w:hideMark/>
          </w:tcPr>
          <w:p w14:paraId="405804B6" w14:textId="0DD779C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0BB98679" w14:textId="20396C53"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w:t>
            </w:r>
          </w:p>
        </w:tc>
        <w:tc>
          <w:tcPr>
            <w:tcW w:w="734" w:type="dxa"/>
            <w:tcBorders>
              <w:top w:val="nil"/>
              <w:left w:val="nil"/>
              <w:bottom w:val="single" w:sz="4" w:space="0" w:color="auto"/>
              <w:right w:val="single" w:sz="4" w:space="0" w:color="auto"/>
            </w:tcBorders>
            <w:shd w:val="clear" w:color="000000" w:fill="FFFFFF"/>
            <w:noWrap/>
            <w:vAlign w:val="center"/>
            <w:hideMark/>
          </w:tcPr>
          <w:p w14:paraId="676886F4"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10.00</w:t>
            </w:r>
          </w:p>
        </w:tc>
        <w:tc>
          <w:tcPr>
            <w:tcW w:w="811" w:type="dxa"/>
            <w:tcBorders>
              <w:top w:val="nil"/>
              <w:left w:val="nil"/>
              <w:bottom w:val="single" w:sz="4" w:space="0" w:color="auto"/>
              <w:right w:val="single" w:sz="4" w:space="0" w:color="auto"/>
            </w:tcBorders>
            <w:shd w:val="clear" w:color="000000" w:fill="FFFFFF"/>
            <w:noWrap/>
            <w:vAlign w:val="center"/>
            <w:hideMark/>
          </w:tcPr>
          <w:p w14:paraId="300E24EB"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10.00</w:t>
            </w:r>
          </w:p>
        </w:tc>
        <w:tc>
          <w:tcPr>
            <w:tcW w:w="1008" w:type="dxa"/>
            <w:tcBorders>
              <w:top w:val="nil"/>
              <w:left w:val="nil"/>
              <w:bottom w:val="single" w:sz="4" w:space="0" w:color="auto"/>
              <w:right w:val="single" w:sz="4" w:space="0" w:color="auto"/>
            </w:tcBorders>
            <w:shd w:val="clear" w:color="000000" w:fill="FFFFFF"/>
            <w:noWrap/>
            <w:vAlign w:val="center"/>
            <w:hideMark/>
          </w:tcPr>
          <w:p w14:paraId="29AB22E4"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375.00</w:t>
            </w:r>
          </w:p>
        </w:tc>
        <w:tc>
          <w:tcPr>
            <w:tcW w:w="1008" w:type="dxa"/>
            <w:tcBorders>
              <w:top w:val="nil"/>
              <w:left w:val="nil"/>
              <w:bottom w:val="single" w:sz="4" w:space="0" w:color="auto"/>
              <w:right w:val="single" w:sz="4" w:space="0" w:color="auto"/>
            </w:tcBorders>
            <w:shd w:val="clear" w:color="000000" w:fill="FFFFFF"/>
            <w:noWrap/>
            <w:vAlign w:val="center"/>
            <w:hideMark/>
          </w:tcPr>
          <w:p w14:paraId="25663E4D"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34.84</w:t>
            </w:r>
          </w:p>
        </w:tc>
        <w:tc>
          <w:tcPr>
            <w:tcW w:w="1106" w:type="dxa"/>
            <w:tcBorders>
              <w:top w:val="nil"/>
              <w:left w:val="nil"/>
              <w:bottom w:val="single" w:sz="4" w:space="0" w:color="auto"/>
              <w:right w:val="single" w:sz="4" w:space="0" w:color="auto"/>
            </w:tcBorders>
            <w:shd w:val="clear" w:color="000000" w:fill="FFFFFF"/>
            <w:noWrap/>
            <w:vAlign w:val="center"/>
            <w:hideMark/>
          </w:tcPr>
          <w:p w14:paraId="054C5559" w14:textId="4C05F70F"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2571</w:t>
            </w:r>
          </w:p>
        </w:tc>
      </w:tr>
      <w:tr w:rsidR="000229C4" w:rsidRPr="00087135" w14:paraId="22DD333A"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415045BB" w14:textId="77777777" w:rsidR="000229C4" w:rsidRPr="00087135" w:rsidRDefault="000229C4" w:rsidP="000229C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Mechanical 117</w:t>
            </w:r>
          </w:p>
        </w:tc>
        <w:tc>
          <w:tcPr>
            <w:tcW w:w="720" w:type="dxa"/>
            <w:tcBorders>
              <w:top w:val="nil"/>
              <w:left w:val="nil"/>
              <w:bottom w:val="single" w:sz="4" w:space="0" w:color="auto"/>
              <w:right w:val="single" w:sz="4" w:space="0" w:color="auto"/>
            </w:tcBorders>
            <w:shd w:val="clear" w:color="000000" w:fill="FFFFFF"/>
            <w:noWrap/>
            <w:vAlign w:val="center"/>
            <w:hideMark/>
          </w:tcPr>
          <w:p w14:paraId="3F8FF438" w14:textId="3656AF63"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38</w:t>
            </w:r>
          </w:p>
        </w:tc>
        <w:tc>
          <w:tcPr>
            <w:tcW w:w="1203" w:type="dxa"/>
            <w:tcBorders>
              <w:top w:val="nil"/>
              <w:left w:val="nil"/>
              <w:bottom w:val="single" w:sz="4" w:space="0" w:color="auto"/>
              <w:right w:val="single" w:sz="4" w:space="0" w:color="auto"/>
            </w:tcBorders>
            <w:shd w:val="clear" w:color="000000" w:fill="FFFFFF"/>
            <w:noWrap/>
            <w:vAlign w:val="center"/>
            <w:hideMark/>
          </w:tcPr>
          <w:p w14:paraId="1098E7A8" w14:textId="3BB4142B"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w:t>
            </w:r>
          </w:p>
        </w:tc>
        <w:tc>
          <w:tcPr>
            <w:tcW w:w="734" w:type="dxa"/>
            <w:tcBorders>
              <w:top w:val="nil"/>
              <w:left w:val="nil"/>
              <w:bottom w:val="single" w:sz="4" w:space="0" w:color="auto"/>
              <w:right w:val="single" w:sz="4" w:space="0" w:color="auto"/>
            </w:tcBorders>
            <w:shd w:val="clear" w:color="000000" w:fill="FFFFFF"/>
            <w:noWrap/>
            <w:vAlign w:val="center"/>
            <w:hideMark/>
          </w:tcPr>
          <w:p w14:paraId="54FBCD4E"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10.00</w:t>
            </w:r>
          </w:p>
        </w:tc>
        <w:tc>
          <w:tcPr>
            <w:tcW w:w="811" w:type="dxa"/>
            <w:tcBorders>
              <w:top w:val="nil"/>
              <w:left w:val="nil"/>
              <w:bottom w:val="single" w:sz="4" w:space="0" w:color="auto"/>
              <w:right w:val="single" w:sz="4" w:space="0" w:color="auto"/>
            </w:tcBorders>
            <w:shd w:val="clear" w:color="000000" w:fill="FFFFFF"/>
            <w:noWrap/>
            <w:vAlign w:val="center"/>
            <w:hideMark/>
          </w:tcPr>
          <w:p w14:paraId="5B0008CB"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8.00</w:t>
            </w:r>
          </w:p>
        </w:tc>
        <w:tc>
          <w:tcPr>
            <w:tcW w:w="1008" w:type="dxa"/>
            <w:tcBorders>
              <w:top w:val="nil"/>
              <w:left w:val="nil"/>
              <w:bottom w:val="single" w:sz="4" w:space="0" w:color="auto"/>
              <w:right w:val="single" w:sz="4" w:space="0" w:color="auto"/>
            </w:tcBorders>
            <w:shd w:val="clear" w:color="000000" w:fill="FFFFFF"/>
            <w:noWrap/>
            <w:vAlign w:val="center"/>
            <w:hideMark/>
          </w:tcPr>
          <w:p w14:paraId="2B5E3D52"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400.00</w:t>
            </w:r>
          </w:p>
        </w:tc>
        <w:tc>
          <w:tcPr>
            <w:tcW w:w="1008" w:type="dxa"/>
            <w:tcBorders>
              <w:top w:val="nil"/>
              <w:left w:val="nil"/>
              <w:bottom w:val="single" w:sz="4" w:space="0" w:color="auto"/>
              <w:right w:val="single" w:sz="4" w:space="0" w:color="auto"/>
            </w:tcBorders>
            <w:shd w:val="clear" w:color="000000" w:fill="FFFFFF"/>
            <w:noWrap/>
            <w:vAlign w:val="center"/>
            <w:hideMark/>
          </w:tcPr>
          <w:p w14:paraId="59634A01"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37.16</w:t>
            </w:r>
          </w:p>
        </w:tc>
        <w:tc>
          <w:tcPr>
            <w:tcW w:w="1106" w:type="dxa"/>
            <w:tcBorders>
              <w:top w:val="nil"/>
              <w:left w:val="nil"/>
              <w:bottom w:val="single" w:sz="4" w:space="0" w:color="auto"/>
              <w:right w:val="single" w:sz="4" w:space="0" w:color="auto"/>
            </w:tcBorders>
            <w:shd w:val="clear" w:color="000000" w:fill="FFFFFF"/>
            <w:noWrap/>
            <w:vAlign w:val="center"/>
            <w:hideMark/>
          </w:tcPr>
          <w:p w14:paraId="6A3F8BA5" w14:textId="50ABC6E4"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4656</w:t>
            </w:r>
          </w:p>
        </w:tc>
      </w:tr>
      <w:tr w:rsidR="000229C4" w:rsidRPr="00087135" w14:paraId="3E2C57CE"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1B02FC55" w14:textId="77777777" w:rsidR="000229C4" w:rsidRPr="00087135" w:rsidRDefault="000229C4" w:rsidP="000229C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Admin Office</w:t>
            </w:r>
          </w:p>
        </w:tc>
        <w:tc>
          <w:tcPr>
            <w:tcW w:w="720" w:type="dxa"/>
            <w:tcBorders>
              <w:top w:val="nil"/>
              <w:left w:val="nil"/>
              <w:bottom w:val="single" w:sz="4" w:space="0" w:color="auto"/>
              <w:right w:val="single" w:sz="4" w:space="0" w:color="auto"/>
            </w:tcBorders>
            <w:shd w:val="clear" w:color="000000" w:fill="FFFFFF"/>
            <w:noWrap/>
            <w:vAlign w:val="center"/>
            <w:hideMark/>
          </w:tcPr>
          <w:p w14:paraId="5C970E90" w14:textId="6C6AD601"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2A16814E" w14:textId="7CECF3BD"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w:t>
            </w:r>
          </w:p>
        </w:tc>
        <w:tc>
          <w:tcPr>
            <w:tcW w:w="734" w:type="dxa"/>
            <w:tcBorders>
              <w:top w:val="nil"/>
              <w:left w:val="nil"/>
              <w:bottom w:val="single" w:sz="4" w:space="0" w:color="auto"/>
              <w:right w:val="single" w:sz="4" w:space="0" w:color="auto"/>
            </w:tcBorders>
            <w:shd w:val="clear" w:color="000000" w:fill="FFFFFF"/>
            <w:noWrap/>
            <w:vAlign w:val="center"/>
            <w:hideMark/>
          </w:tcPr>
          <w:p w14:paraId="3C6B62C1"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8.00</w:t>
            </w:r>
          </w:p>
        </w:tc>
        <w:tc>
          <w:tcPr>
            <w:tcW w:w="811" w:type="dxa"/>
            <w:tcBorders>
              <w:top w:val="nil"/>
              <w:left w:val="nil"/>
              <w:bottom w:val="single" w:sz="4" w:space="0" w:color="auto"/>
              <w:right w:val="single" w:sz="4" w:space="0" w:color="auto"/>
            </w:tcBorders>
            <w:shd w:val="clear" w:color="000000" w:fill="FFFFFF"/>
            <w:noWrap/>
            <w:vAlign w:val="center"/>
            <w:hideMark/>
          </w:tcPr>
          <w:p w14:paraId="7EB862A5"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12.00</w:t>
            </w:r>
          </w:p>
        </w:tc>
        <w:tc>
          <w:tcPr>
            <w:tcW w:w="1008" w:type="dxa"/>
            <w:tcBorders>
              <w:top w:val="nil"/>
              <w:left w:val="nil"/>
              <w:bottom w:val="single" w:sz="4" w:space="0" w:color="auto"/>
              <w:right w:val="single" w:sz="4" w:space="0" w:color="auto"/>
            </w:tcBorders>
            <w:shd w:val="clear" w:color="000000" w:fill="FFFFFF"/>
            <w:noWrap/>
            <w:vAlign w:val="center"/>
            <w:hideMark/>
          </w:tcPr>
          <w:p w14:paraId="02AD60A9"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320.00</w:t>
            </w:r>
          </w:p>
        </w:tc>
        <w:tc>
          <w:tcPr>
            <w:tcW w:w="1008" w:type="dxa"/>
            <w:tcBorders>
              <w:top w:val="nil"/>
              <w:left w:val="nil"/>
              <w:bottom w:val="single" w:sz="4" w:space="0" w:color="auto"/>
              <w:right w:val="single" w:sz="4" w:space="0" w:color="auto"/>
            </w:tcBorders>
            <w:shd w:val="clear" w:color="000000" w:fill="FFFFFF"/>
            <w:noWrap/>
            <w:vAlign w:val="center"/>
            <w:hideMark/>
          </w:tcPr>
          <w:p w14:paraId="5061EBAA"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29.73</w:t>
            </w:r>
          </w:p>
        </w:tc>
        <w:tc>
          <w:tcPr>
            <w:tcW w:w="1106" w:type="dxa"/>
            <w:tcBorders>
              <w:top w:val="nil"/>
              <w:left w:val="nil"/>
              <w:bottom w:val="single" w:sz="4" w:space="0" w:color="auto"/>
              <w:right w:val="single" w:sz="4" w:space="0" w:color="auto"/>
            </w:tcBorders>
            <w:shd w:val="clear" w:color="000000" w:fill="FFFFFF"/>
            <w:noWrap/>
            <w:vAlign w:val="center"/>
            <w:hideMark/>
          </w:tcPr>
          <w:p w14:paraId="78C87B3A" w14:textId="3FEF58B6"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2571</w:t>
            </w:r>
          </w:p>
        </w:tc>
      </w:tr>
      <w:tr w:rsidR="000229C4" w:rsidRPr="00087135" w14:paraId="715AC9A0"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46315DDD" w14:textId="77777777" w:rsidR="000229C4" w:rsidRPr="00087135" w:rsidRDefault="000229C4" w:rsidP="000229C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ED Office</w:t>
            </w:r>
          </w:p>
        </w:tc>
        <w:tc>
          <w:tcPr>
            <w:tcW w:w="720" w:type="dxa"/>
            <w:tcBorders>
              <w:top w:val="nil"/>
              <w:left w:val="nil"/>
              <w:bottom w:val="single" w:sz="4" w:space="0" w:color="auto"/>
              <w:right w:val="single" w:sz="4" w:space="0" w:color="auto"/>
            </w:tcBorders>
            <w:shd w:val="clear" w:color="000000" w:fill="FFFFFF"/>
            <w:noWrap/>
            <w:vAlign w:val="center"/>
            <w:hideMark/>
          </w:tcPr>
          <w:p w14:paraId="6EEAD3EE" w14:textId="3470ACE9"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41D139D6" w14:textId="6B77612F"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w:t>
            </w:r>
          </w:p>
        </w:tc>
        <w:tc>
          <w:tcPr>
            <w:tcW w:w="734" w:type="dxa"/>
            <w:tcBorders>
              <w:top w:val="nil"/>
              <w:left w:val="nil"/>
              <w:bottom w:val="single" w:sz="4" w:space="0" w:color="auto"/>
              <w:right w:val="single" w:sz="4" w:space="0" w:color="auto"/>
            </w:tcBorders>
            <w:shd w:val="clear" w:color="000000" w:fill="FFFFFF"/>
            <w:noWrap/>
            <w:vAlign w:val="center"/>
            <w:hideMark/>
          </w:tcPr>
          <w:p w14:paraId="12A4A1A2"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12.00</w:t>
            </w:r>
          </w:p>
        </w:tc>
        <w:tc>
          <w:tcPr>
            <w:tcW w:w="811" w:type="dxa"/>
            <w:tcBorders>
              <w:top w:val="nil"/>
              <w:left w:val="nil"/>
              <w:bottom w:val="single" w:sz="4" w:space="0" w:color="auto"/>
              <w:right w:val="single" w:sz="4" w:space="0" w:color="auto"/>
            </w:tcBorders>
            <w:shd w:val="clear" w:color="000000" w:fill="FFFFFF"/>
            <w:noWrap/>
            <w:vAlign w:val="center"/>
            <w:hideMark/>
          </w:tcPr>
          <w:p w14:paraId="50D983FD"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12.00</w:t>
            </w:r>
          </w:p>
        </w:tc>
        <w:tc>
          <w:tcPr>
            <w:tcW w:w="1008" w:type="dxa"/>
            <w:tcBorders>
              <w:top w:val="nil"/>
              <w:left w:val="nil"/>
              <w:bottom w:val="single" w:sz="4" w:space="0" w:color="auto"/>
              <w:right w:val="single" w:sz="4" w:space="0" w:color="auto"/>
            </w:tcBorders>
            <w:shd w:val="clear" w:color="000000" w:fill="FFFFFF"/>
            <w:noWrap/>
            <w:vAlign w:val="center"/>
            <w:hideMark/>
          </w:tcPr>
          <w:p w14:paraId="43A96D55"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320.00</w:t>
            </w:r>
          </w:p>
        </w:tc>
        <w:tc>
          <w:tcPr>
            <w:tcW w:w="1008" w:type="dxa"/>
            <w:tcBorders>
              <w:top w:val="nil"/>
              <w:left w:val="nil"/>
              <w:bottom w:val="single" w:sz="4" w:space="0" w:color="auto"/>
              <w:right w:val="single" w:sz="4" w:space="0" w:color="auto"/>
            </w:tcBorders>
            <w:shd w:val="clear" w:color="000000" w:fill="FFFFFF"/>
            <w:noWrap/>
            <w:vAlign w:val="center"/>
            <w:hideMark/>
          </w:tcPr>
          <w:p w14:paraId="55D42959"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29.73</w:t>
            </w:r>
          </w:p>
        </w:tc>
        <w:tc>
          <w:tcPr>
            <w:tcW w:w="1106" w:type="dxa"/>
            <w:tcBorders>
              <w:top w:val="nil"/>
              <w:left w:val="nil"/>
              <w:bottom w:val="single" w:sz="4" w:space="0" w:color="auto"/>
              <w:right w:val="single" w:sz="4" w:space="0" w:color="auto"/>
            </w:tcBorders>
            <w:shd w:val="clear" w:color="000000" w:fill="FFFFFF"/>
            <w:noWrap/>
            <w:vAlign w:val="center"/>
            <w:hideMark/>
          </w:tcPr>
          <w:p w14:paraId="24EB48F6" w14:textId="179DDF01"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2571</w:t>
            </w:r>
          </w:p>
        </w:tc>
      </w:tr>
      <w:tr w:rsidR="000229C4" w:rsidRPr="00087135" w14:paraId="15EE9654"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42F5EB2C" w14:textId="77777777" w:rsidR="000229C4" w:rsidRPr="00087135" w:rsidRDefault="000229C4" w:rsidP="000229C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Information and Gift Shop</w:t>
            </w:r>
          </w:p>
        </w:tc>
        <w:tc>
          <w:tcPr>
            <w:tcW w:w="720" w:type="dxa"/>
            <w:tcBorders>
              <w:top w:val="nil"/>
              <w:left w:val="nil"/>
              <w:bottom w:val="single" w:sz="4" w:space="0" w:color="auto"/>
              <w:right w:val="single" w:sz="4" w:space="0" w:color="auto"/>
            </w:tcBorders>
            <w:shd w:val="clear" w:color="000000" w:fill="FFFFFF"/>
            <w:noWrap/>
            <w:vAlign w:val="center"/>
            <w:hideMark/>
          </w:tcPr>
          <w:p w14:paraId="6F4BCE20" w14:textId="74EECF32"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4A2F84FB" w14:textId="01FD977F"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7</w:t>
            </w:r>
          </w:p>
        </w:tc>
        <w:tc>
          <w:tcPr>
            <w:tcW w:w="734" w:type="dxa"/>
            <w:tcBorders>
              <w:top w:val="nil"/>
              <w:left w:val="nil"/>
              <w:bottom w:val="single" w:sz="4" w:space="0" w:color="auto"/>
              <w:right w:val="single" w:sz="4" w:space="0" w:color="auto"/>
            </w:tcBorders>
            <w:shd w:val="clear" w:color="000000" w:fill="FFFFFF"/>
            <w:noWrap/>
            <w:vAlign w:val="center"/>
            <w:hideMark/>
          </w:tcPr>
          <w:p w14:paraId="1C0D65A1"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20.00</w:t>
            </w:r>
          </w:p>
        </w:tc>
        <w:tc>
          <w:tcPr>
            <w:tcW w:w="811" w:type="dxa"/>
            <w:tcBorders>
              <w:top w:val="nil"/>
              <w:left w:val="nil"/>
              <w:bottom w:val="single" w:sz="4" w:space="0" w:color="auto"/>
              <w:right w:val="single" w:sz="4" w:space="0" w:color="auto"/>
            </w:tcBorders>
            <w:shd w:val="clear" w:color="000000" w:fill="FFFFFF"/>
            <w:noWrap/>
            <w:vAlign w:val="center"/>
            <w:hideMark/>
          </w:tcPr>
          <w:p w14:paraId="4900A02A"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16.00</w:t>
            </w:r>
          </w:p>
        </w:tc>
        <w:tc>
          <w:tcPr>
            <w:tcW w:w="1008" w:type="dxa"/>
            <w:tcBorders>
              <w:top w:val="nil"/>
              <w:left w:val="nil"/>
              <w:bottom w:val="single" w:sz="4" w:space="0" w:color="auto"/>
              <w:right w:val="single" w:sz="4" w:space="0" w:color="auto"/>
            </w:tcBorders>
            <w:shd w:val="clear" w:color="000000" w:fill="FFFFFF"/>
            <w:noWrap/>
            <w:vAlign w:val="center"/>
            <w:hideMark/>
          </w:tcPr>
          <w:p w14:paraId="380D3A75"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350.00</w:t>
            </w:r>
          </w:p>
        </w:tc>
        <w:tc>
          <w:tcPr>
            <w:tcW w:w="1008" w:type="dxa"/>
            <w:tcBorders>
              <w:top w:val="nil"/>
              <w:left w:val="nil"/>
              <w:bottom w:val="single" w:sz="4" w:space="0" w:color="auto"/>
              <w:right w:val="single" w:sz="4" w:space="0" w:color="auto"/>
            </w:tcBorders>
            <w:shd w:val="clear" w:color="000000" w:fill="FFFFFF"/>
            <w:noWrap/>
            <w:vAlign w:val="center"/>
            <w:hideMark/>
          </w:tcPr>
          <w:p w14:paraId="6E88741E"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32.52</w:t>
            </w:r>
          </w:p>
        </w:tc>
        <w:tc>
          <w:tcPr>
            <w:tcW w:w="1106" w:type="dxa"/>
            <w:tcBorders>
              <w:top w:val="nil"/>
              <w:left w:val="nil"/>
              <w:bottom w:val="single" w:sz="4" w:space="0" w:color="auto"/>
              <w:right w:val="single" w:sz="4" w:space="0" w:color="auto"/>
            </w:tcBorders>
            <w:shd w:val="clear" w:color="000000" w:fill="FFFFFF"/>
            <w:noWrap/>
            <w:vAlign w:val="center"/>
            <w:hideMark/>
          </w:tcPr>
          <w:p w14:paraId="14623096" w14:textId="1C8F543F"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2571</w:t>
            </w:r>
          </w:p>
        </w:tc>
      </w:tr>
      <w:tr w:rsidR="000229C4" w:rsidRPr="00087135" w14:paraId="00663C8F"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7D09D1F4" w14:textId="77777777" w:rsidR="000229C4" w:rsidRPr="00087135" w:rsidRDefault="000229C4" w:rsidP="000229C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Storage 114</w:t>
            </w:r>
          </w:p>
        </w:tc>
        <w:tc>
          <w:tcPr>
            <w:tcW w:w="720" w:type="dxa"/>
            <w:tcBorders>
              <w:top w:val="nil"/>
              <w:left w:val="nil"/>
              <w:bottom w:val="single" w:sz="4" w:space="0" w:color="auto"/>
              <w:right w:val="single" w:sz="4" w:space="0" w:color="auto"/>
            </w:tcBorders>
            <w:shd w:val="clear" w:color="000000" w:fill="FFFFFF"/>
            <w:noWrap/>
            <w:vAlign w:val="center"/>
            <w:hideMark/>
          </w:tcPr>
          <w:p w14:paraId="7CC87BBE" w14:textId="7B2D0936"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32401CD6" w14:textId="418DF12F"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w:t>
            </w:r>
          </w:p>
        </w:tc>
        <w:tc>
          <w:tcPr>
            <w:tcW w:w="734" w:type="dxa"/>
            <w:tcBorders>
              <w:top w:val="nil"/>
              <w:left w:val="nil"/>
              <w:bottom w:val="single" w:sz="4" w:space="0" w:color="auto"/>
              <w:right w:val="single" w:sz="4" w:space="0" w:color="auto"/>
            </w:tcBorders>
            <w:shd w:val="clear" w:color="000000" w:fill="FFFFFF"/>
            <w:noWrap/>
            <w:vAlign w:val="center"/>
            <w:hideMark/>
          </w:tcPr>
          <w:p w14:paraId="609F1E79"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6.00</w:t>
            </w:r>
          </w:p>
        </w:tc>
        <w:tc>
          <w:tcPr>
            <w:tcW w:w="811" w:type="dxa"/>
            <w:tcBorders>
              <w:top w:val="nil"/>
              <w:left w:val="nil"/>
              <w:bottom w:val="single" w:sz="4" w:space="0" w:color="auto"/>
              <w:right w:val="single" w:sz="4" w:space="0" w:color="auto"/>
            </w:tcBorders>
            <w:shd w:val="clear" w:color="000000" w:fill="FFFFFF"/>
            <w:noWrap/>
            <w:vAlign w:val="center"/>
            <w:hideMark/>
          </w:tcPr>
          <w:p w14:paraId="5360F4E7"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4.00</w:t>
            </w:r>
          </w:p>
        </w:tc>
        <w:tc>
          <w:tcPr>
            <w:tcW w:w="1008" w:type="dxa"/>
            <w:tcBorders>
              <w:top w:val="nil"/>
              <w:left w:val="nil"/>
              <w:bottom w:val="single" w:sz="4" w:space="0" w:color="auto"/>
              <w:right w:val="single" w:sz="4" w:space="0" w:color="auto"/>
            </w:tcBorders>
            <w:shd w:val="clear" w:color="000000" w:fill="FFFFFF"/>
            <w:noWrap/>
            <w:vAlign w:val="center"/>
            <w:hideMark/>
          </w:tcPr>
          <w:p w14:paraId="49A01FCE"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150.00</w:t>
            </w:r>
          </w:p>
        </w:tc>
        <w:tc>
          <w:tcPr>
            <w:tcW w:w="1008" w:type="dxa"/>
            <w:tcBorders>
              <w:top w:val="nil"/>
              <w:left w:val="nil"/>
              <w:bottom w:val="single" w:sz="4" w:space="0" w:color="auto"/>
              <w:right w:val="single" w:sz="4" w:space="0" w:color="auto"/>
            </w:tcBorders>
            <w:shd w:val="clear" w:color="000000" w:fill="FFFFFF"/>
            <w:noWrap/>
            <w:vAlign w:val="center"/>
            <w:hideMark/>
          </w:tcPr>
          <w:p w14:paraId="1EF0EC2B"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13.94</w:t>
            </w:r>
          </w:p>
        </w:tc>
        <w:tc>
          <w:tcPr>
            <w:tcW w:w="1106" w:type="dxa"/>
            <w:tcBorders>
              <w:top w:val="nil"/>
              <w:left w:val="nil"/>
              <w:bottom w:val="single" w:sz="4" w:space="0" w:color="auto"/>
              <w:right w:val="single" w:sz="4" w:space="0" w:color="auto"/>
            </w:tcBorders>
            <w:shd w:val="clear" w:color="000000" w:fill="FFFFFF"/>
            <w:noWrap/>
            <w:vAlign w:val="center"/>
            <w:hideMark/>
          </w:tcPr>
          <w:p w14:paraId="16637402" w14:textId="256757BD"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257</w:t>
            </w:r>
            <w:r w:rsidR="00B245F4">
              <w:rPr>
                <w:rFonts w:ascii="Aptos Narrow" w:eastAsia="Times New Roman" w:hAnsi="Aptos Narrow" w:cs="Times New Roman"/>
                <w:color w:val="000000"/>
                <w:kern w:val="0"/>
                <w:szCs w:val="22"/>
                <w:lang w:eastAsia="en-MY"/>
                <w14:ligatures w14:val="none"/>
              </w:rPr>
              <w:t>1</w:t>
            </w:r>
          </w:p>
        </w:tc>
      </w:tr>
      <w:tr w:rsidR="000229C4" w:rsidRPr="00087135" w14:paraId="182EC312"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6D2DE687" w14:textId="77777777" w:rsidR="000229C4" w:rsidRPr="00087135" w:rsidRDefault="000229C4" w:rsidP="000229C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Yukata</w:t>
            </w:r>
          </w:p>
        </w:tc>
        <w:tc>
          <w:tcPr>
            <w:tcW w:w="720" w:type="dxa"/>
            <w:tcBorders>
              <w:top w:val="nil"/>
              <w:left w:val="nil"/>
              <w:bottom w:val="single" w:sz="4" w:space="0" w:color="auto"/>
              <w:right w:val="single" w:sz="4" w:space="0" w:color="auto"/>
            </w:tcBorders>
            <w:shd w:val="clear" w:color="000000" w:fill="FFFFFF"/>
            <w:noWrap/>
            <w:vAlign w:val="center"/>
            <w:hideMark/>
          </w:tcPr>
          <w:p w14:paraId="14F1CC2C" w14:textId="4CA0E598"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1B3270E7" w14:textId="6C9B4C86"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w:t>
            </w:r>
          </w:p>
        </w:tc>
        <w:tc>
          <w:tcPr>
            <w:tcW w:w="734" w:type="dxa"/>
            <w:tcBorders>
              <w:top w:val="nil"/>
              <w:left w:val="nil"/>
              <w:bottom w:val="single" w:sz="4" w:space="0" w:color="auto"/>
              <w:right w:val="single" w:sz="4" w:space="0" w:color="auto"/>
            </w:tcBorders>
            <w:shd w:val="clear" w:color="000000" w:fill="FFFFFF"/>
            <w:noWrap/>
            <w:vAlign w:val="center"/>
            <w:hideMark/>
          </w:tcPr>
          <w:p w14:paraId="79221B3E"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14.00</w:t>
            </w:r>
          </w:p>
        </w:tc>
        <w:tc>
          <w:tcPr>
            <w:tcW w:w="811" w:type="dxa"/>
            <w:tcBorders>
              <w:top w:val="nil"/>
              <w:left w:val="nil"/>
              <w:bottom w:val="single" w:sz="4" w:space="0" w:color="auto"/>
              <w:right w:val="single" w:sz="4" w:space="0" w:color="auto"/>
            </w:tcBorders>
            <w:shd w:val="clear" w:color="000000" w:fill="FFFFFF"/>
            <w:noWrap/>
            <w:vAlign w:val="center"/>
            <w:hideMark/>
          </w:tcPr>
          <w:p w14:paraId="2C7C04BF"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6.00</w:t>
            </w:r>
          </w:p>
        </w:tc>
        <w:tc>
          <w:tcPr>
            <w:tcW w:w="1008" w:type="dxa"/>
            <w:tcBorders>
              <w:top w:val="nil"/>
              <w:left w:val="nil"/>
              <w:bottom w:val="single" w:sz="4" w:space="0" w:color="auto"/>
              <w:right w:val="single" w:sz="4" w:space="0" w:color="auto"/>
            </w:tcBorders>
            <w:shd w:val="clear" w:color="000000" w:fill="FFFFFF"/>
            <w:noWrap/>
            <w:vAlign w:val="center"/>
            <w:hideMark/>
          </w:tcPr>
          <w:p w14:paraId="2CCEEA88"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300.00</w:t>
            </w:r>
          </w:p>
        </w:tc>
        <w:tc>
          <w:tcPr>
            <w:tcW w:w="1008" w:type="dxa"/>
            <w:tcBorders>
              <w:top w:val="nil"/>
              <w:left w:val="nil"/>
              <w:bottom w:val="single" w:sz="4" w:space="0" w:color="auto"/>
              <w:right w:val="single" w:sz="4" w:space="0" w:color="auto"/>
            </w:tcBorders>
            <w:shd w:val="clear" w:color="000000" w:fill="FFFFFF"/>
            <w:noWrap/>
            <w:vAlign w:val="center"/>
            <w:hideMark/>
          </w:tcPr>
          <w:p w14:paraId="19082067"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27.87</w:t>
            </w:r>
          </w:p>
        </w:tc>
        <w:tc>
          <w:tcPr>
            <w:tcW w:w="1106" w:type="dxa"/>
            <w:tcBorders>
              <w:top w:val="nil"/>
              <w:left w:val="nil"/>
              <w:bottom w:val="single" w:sz="4" w:space="0" w:color="auto"/>
              <w:right w:val="single" w:sz="4" w:space="0" w:color="auto"/>
            </w:tcBorders>
            <w:shd w:val="clear" w:color="000000" w:fill="FFFFFF"/>
            <w:noWrap/>
            <w:vAlign w:val="center"/>
            <w:hideMark/>
          </w:tcPr>
          <w:p w14:paraId="3C5807C4" w14:textId="1E93580C"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2571</w:t>
            </w:r>
          </w:p>
        </w:tc>
      </w:tr>
      <w:tr w:rsidR="000229C4" w:rsidRPr="00087135" w14:paraId="04EEE8D2"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hideMark/>
          </w:tcPr>
          <w:p w14:paraId="54FE4D59" w14:textId="77777777" w:rsidR="000229C4" w:rsidRPr="00087135" w:rsidRDefault="000229C4" w:rsidP="000229C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Storage 111</w:t>
            </w:r>
          </w:p>
        </w:tc>
        <w:tc>
          <w:tcPr>
            <w:tcW w:w="720" w:type="dxa"/>
            <w:tcBorders>
              <w:top w:val="nil"/>
              <w:left w:val="nil"/>
              <w:bottom w:val="single" w:sz="4" w:space="0" w:color="auto"/>
              <w:right w:val="single" w:sz="4" w:space="0" w:color="auto"/>
            </w:tcBorders>
            <w:shd w:val="clear" w:color="000000" w:fill="FFFFFF"/>
            <w:noWrap/>
            <w:vAlign w:val="center"/>
            <w:hideMark/>
          </w:tcPr>
          <w:p w14:paraId="3AEA37EF" w14:textId="2B433E79"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21</w:t>
            </w:r>
          </w:p>
        </w:tc>
        <w:tc>
          <w:tcPr>
            <w:tcW w:w="1203" w:type="dxa"/>
            <w:tcBorders>
              <w:top w:val="nil"/>
              <w:left w:val="nil"/>
              <w:bottom w:val="single" w:sz="4" w:space="0" w:color="auto"/>
              <w:right w:val="single" w:sz="4" w:space="0" w:color="auto"/>
            </w:tcBorders>
            <w:shd w:val="clear" w:color="000000" w:fill="FFFFFF"/>
            <w:noWrap/>
            <w:vAlign w:val="center"/>
            <w:hideMark/>
          </w:tcPr>
          <w:p w14:paraId="4670952E" w14:textId="51B43D28"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w:t>
            </w:r>
          </w:p>
        </w:tc>
        <w:tc>
          <w:tcPr>
            <w:tcW w:w="734" w:type="dxa"/>
            <w:tcBorders>
              <w:top w:val="nil"/>
              <w:left w:val="nil"/>
              <w:bottom w:val="single" w:sz="4" w:space="0" w:color="auto"/>
              <w:right w:val="single" w:sz="4" w:space="0" w:color="auto"/>
            </w:tcBorders>
            <w:shd w:val="clear" w:color="000000" w:fill="FFFFFF"/>
            <w:noWrap/>
            <w:vAlign w:val="center"/>
            <w:hideMark/>
          </w:tcPr>
          <w:p w14:paraId="6817D8E1"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6.00</w:t>
            </w:r>
          </w:p>
        </w:tc>
        <w:tc>
          <w:tcPr>
            <w:tcW w:w="811" w:type="dxa"/>
            <w:tcBorders>
              <w:top w:val="nil"/>
              <w:left w:val="nil"/>
              <w:bottom w:val="single" w:sz="4" w:space="0" w:color="auto"/>
              <w:right w:val="single" w:sz="4" w:space="0" w:color="auto"/>
            </w:tcBorders>
            <w:shd w:val="clear" w:color="000000" w:fill="FFFFFF"/>
            <w:noWrap/>
            <w:vAlign w:val="center"/>
            <w:hideMark/>
          </w:tcPr>
          <w:p w14:paraId="75E82167"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8.00</w:t>
            </w:r>
          </w:p>
        </w:tc>
        <w:tc>
          <w:tcPr>
            <w:tcW w:w="1008" w:type="dxa"/>
            <w:tcBorders>
              <w:top w:val="nil"/>
              <w:left w:val="nil"/>
              <w:bottom w:val="single" w:sz="4" w:space="0" w:color="auto"/>
              <w:right w:val="single" w:sz="4" w:space="0" w:color="auto"/>
            </w:tcBorders>
            <w:shd w:val="clear" w:color="000000" w:fill="FFFFFF"/>
            <w:noWrap/>
            <w:vAlign w:val="center"/>
            <w:hideMark/>
          </w:tcPr>
          <w:p w14:paraId="65565B4F"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150.00</w:t>
            </w:r>
          </w:p>
        </w:tc>
        <w:tc>
          <w:tcPr>
            <w:tcW w:w="1008" w:type="dxa"/>
            <w:tcBorders>
              <w:top w:val="nil"/>
              <w:left w:val="nil"/>
              <w:bottom w:val="single" w:sz="4" w:space="0" w:color="auto"/>
              <w:right w:val="single" w:sz="4" w:space="0" w:color="auto"/>
            </w:tcBorders>
            <w:shd w:val="clear" w:color="000000" w:fill="FFFFFF"/>
            <w:noWrap/>
            <w:vAlign w:val="center"/>
            <w:hideMark/>
          </w:tcPr>
          <w:p w14:paraId="3CF9DF4F" w14:textId="7777777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13.94</w:t>
            </w:r>
          </w:p>
        </w:tc>
        <w:tc>
          <w:tcPr>
            <w:tcW w:w="1106" w:type="dxa"/>
            <w:tcBorders>
              <w:top w:val="nil"/>
              <w:left w:val="nil"/>
              <w:bottom w:val="single" w:sz="4" w:space="0" w:color="auto"/>
              <w:right w:val="single" w:sz="4" w:space="0" w:color="auto"/>
            </w:tcBorders>
            <w:shd w:val="clear" w:color="000000" w:fill="FFFFFF"/>
            <w:noWrap/>
            <w:vAlign w:val="center"/>
            <w:hideMark/>
          </w:tcPr>
          <w:p w14:paraId="71D49F44" w14:textId="00C5B34D"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2571</w:t>
            </w:r>
          </w:p>
        </w:tc>
      </w:tr>
      <w:tr w:rsidR="000229C4" w:rsidRPr="00087135" w14:paraId="6636E165"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tcPr>
          <w:p w14:paraId="00BFD712" w14:textId="35DCBE46" w:rsidR="000229C4" w:rsidRPr="00087135" w:rsidRDefault="000229C4" w:rsidP="000229C4">
            <w:pPr>
              <w:spacing w:after="0" w:line="240" w:lineRule="auto"/>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Cultural Activity Room</w:t>
            </w:r>
          </w:p>
        </w:tc>
        <w:tc>
          <w:tcPr>
            <w:tcW w:w="720" w:type="dxa"/>
            <w:tcBorders>
              <w:top w:val="nil"/>
              <w:left w:val="nil"/>
              <w:bottom w:val="single" w:sz="4" w:space="0" w:color="auto"/>
              <w:right w:val="single" w:sz="4" w:space="0" w:color="auto"/>
            </w:tcBorders>
            <w:shd w:val="clear" w:color="000000" w:fill="FFFFFF"/>
            <w:noWrap/>
            <w:vAlign w:val="center"/>
          </w:tcPr>
          <w:p w14:paraId="5AAA75D9" w14:textId="1246D90F"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38</w:t>
            </w:r>
          </w:p>
        </w:tc>
        <w:tc>
          <w:tcPr>
            <w:tcW w:w="1203" w:type="dxa"/>
            <w:tcBorders>
              <w:top w:val="nil"/>
              <w:left w:val="nil"/>
              <w:bottom w:val="single" w:sz="4" w:space="0" w:color="auto"/>
              <w:right w:val="single" w:sz="4" w:space="0" w:color="auto"/>
            </w:tcBorders>
            <w:shd w:val="clear" w:color="000000" w:fill="FFFFFF"/>
            <w:noWrap/>
            <w:vAlign w:val="center"/>
          </w:tcPr>
          <w:p w14:paraId="5877FB65" w14:textId="74B81745"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8</w:t>
            </w:r>
          </w:p>
        </w:tc>
        <w:tc>
          <w:tcPr>
            <w:tcW w:w="734" w:type="dxa"/>
            <w:tcBorders>
              <w:top w:val="nil"/>
              <w:left w:val="nil"/>
              <w:bottom w:val="single" w:sz="4" w:space="0" w:color="auto"/>
              <w:right w:val="single" w:sz="4" w:space="0" w:color="auto"/>
            </w:tcBorders>
            <w:shd w:val="clear" w:color="000000" w:fill="FFFFFF"/>
            <w:noWrap/>
            <w:vAlign w:val="center"/>
          </w:tcPr>
          <w:p w14:paraId="0DF436C6" w14:textId="198D0A93"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48.00</w:t>
            </w:r>
          </w:p>
        </w:tc>
        <w:tc>
          <w:tcPr>
            <w:tcW w:w="811" w:type="dxa"/>
            <w:tcBorders>
              <w:top w:val="nil"/>
              <w:left w:val="nil"/>
              <w:bottom w:val="single" w:sz="4" w:space="0" w:color="auto"/>
              <w:right w:val="single" w:sz="4" w:space="0" w:color="auto"/>
            </w:tcBorders>
            <w:shd w:val="clear" w:color="000000" w:fill="FFFFFF"/>
            <w:noWrap/>
            <w:vAlign w:val="center"/>
          </w:tcPr>
          <w:p w14:paraId="6CE5FEAD" w14:textId="52DB5F46"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24.00</w:t>
            </w:r>
          </w:p>
        </w:tc>
        <w:tc>
          <w:tcPr>
            <w:tcW w:w="1008" w:type="dxa"/>
            <w:tcBorders>
              <w:top w:val="nil"/>
              <w:left w:val="nil"/>
              <w:bottom w:val="single" w:sz="4" w:space="0" w:color="auto"/>
              <w:right w:val="single" w:sz="4" w:space="0" w:color="auto"/>
            </w:tcBorders>
            <w:shd w:val="clear" w:color="000000" w:fill="FFFFFF"/>
            <w:noWrap/>
            <w:vAlign w:val="center"/>
          </w:tcPr>
          <w:p w14:paraId="4E682E41" w14:textId="44E2F146"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275.00</w:t>
            </w:r>
          </w:p>
        </w:tc>
        <w:tc>
          <w:tcPr>
            <w:tcW w:w="1008" w:type="dxa"/>
            <w:tcBorders>
              <w:top w:val="nil"/>
              <w:left w:val="nil"/>
              <w:bottom w:val="single" w:sz="4" w:space="0" w:color="auto"/>
              <w:right w:val="single" w:sz="4" w:space="0" w:color="auto"/>
            </w:tcBorders>
            <w:shd w:val="clear" w:color="000000" w:fill="FFFFFF"/>
            <w:noWrap/>
            <w:vAlign w:val="center"/>
          </w:tcPr>
          <w:p w14:paraId="0DC353C0" w14:textId="514ED309"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25.55</w:t>
            </w:r>
          </w:p>
        </w:tc>
        <w:tc>
          <w:tcPr>
            <w:tcW w:w="1106" w:type="dxa"/>
            <w:tcBorders>
              <w:top w:val="nil"/>
              <w:left w:val="nil"/>
              <w:bottom w:val="single" w:sz="4" w:space="0" w:color="auto"/>
              <w:right w:val="single" w:sz="4" w:space="0" w:color="auto"/>
            </w:tcBorders>
            <w:shd w:val="clear" w:color="000000" w:fill="FFFFFF"/>
            <w:noWrap/>
            <w:vAlign w:val="center"/>
          </w:tcPr>
          <w:p w14:paraId="0B26AFE7" w14:textId="56E1E789"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sidRPr="00087135">
              <w:rPr>
                <w:rFonts w:ascii="Aptos Narrow" w:eastAsia="Times New Roman" w:hAnsi="Aptos Narrow" w:cs="Times New Roman"/>
                <w:color w:val="000000"/>
                <w:kern w:val="0"/>
                <w:szCs w:val="22"/>
                <w:lang w:eastAsia="en-MY"/>
                <w14:ligatures w14:val="none"/>
              </w:rPr>
              <w:t>4656</w:t>
            </w:r>
          </w:p>
        </w:tc>
      </w:tr>
      <w:tr w:rsidR="000229C4" w:rsidRPr="00087135" w14:paraId="0278A5A8" w14:textId="77777777" w:rsidTr="009E0EF5">
        <w:trPr>
          <w:trHeight w:val="315"/>
        </w:trPr>
        <w:tc>
          <w:tcPr>
            <w:tcW w:w="2043" w:type="dxa"/>
            <w:tcBorders>
              <w:top w:val="nil"/>
              <w:left w:val="single" w:sz="4" w:space="0" w:color="auto"/>
              <w:bottom w:val="single" w:sz="4" w:space="0" w:color="auto"/>
              <w:right w:val="single" w:sz="4" w:space="0" w:color="auto"/>
            </w:tcBorders>
            <w:shd w:val="clear" w:color="000000" w:fill="FFFFFF"/>
            <w:noWrap/>
            <w:vAlign w:val="center"/>
          </w:tcPr>
          <w:p w14:paraId="2B98CD5B" w14:textId="0ED4545E" w:rsidR="000229C4" w:rsidRPr="00087135" w:rsidRDefault="000229C4" w:rsidP="000229C4">
            <w:pPr>
              <w:spacing w:after="0" w:line="240" w:lineRule="auto"/>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Electrical Room</w:t>
            </w:r>
          </w:p>
        </w:tc>
        <w:tc>
          <w:tcPr>
            <w:tcW w:w="720" w:type="dxa"/>
            <w:tcBorders>
              <w:top w:val="nil"/>
              <w:left w:val="nil"/>
              <w:bottom w:val="single" w:sz="4" w:space="0" w:color="auto"/>
              <w:right w:val="single" w:sz="4" w:space="0" w:color="auto"/>
            </w:tcBorders>
            <w:shd w:val="clear" w:color="000000" w:fill="FFFFFF"/>
            <w:noWrap/>
            <w:vAlign w:val="center"/>
          </w:tcPr>
          <w:p w14:paraId="200AF0CE" w14:textId="7191A8C7"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38</w:t>
            </w:r>
          </w:p>
        </w:tc>
        <w:tc>
          <w:tcPr>
            <w:tcW w:w="1203" w:type="dxa"/>
            <w:tcBorders>
              <w:top w:val="nil"/>
              <w:left w:val="nil"/>
              <w:bottom w:val="single" w:sz="4" w:space="0" w:color="auto"/>
              <w:right w:val="single" w:sz="4" w:space="0" w:color="auto"/>
            </w:tcBorders>
            <w:shd w:val="clear" w:color="000000" w:fill="FFFFFF"/>
            <w:noWrap/>
            <w:vAlign w:val="center"/>
          </w:tcPr>
          <w:p w14:paraId="5EC4D305" w14:textId="74950DD1"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3</w:t>
            </w:r>
          </w:p>
        </w:tc>
        <w:tc>
          <w:tcPr>
            <w:tcW w:w="734" w:type="dxa"/>
            <w:tcBorders>
              <w:top w:val="nil"/>
              <w:left w:val="nil"/>
              <w:bottom w:val="single" w:sz="4" w:space="0" w:color="auto"/>
              <w:right w:val="single" w:sz="4" w:space="0" w:color="auto"/>
            </w:tcBorders>
            <w:shd w:val="clear" w:color="000000" w:fill="FFFFFF"/>
            <w:noWrap/>
            <w:vAlign w:val="center"/>
          </w:tcPr>
          <w:p w14:paraId="3FE04BE5" w14:textId="358D7FFC"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6.00</w:t>
            </w:r>
          </w:p>
        </w:tc>
        <w:tc>
          <w:tcPr>
            <w:tcW w:w="811" w:type="dxa"/>
            <w:tcBorders>
              <w:top w:val="nil"/>
              <w:left w:val="nil"/>
              <w:bottom w:val="single" w:sz="4" w:space="0" w:color="auto"/>
              <w:right w:val="single" w:sz="4" w:space="0" w:color="auto"/>
            </w:tcBorders>
            <w:shd w:val="clear" w:color="000000" w:fill="FFFFFF"/>
            <w:noWrap/>
            <w:vAlign w:val="center"/>
          </w:tcPr>
          <w:p w14:paraId="1ACC6B4F" w14:textId="310590ED"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15.00</w:t>
            </w:r>
          </w:p>
        </w:tc>
        <w:tc>
          <w:tcPr>
            <w:tcW w:w="1008" w:type="dxa"/>
            <w:tcBorders>
              <w:top w:val="nil"/>
              <w:left w:val="nil"/>
              <w:bottom w:val="single" w:sz="4" w:space="0" w:color="auto"/>
              <w:right w:val="single" w:sz="4" w:space="0" w:color="auto"/>
            </w:tcBorders>
            <w:shd w:val="clear" w:color="000000" w:fill="FFFFFF"/>
            <w:noWrap/>
            <w:vAlign w:val="center"/>
          </w:tcPr>
          <w:p w14:paraId="2F3D6462" w14:textId="64CF29A0"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450.00</w:t>
            </w:r>
          </w:p>
        </w:tc>
        <w:tc>
          <w:tcPr>
            <w:tcW w:w="1008" w:type="dxa"/>
            <w:tcBorders>
              <w:top w:val="nil"/>
              <w:left w:val="nil"/>
              <w:bottom w:val="single" w:sz="4" w:space="0" w:color="auto"/>
              <w:right w:val="single" w:sz="4" w:space="0" w:color="auto"/>
            </w:tcBorders>
            <w:shd w:val="clear" w:color="000000" w:fill="FFFFFF"/>
            <w:noWrap/>
            <w:vAlign w:val="center"/>
          </w:tcPr>
          <w:p w14:paraId="6140BD4B" w14:textId="2B1695A6"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41.81</w:t>
            </w:r>
          </w:p>
        </w:tc>
        <w:tc>
          <w:tcPr>
            <w:tcW w:w="1106" w:type="dxa"/>
            <w:tcBorders>
              <w:top w:val="nil"/>
              <w:left w:val="nil"/>
              <w:bottom w:val="single" w:sz="4" w:space="0" w:color="auto"/>
              <w:right w:val="single" w:sz="4" w:space="0" w:color="auto"/>
            </w:tcBorders>
            <w:shd w:val="clear" w:color="000000" w:fill="FFFFFF"/>
            <w:noWrap/>
            <w:vAlign w:val="center"/>
          </w:tcPr>
          <w:p w14:paraId="32B26FD2" w14:textId="1DDF998C" w:rsidR="000229C4" w:rsidRPr="00087135" w:rsidRDefault="000229C4" w:rsidP="000229C4">
            <w:pPr>
              <w:spacing w:after="0" w:line="240" w:lineRule="auto"/>
              <w:jc w:val="center"/>
              <w:rPr>
                <w:rFonts w:ascii="Aptos Narrow" w:eastAsia="Times New Roman" w:hAnsi="Aptos Narrow" w:cs="Times New Roman"/>
                <w:color w:val="000000"/>
                <w:kern w:val="0"/>
                <w:szCs w:val="22"/>
                <w:lang w:eastAsia="en-MY"/>
                <w14:ligatures w14:val="none"/>
              </w:rPr>
            </w:pPr>
            <w:r>
              <w:rPr>
                <w:rFonts w:ascii="Aptos Narrow" w:eastAsia="Times New Roman" w:hAnsi="Aptos Narrow" w:cs="Times New Roman"/>
                <w:color w:val="000000"/>
                <w:kern w:val="0"/>
                <w:szCs w:val="22"/>
                <w:lang w:eastAsia="en-MY"/>
                <w14:ligatures w14:val="none"/>
              </w:rPr>
              <w:t>4565</w:t>
            </w:r>
          </w:p>
        </w:tc>
      </w:tr>
    </w:tbl>
    <w:p w14:paraId="6977D3C1" w14:textId="77777777" w:rsidR="00B46490" w:rsidRDefault="00B46490" w:rsidP="00B46490">
      <w:pPr>
        <w:ind w:firstLine="720"/>
        <w:rPr>
          <w:rFonts w:ascii="Calibri" w:hAnsi="Calibri" w:cs="Calibri"/>
          <w:lang w:val="en-IN"/>
        </w:rPr>
      </w:pPr>
    </w:p>
    <w:p w14:paraId="44409BF5" w14:textId="13E44458" w:rsidR="00087135" w:rsidRDefault="003750CB" w:rsidP="003750CB">
      <w:pPr>
        <w:ind w:firstLine="720"/>
        <w:rPr>
          <w:rFonts w:ascii="Calibri" w:hAnsi="Calibri" w:cs="Calibri"/>
          <w:lang w:val="en-IN"/>
        </w:rPr>
      </w:pPr>
      <w:r>
        <w:rPr>
          <w:rFonts w:ascii="Calibri" w:hAnsi="Calibri" w:cs="Calibri"/>
          <w:lang w:val="en-IN"/>
        </w:rPr>
        <w:t xml:space="preserve">After calculating the number of lights needed for each room, it is important to develop a luminaire schedule. </w:t>
      </w:r>
      <w:r w:rsidRPr="003750CB">
        <w:rPr>
          <w:rFonts w:ascii="Calibri" w:hAnsi="Calibri" w:cs="Calibri"/>
          <w:lang w:val="en-IN"/>
        </w:rPr>
        <w:t xml:space="preserve">A luminaire schedule is a document that gives specific details on the luminaires (light fixtures) that will be utilized in </w:t>
      </w:r>
      <w:r>
        <w:rPr>
          <w:rFonts w:ascii="Calibri" w:hAnsi="Calibri" w:cs="Calibri"/>
          <w:lang w:val="en-IN"/>
        </w:rPr>
        <w:t xml:space="preserve">this </w:t>
      </w:r>
      <w:r w:rsidRPr="003750CB">
        <w:rPr>
          <w:rFonts w:ascii="Calibri" w:hAnsi="Calibri" w:cs="Calibri"/>
          <w:lang w:val="en-IN"/>
        </w:rPr>
        <w:t>project. It is used in lighting design and engineering.</w:t>
      </w:r>
      <w:r>
        <w:rPr>
          <w:rFonts w:ascii="Calibri" w:hAnsi="Calibri" w:cs="Calibri"/>
          <w:lang w:val="en-IN"/>
        </w:rPr>
        <w:t xml:space="preserve"> It serves as a reference for designers and contractors ensuring all the lighting requirements are met and most importantly, it is installed correctly. </w:t>
      </w:r>
    </w:p>
    <w:p w14:paraId="54DB2826" w14:textId="77777777" w:rsidR="00087135" w:rsidRDefault="00087135" w:rsidP="000866BF">
      <w:pPr>
        <w:rPr>
          <w:rFonts w:ascii="Calibri" w:hAnsi="Calibri" w:cs="Calibri"/>
          <w:lang w:val="en-IN"/>
        </w:rPr>
      </w:pPr>
    </w:p>
    <w:p w14:paraId="57D2275A" w14:textId="77777777" w:rsidR="003750CB" w:rsidRDefault="003750CB" w:rsidP="000866BF">
      <w:pPr>
        <w:rPr>
          <w:rFonts w:ascii="Calibri" w:hAnsi="Calibri" w:cs="Calibri"/>
          <w:lang w:val="en-IN"/>
        </w:rPr>
      </w:pPr>
    </w:p>
    <w:p w14:paraId="3E93D6F5" w14:textId="77777777" w:rsidR="003750CB" w:rsidRDefault="003750CB" w:rsidP="000866BF">
      <w:pPr>
        <w:rPr>
          <w:rFonts w:ascii="Calibri" w:hAnsi="Calibri" w:cs="Calibri"/>
          <w:lang w:val="en-IN"/>
        </w:rPr>
      </w:pPr>
    </w:p>
    <w:p w14:paraId="45F37BEC" w14:textId="77777777" w:rsidR="003750CB" w:rsidRDefault="003750CB" w:rsidP="000866BF">
      <w:pPr>
        <w:rPr>
          <w:rFonts w:ascii="Calibri" w:hAnsi="Calibri" w:cs="Calibri"/>
          <w:lang w:val="en-IN"/>
        </w:rPr>
      </w:pPr>
    </w:p>
    <w:p w14:paraId="189FF1FF" w14:textId="77777777" w:rsidR="003750CB" w:rsidRDefault="003750CB" w:rsidP="000866BF">
      <w:pPr>
        <w:rPr>
          <w:rFonts w:ascii="Calibri" w:hAnsi="Calibri" w:cs="Calibri"/>
          <w:lang w:val="en-IN"/>
        </w:rPr>
      </w:pPr>
    </w:p>
    <w:p w14:paraId="478DA586" w14:textId="77777777" w:rsidR="003750CB" w:rsidRDefault="003750CB" w:rsidP="000866BF">
      <w:pPr>
        <w:rPr>
          <w:rFonts w:ascii="Calibri" w:hAnsi="Calibri" w:cs="Calibri"/>
          <w:lang w:val="en-IN"/>
        </w:rPr>
      </w:pPr>
    </w:p>
    <w:p w14:paraId="338CF8D8" w14:textId="77777777" w:rsidR="003750CB" w:rsidRDefault="003750CB" w:rsidP="000866BF">
      <w:pPr>
        <w:rPr>
          <w:rFonts w:ascii="Calibri" w:hAnsi="Calibri" w:cs="Calibri"/>
          <w:lang w:val="en-IN"/>
        </w:rPr>
      </w:pPr>
    </w:p>
    <w:p w14:paraId="466E8EEE" w14:textId="77777777" w:rsidR="003750CB" w:rsidRDefault="003750CB" w:rsidP="000866BF">
      <w:pPr>
        <w:rPr>
          <w:rFonts w:ascii="Calibri" w:hAnsi="Calibri" w:cs="Calibri"/>
          <w:lang w:val="en-IN"/>
        </w:rPr>
      </w:pPr>
    </w:p>
    <w:p w14:paraId="76F2CC13" w14:textId="77777777" w:rsidR="003750CB" w:rsidRDefault="003750CB" w:rsidP="000866BF">
      <w:pPr>
        <w:rPr>
          <w:rFonts w:ascii="Calibri" w:hAnsi="Calibri" w:cs="Calibri"/>
          <w:lang w:val="en-IN"/>
        </w:rPr>
      </w:pPr>
    </w:p>
    <w:p w14:paraId="24B3EE35" w14:textId="77777777" w:rsidR="003750CB" w:rsidRDefault="003750CB" w:rsidP="000866BF">
      <w:pPr>
        <w:rPr>
          <w:rFonts w:ascii="Calibri" w:hAnsi="Calibri" w:cs="Calibri"/>
          <w:lang w:val="en-IN"/>
        </w:rPr>
      </w:pPr>
    </w:p>
    <w:p w14:paraId="7415AFE5" w14:textId="245EE324" w:rsidR="0025085E" w:rsidRDefault="0025085E" w:rsidP="000866BF">
      <w:pPr>
        <w:rPr>
          <w:rFonts w:ascii="Calibri" w:hAnsi="Calibri" w:cs="Calibri"/>
          <w:b/>
          <w:bCs/>
          <w:lang w:val="en-IN"/>
        </w:rPr>
      </w:pPr>
      <w:r w:rsidRPr="0036054F">
        <w:rPr>
          <w:rFonts w:ascii="Calibri" w:hAnsi="Calibri" w:cs="Calibri"/>
          <w:b/>
          <w:bCs/>
          <w:lang w:val="en-IN"/>
        </w:rPr>
        <w:t>Cost Analysis</w:t>
      </w:r>
    </w:p>
    <w:p w14:paraId="4DFB5478" w14:textId="408181C1" w:rsidR="000229C4" w:rsidRPr="000229C4" w:rsidRDefault="000229C4" w:rsidP="00B245F4">
      <w:pPr>
        <w:ind w:firstLine="720"/>
        <w:rPr>
          <w:rFonts w:ascii="Calibri" w:hAnsi="Calibri" w:cs="Calibri"/>
        </w:rPr>
      </w:pPr>
      <w:r w:rsidRPr="000229C4">
        <w:rPr>
          <w:rFonts w:ascii="Calibri" w:hAnsi="Calibri" w:cs="Calibri"/>
          <w:lang w:val="en-IN"/>
        </w:rPr>
        <w:t xml:space="preserve">In this section, few options of light models are suggested. This analysis takes into account various aspects, including the cost of the initial purchase, energy efficiency, maintenance costs, and possible long-term savings. </w:t>
      </w:r>
      <w:r>
        <w:rPr>
          <w:rFonts w:ascii="Calibri" w:hAnsi="Calibri" w:cs="Calibri"/>
          <w:lang w:val="en-IN"/>
        </w:rPr>
        <w:t>The</w:t>
      </w:r>
      <w:r w:rsidRPr="000229C4">
        <w:rPr>
          <w:rFonts w:ascii="Calibri" w:hAnsi="Calibri" w:cs="Calibri"/>
          <w:lang w:val="en-IN"/>
        </w:rPr>
        <w:t xml:space="preserve"> most affordable option that satisfies the building's functional and aesthetic needs by contrasting several lighting types</w:t>
      </w:r>
      <w:r w:rsidR="003C6246">
        <w:rPr>
          <w:rFonts w:ascii="Calibri" w:hAnsi="Calibri" w:cs="Calibri"/>
          <w:lang w:val="en-IN"/>
        </w:rPr>
        <w:t xml:space="preserve"> is presented</w:t>
      </w:r>
      <w:r w:rsidRPr="000229C4">
        <w:rPr>
          <w:rFonts w:ascii="Calibri" w:hAnsi="Calibri" w:cs="Calibri"/>
          <w:lang w:val="en-IN"/>
        </w:rPr>
        <w:t>. In order to create an environment that is both well-lit and economically sustainable, this strategy balances initial investment with ongoing operational and energy costs to guarantee the best possible resource utilization.</w:t>
      </w:r>
      <w:r w:rsidR="003C6246">
        <w:rPr>
          <w:rFonts w:ascii="Calibri" w:hAnsi="Calibri" w:cs="Calibri"/>
          <w:lang w:val="en-IN"/>
        </w:rPr>
        <w:t xml:space="preserve"> The table below shows option 1 of the lighting models. </w:t>
      </w:r>
    </w:p>
    <w:p w14:paraId="1BD18FF0" w14:textId="2B65F1D5" w:rsidR="0025085E" w:rsidRDefault="0025085E" w:rsidP="000866BF">
      <w:pPr>
        <w:rPr>
          <w:rFonts w:ascii="Calibri" w:hAnsi="Calibri" w:cs="Calibri"/>
          <w:b/>
          <w:bCs/>
          <w:lang w:val="en-IN"/>
        </w:rPr>
      </w:pPr>
      <w:r w:rsidRPr="0036054F">
        <w:rPr>
          <w:rFonts w:ascii="Calibri" w:hAnsi="Calibri" w:cs="Calibri"/>
          <w:b/>
          <w:bCs/>
          <w:lang w:val="en-IN"/>
        </w:rPr>
        <w:t>Option 1</w:t>
      </w:r>
    </w:p>
    <w:p w14:paraId="74EB8E8A" w14:textId="42B6C0C5" w:rsidR="00AE548E" w:rsidRPr="00AE548E" w:rsidRDefault="00AE548E" w:rsidP="000866BF">
      <w:pPr>
        <w:rPr>
          <w:rFonts w:ascii="Calibri" w:hAnsi="Calibri" w:cs="Calibri"/>
          <w:lang w:val="en-IN"/>
        </w:rPr>
      </w:pPr>
      <w:r>
        <w:rPr>
          <w:rFonts w:ascii="Calibri" w:hAnsi="Calibri" w:cs="Calibri"/>
          <w:b/>
          <w:bCs/>
          <w:lang w:val="en-IN"/>
        </w:rPr>
        <w:tab/>
      </w:r>
      <w:r w:rsidRPr="00AE548E">
        <w:rPr>
          <w:rFonts w:ascii="Calibri" w:hAnsi="Calibri" w:cs="Calibri"/>
          <w:lang w:val="en-IN"/>
        </w:rPr>
        <w:t xml:space="preserve">This option was demonstrated in milestone 1. It has a good balance between pricing affordability and the spacing required for the installation of the lighting. But to give more choices </w:t>
      </w:r>
      <w:r w:rsidR="00A70723">
        <w:rPr>
          <w:rFonts w:ascii="Calibri" w:hAnsi="Calibri" w:cs="Calibri"/>
          <w:lang w:val="en-IN"/>
        </w:rPr>
        <w:t xml:space="preserve">for the </w:t>
      </w:r>
      <w:r w:rsidRPr="00AE548E">
        <w:rPr>
          <w:rFonts w:ascii="Calibri" w:hAnsi="Calibri" w:cs="Calibri"/>
          <w:lang w:val="en-IN"/>
        </w:rPr>
        <w:t xml:space="preserve">lights, another two options have been developed for milestone 2. </w:t>
      </w:r>
    </w:p>
    <w:tbl>
      <w:tblPr>
        <w:tblStyle w:val="TableGrid"/>
        <w:tblW w:w="0" w:type="auto"/>
        <w:tblLook w:val="04A0" w:firstRow="1" w:lastRow="0" w:firstColumn="1" w:lastColumn="0" w:noHBand="0" w:noVBand="1"/>
      </w:tblPr>
      <w:tblGrid>
        <w:gridCol w:w="736"/>
        <w:gridCol w:w="3526"/>
        <w:gridCol w:w="1641"/>
        <w:gridCol w:w="1652"/>
        <w:gridCol w:w="1461"/>
      </w:tblGrid>
      <w:tr w:rsidR="003C6246" w14:paraId="2ECC0270" w14:textId="419E63D7" w:rsidTr="003C6246">
        <w:tc>
          <w:tcPr>
            <w:tcW w:w="736" w:type="dxa"/>
          </w:tcPr>
          <w:p w14:paraId="572454D0" w14:textId="7006BF8A" w:rsidR="003C6246" w:rsidRPr="00E85992" w:rsidRDefault="00250D85" w:rsidP="00BE3B22">
            <w:pPr>
              <w:jc w:val="center"/>
              <w:rPr>
                <w:rFonts w:ascii="Calibri" w:hAnsi="Calibri" w:cs="Calibri"/>
                <w:b/>
                <w:bCs/>
                <w:lang w:val="en-IN"/>
              </w:rPr>
            </w:pPr>
            <w:r w:rsidRPr="00E85992">
              <w:rPr>
                <w:rFonts w:ascii="Calibri" w:hAnsi="Calibri" w:cs="Calibri"/>
                <w:b/>
                <w:bCs/>
                <w:lang w:val="en-IN"/>
              </w:rPr>
              <w:t>Type</w:t>
            </w:r>
          </w:p>
        </w:tc>
        <w:tc>
          <w:tcPr>
            <w:tcW w:w="3526" w:type="dxa"/>
          </w:tcPr>
          <w:p w14:paraId="6D38DB78" w14:textId="050976EF" w:rsidR="003C6246" w:rsidRPr="00E85992" w:rsidRDefault="003C6246" w:rsidP="00BE3B22">
            <w:pPr>
              <w:jc w:val="center"/>
              <w:rPr>
                <w:rFonts w:ascii="Calibri" w:hAnsi="Calibri" w:cs="Calibri"/>
                <w:b/>
                <w:bCs/>
                <w:lang w:val="en-IN"/>
              </w:rPr>
            </w:pPr>
            <w:r w:rsidRPr="00E85992">
              <w:rPr>
                <w:rFonts w:ascii="Calibri" w:hAnsi="Calibri" w:cs="Calibri"/>
                <w:b/>
                <w:bCs/>
                <w:lang w:val="en-IN"/>
              </w:rPr>
              <w:t>Model</w:t>
            </w:r>
          </w:p>
        </w:tc>
        <w:tc>
          <w:tcPr>
            <w:tcW w:w="1641" w:type="dxa"/>
          </w:tcPr>
          <w:p w14:paraId="39486C27" w14:textId="41BF2BF6" w:rsidR="003C6246" w:rsidRPr="00E85992" w:rsidRDefault="003C6246" w:rsidP="008E1924">
            <w:pPr>
              <w:jc w:val="center"/>
              <w:rPr>
                <w:rFonts w:ascii="Calibri" w:hAnsi="Calibri" w:cs="Calibri"/>
                <w:b/>
                <w:bCs/>
                <w:lang w:val="en-IN"/>
              </w:rPr>
            </w:pPr>
            <w:r w:rsidRPr="00E85992">
              <w:rPr>
                <w:rFonts w:ascii="Calibri" w:hAnsi="Calibri" w:cs="Calibri"/>
                <w:b/>
                <w:bCs/>
                <w:lang w:val="en-IN"/>
              </w:rPr>
              <w:t>Price (CAD)</w:t>
            </w:r>
          </w:p>
        </w:tc>
        <w:tc>
          <w:tcPr>
            <w:tcW w:w="1652" w:type="dxa"/>
          </w:tcPr>
          <w:p w14:paraId="009D6C0A" w14:textId="0007EDD9" w:rsidR="003C6246" w:rsidRPr="00E85992" w:rsidRDefault="003C6246" w:rsidP="008E1924">
            <w:pPr>
              <w:jc w:val="center"/>
              <w:rPr>
                <w:rFonts w:ascii="Calibri" w:hAnsi="Calibri" w:cs="Calibri"/>
                <w:b/>
                <w:bCs/>
                <w:lang w:val="en-IN"/>
              </w:rPr>
            </w:pPr>
            <w:r w:rsidRPr="00E85992">
              <w:rPr>
                <w:rFonts w:ascii="Calibri" w:hAnsi="Calibri" w:cs="Calibri"/>
                <w:b/>
                <w:bCs/>
                <w:lang w:val="en-IN"/>
              </w:rPr>
              <w:t>Quantity</w:t>
            </w:r>
          </w:p>
        </w:tc>
        <w:tc>
          <w:tcPr>
            <w:tcW w:w="1461" w:type="dxa"/>
          </w:tcPr>
          <w:p w14:paraId="74691215" w14:textId="71C064F8" w:rsidR="003C6246" w:rsidRPr="00E85992" w:rsidRDefault="003C6246" w:rsidP="008E1924">
            <w:pPr>
              <w:jc w:val="center"/>
              <w:rPr>
                <w:rFonts w:ascii="Calibri" w:hAnsi="Calibri" w:cs="Calibri"/>
                <w:b/>
                <w:bCs/>
                <w:lang w:val="en-IN"/>
              </w:rPr>
            </w:pPr>
            <w:r w:rsidRPr="00E85992">
              <w:rPr>
                <w:rFonts w:ascii="Calibri" w:hAnsi="Calibri" w:cs="Calibri"/>
                <w:b/>
                <w:bCs/>
                <w:lang w:val="en-IN"/>
              </w:rPr>
              <w:t>Total</w:t>
            </w:r>
            <w:r w:rsidR="00BE3B22" w:rsidRPr="00E85992">
              <w:rPr>
                <w:rFonts w:ascii="Calibri" w:hAnsi="Calibri" w:cs="Calibri"/>
                <w:b/>
                <w:bCs/>
                <w:lang w:val="en-IN"/>
              </w:rPr>
              <w:t xml:space="preserve"> (CAD)</w:t>
            </w:r>
          </w:p>
        </w:tc>
      </w:tr>
      <w:tr w:rsidR="003C6246" w14:paraId="48666541" w14:textId="7DE7ADCE" w:rsidTr="003C6246">
        <w:tc>
          <w:tcPr>
            <w:tcW w:w="736" w:type="dxa"/>
          </w:tcPr>
          <w:p w14:paraId="6CE92002" w14:textId="33D9BF2A" w:rsidR="003C6246" w:rsidRPr="00E85992" w:rsidRDefault="003C6246" w:rsidP="00BE3B22">
            <w:pPr>
              <w:jc w:val="center"/>
              <w:rPr>
                <w:rFonts w:ascii="Calibri" w:hAnsi="Calibri" w:cs="Calibri"/>
                <w:b/>
                <w:bCs/>
                <w:lang w:val="en-IN"/>
              </w:rPr>
            </w:pPr>
            <w:r w:rsidRPr="00E85992">
              <w:rPr>
                <w:rFonts w:ascii="Calibri" w:hAnsi="Calibri" w:cs="Calibri"/>
                <w:b/>
                <w:bCs/>
                <w:lang w:val="en-IN"/>
              </w:rPr>
              <w:t>1</w:t>
            </w:r>
          </w:p>
        </w:tc>
        <w:tc>
          <w:tcPr>
            <w:tcW w:w="3526" w:type="dxa"/>
          </w:tcPr>
          <w:p w14:paraId="63863DBB" w14:textId="04139664" w:rsidR="003C6246" w:rsidRDefault="003C6246" w:rsidP="00BE3B22">
            <w:pPr>
              <w:jc w:val="center"/>
              <w:rPr>
                <w:rFonts w:ascii="Calibri" w:hAnsi="Calibri" w:cs="Calibri"/>
                <w:lang w:val="en-IN"/>
              </w:rPr>
            </w:pPr>
            <w:r w:rsidRPr="0025085E">
              <w:rPr>
                <w:rFonts w:ascii="Calibri" w:hAnsi="Calibri" w:cs="Calibri"/>
                <w:lang w:val="en-IN"/>
              </w:rPr>
              <w:t>24EN-LD2-45-UNV-L835-CD1-U</w:t>
            </w:r>
          </w:p>
        </w:tc>
        <w:tc>
          <w:tcPr>
            <w:tcW w:w="1641" w:type="dxa"/>
          </w:tcPr>
          <w:p w14:paraId="2FFB0DDE" w14:textId="34B524A0" w:rsidR="003C6246" w:rsidRDefault="00BE3B22" w:rsidP="008E1924">
            <w:pPr>
              <w:jc w:val="center"/>
              <w:rPr>
                <w:rFonts w:ascii="Calibri" w:hAnsi="Calibri" w:cs="Calibri"/>
                <w:lang w:val="en-IN"/>
              </w:rPr>
            </w:pPr>
            <w:r>
              <w:rPr>
                <w:rFonts w:ascii="Calibri" w:hAnsi="Calibri" w:cs="Calibri"/>
                <w:lang w:val="en-IN"/>
              </w:rPr>
              <w:t>$</w:t>
            </w:r>
            <w:r w:rsidR="003C6246">
              <w:rPr>
                <w:rFonts w:ascii="Calibri" w:hAnsi="Calibri" w:cs="Calibri"/>
                <w:lang w:val="en-IN"/>
              </w:rPr>
              <w:t>297.43</w:t>
            </w:r>
          </w:p>
        </w:tc>
        <w:tc>
          <w:tcPr>
            <w:tcW w:w="1652" w:type="dxa"/>
          </w:tcPr>
          <w:p w14:paraId="50EDF031" w14:textId="6EF9BC67" w:rsidR="003C6246" w:rsidRDefault="008E1924" w:rsidP="008E1924">
            <w:pPr>
              <w:jc w:val="center"/>
              <w:rPr>
                <w:rFonts w:ascii="Calibri" w:hAnsi="Calibri" w:cs="Calibri"/>
                <w:lang w:val="en-IN"/>
              </w:rPr>
            </w:pPr>
            <w:r>
              <w:rPr>
                <w:rFonts w:ascii="Calibri" w:hAnsi="Calibri" w:cs="Calibri"/>
                <w:lang w:val="en-IN"/>
              </w:rPr>
              <w:t>33</w:t>
            </w:r>
          </w:p>
        </w:tc>
        <w:tc>
          <w:tcPr>
            <w:tcW w:w="1461" w:type="dxa"/>
          </w:tcPr>
          <w:p w14:paraId="3C03B38B" w14:textId="68BF70E7" w:rsidR="003C6246" w:rsidRDefault="00BE3B22" w:rsidP="008E1924">
            <w:pPr>
              <w:jc w:val="center"/>
              <w:rPr>
                <w:rFonts w:ascii="Calibri" w:hAnsi="Calibri" w:cs="Calibri"/>
                <w:lang w:val="en-IN"/>
              </w:rPr>
            </w:pPr>
            <w:r>
              <w:rPr>
                <w:rFonts w:ascii="Calibri" w:hAnsi="Calibri" w:cs="Calibri"/>
                <w:lang w:val="en-IN"/>
              </w:rPr>
              <w:t>$</w:t>
            </w:r>
            <w:r w:rsidR="008E1924">
              <w:rPr>
                <w:rFonts w:ascii="Calibri" w:hAnsi="Calibri" w:cs="Calibri"/>
                <w:lang w:val="en-IN"/>
              </w:rPr>
              <w:t>9815.19</w:t>
            </w:r>
          </w:p>
        </w:tc>
      </w:tr>
      <w:tr w:rsidR="003C6246" w14:paraId="69D56333" w14:textId="750BB123" w:rsidTr="003C6246">
        <w:tc>
          <w:tcPr>
            <w:tcW w:w="736" w:type="dxa"/>
          </w:tcPr>
          <w:p w14:paraId="679E1C24" w14:textId="43878806" w:rsidR="003C6246" w:rsidRPr="00E85992" w:rsidRDefault="003C6246" w:rsidP="00BE3B22">
            <w:pPr>
              <w:jc w:val="center"/>
              <w:rPr>
                <w:rFonts w:ascii="Calibri" w:hAnsi="Calibri" w:cs="Calibri"/>
                <w:b/>
                <w:bCs/>
                <w:lang w:val="en-IN"/>
              </w:rPr>
            </w:pPr>
            <w:r w:rsidRPr="00E85992">
              <w:rPr>
                <w:rFonts w:ascii="Calibri" w:hAnsi="Calibri" w:cs="Calibri"/>
                <w:b/>
                <w:bCs/>
                <w:lang w:val="en-IN"/>
              </w:rPr>
              <w:t>2</w:t>
            </w:r>
          </w:p>
        </w:tc>
        <w:tc>
          <w:tcPr>
            <w:tcW w:w="3526" w:type="dxa"/>
          </w:tcPr>
          <w:p w14:paraId="1B475771" w14:textId="0752776C" w:rsidR="003C6246" w:rsidRPr="0025085E" w:rsidRDefault="003C6246" w:rsidP="00BE3B22">
            <w:pPr>
              <w:jc w:val="center"/>
              <w:rPr>
                <w:rFonts w:ascii="Calibri" w:hAnsi="Calibri" w:cs="Calibri"/>
              </w:rPr>
            </w:pPr>
            <w:r w:rsidRPr="0025085E">
              <w:rPr>
                <w:rFonts w:ascii="Calibri" w:hAnsi="Calibri" w:cs="Calibri"/>
              </w:rPr>
              <w:t>22EN-LD2-25-UNV-L835-CD1-U</w:t>
            </w:r>
          </w:p>
        </w:tc>
        <w:tc>
          <w:tcPr>
            <w:tcW w:w="1641" w:type="dxa"/>
          </w:tcPr>
          <w:p w14:paraId="1AF241F3" w14:textId="244AD562" w:rsidR="003C6246" w:rsidRDefault="00BE3B22" w:rsidP="008E1924">
            <w:pPr>
              <w:jc w:val="center"/>
              <w:rPr>
                <w:rFonts w:ascii="Calibri" w:hAnsi="Calibri" w:cs="Calibri"/>
                <w:lang w:val="en-IN"/>
              </w:rPr>
            </w:pPr>
            <w:r>
              <w:rPr>
                <w:rFonts w:ascii="Calibri" w:hAnsi="Calibri" w:cs="Calibri"/>
                <w:lang w:val="en-IN"/>
              </w:rPr>
              <w:t>$</w:t>
            </w:r>
            <w:r w:rsidR="003C6246">
              <w:rPr>
                <w:rFonts w:ascii="Calibri" w:hAnsi="Calibri" w:cs="Calibri"/>
                <w:lang w:val="en-IN"/>
              </w:rPr>
              <w:t>193.05</w:t>
            </w:r>
          </w:p>
        </w:tc>
        <w:tc>
          <w:tcPr>
            <w:tcW w:w="1652" w:type="dxa"/>
          </w:tcPr>
          <w:p w14:paraId="37BB1B97" w14:textId="7335501C" w:rsidR="003C6246" w:rsidRDefault="008E1924" w:rsidP="008E1924">
            <w:pPr>
              <w:jc w:val="center"/>
              <w:rPr>
                <w:rFonts w:ascii="Calibri" w:hAnsi="Calibri" w:cs="Calibri"/>
                <w:lang w:val="en-IN"/>
              </w:rPr>
            </w:pPr>
            <w:r>
              <w:rPr>
                <w:rFonts w:ascii="Calibri" w:hAnsi="Calibri" w:cs="Calibri"/>
                <w:lang w:val="en-IN"/>
              </w:rPr>
              <w:t>61</w:t>
            </w:r>
          </w:p>
        </w:tc>
        <w:tc>
          <w:tcPr>
            <w:tcW w:w="1461" w:type="dxa"/>
          </w:tcPr>
          <w:p w14:paraId="5C977D28" w14:textId="44FAE8BD" w:rsidR="003C6246" w:rsidRDefault="00BE3B22" w:rsidP="008E1924">
            <w:pPr>
              <w:jc w:val="center"/>
              <w:rPr>
                <w:rFonts w:ascii="Calibri" w:hAnsi="Calibri" w:cs="Calibri"/>
                <w:lang w:val="en-IN"/>
              </w:rPr>
            </w:pPr>
            <w:r>
              <w:rPr>
                <w:rFonts w:ascii="Calibri" w:hAnsi="Calibri" w:cs="Calibri"/>
                <w:lang w:val="en-IN"/>
              </w:rPr>
              <w:t>$</w:t>
            </w:r>
            <w:r w:rsidR="008E1924">
              <w:rPr>
                <w:rFonts w:ascii="Calibri" w:hAnsi="Calibri" w:cs="Calibri"/>
                <w:lang w:val="en-IN"/>
              </w:rPr>
              <w:t>11776.05</w:t>
            </w:r>
          </w:p>
        </w:tc>
      </w:tr>
      <w:tr w:rsidR="003C6246" w14:paraId="1EA55467" w14:textId="3AA941AC" w:rsidTr="003C6246">
        <w:tc>
          <w:tcPr>
            <w:tcW w:w="736" w:type="dxa"/>
          </w:tcPr>
          <w:p w14:paraId="21A915F7" w14:textId="27D77EE0" w:rsidR="003C6246" w:rsidRPr="00E85992" w:rsidRDefault="003C6246" w:rsidP="00BE3B22">
            <w:pPr>
              <w:jc w:val="center"/>
              <w:rPr>
                <w:rFonts w:ascii="Calibri" w:hAnsi="Calibri" w:cs="Calibri"/>
                <w:b/>
                <w:bCs/>
                <w:lang w:val="en-IN"/>
              </w:rPr>
            </w:pPr>
            <w:r w:rsidRPr="00E85992">
              <w:rPr>
                <w:rFonts w:ascii="Calibri" w:hAnsi="Calibri" w:cs="Calibri"/>
                <w:b/>
                <w:bCs/>
                <w:lang w:val="en-IN"/>
              </w:rPr>
              <w:t>3</w:t>
            </w:r>
          </w:p>
        </w:tc>
        <w:tc>
          <w:tcPr>
            <w:tcW w:w="3526" w:type="dxa"/>
          </w:tcPr>
          <w:p w14:paraId="3A4B7DAF" w14:textId="692F2BE5" w:rsidR="003C6246" w:rsidRDefault="003C6246" w:rsidP="00BE3B22">
            <w:pPr>
              <w:jc w:val="center"/>
              <w:rPr>
                <w:rFonts w:ascii="Calibri" w:hAnsi="Calibri" w:cs="Calibri"/>
                <w:lang w:val="en-IN"/>
              </w:rPr>
            </w:pPr>
            <w:r>
              <w:rPr>
                <w:rFonts w:ascii="Calibri" w:hAnsi="Calibri" w:cs="Calibri"/>
                <w:lang w:val="en-IN"/>
              </w:rPr>
              <w:t>T271L 9W Arc LED</w:t>
            </w:r>
          </w:p>
        </w:tc>
        <w:tc>
          <w:tcPr>
            <w:tcW w:w="1641" w:type="dxa"/>
          </w:tcPr>
          <w:p w14:paraId="7D217A76" w14:textId="65E8E079" w:rsidR="003C6246" w:rsidRDefault="00BE3B22" w:rsidP="008E1924">
            <w:pPr>
              <w:jc w:val="center"/>
              <w:rPr>
                <w:rFonts w:ascii="Calibri" w:hAnsi="Calibri" w:cs="Calibri"/>
                <w:lang w:val="en-IN"/>
              </w:rPr>
            </w:pPr>
            <w:r>
              <w:rPr>
                <w:rFonts w:ascii="Calibri" w:hAnsi="Calibri" w:cs="Calibri"/>
                <w:lang w:val="en-IN"/>
              </w:rPr>
              <w:t>$</w:t>
            </w:r>
            <w:r w:rsidR="003C6246">
              <w:rPr>
                <w:rFonts w:ascii="Calibri" w:hAnsi="Calibri" w:cs="Calibri"/>
                <w:lang w:val="en-IN"/>
              </w:rPr>
              <w:t>116.66</w:t>
            </w:r>
          </w:p>
        </w:tc>
        <w:tc>
          <w:tcPr>
            <w:tcW w:w="1652" w:type="dxa"/>
          </w:tcPr>
          <w:p w14:paraId="464B7456" w14:textId="5F4F2FF1" w:rsidR="003C6246" w:rsidRDefault="008E1924" w:rsidP="008E1924">
            <w:pPr>
              <w:jc w:val="center"/>
              <w:rPr>
                <w:rFonts w:ascii="Calibri" w:hAnsi="Calibri" w:cs="Calibri"/>
                <w:lang w:val="en-IN"/>
              </w:rPr>
            </w:pPr>
            <w:r>
              <w:rPr>
                <w:rFonts w:ascii="Calibri" w:hAnsi="Calibri" w:cs="Calibri"/>
                <w:lang w:val="en-IN"/>
              </w:rPr>
              <w:t>5</w:t>
            </w:r>
          </w:p>
        </w:tc>
        <w:tc>
          <w:tcPr>
            <w:tcW w:w="1461" w:type="dxa"/>
          </w:tcPr>
          <w:p w14:paraId="0A492AAB" w14:textId="2ED53910" w:rsidR="003C6246" w:rsidRDefault="00BE3B22" w:rsidP="008E1924">
            <w:pPr>
              <w:jc w:val="center"/>
              <w:rPr>
                <w:rFonts w:ascii="Calibri" w:hAnsi="Calibri" w:cs="Calibri"/>
                <w:lang w:val="en-IN"/>
              </w:rPr>
            </w:pPr>
            <w:r>
              <w:rPr>
                <w:rFonts w:ascii="Calibri" w:hAnsi="Calibri" w:cs="Calibri"/>
                <w:lang w:val="en-IN"/>
              </w:rPr>
              <w:t>$</w:t>
            </w:r>
            <w:r w:rsidR="008E1924">
              <w:rPr>
                <w:rFonts w:ascii="Calibri" w:hAnsi="Calibri" w:cs="Calibri"/>
                <w:lang w:val="en-IN"/>
              </w:rPr>
              <w:t>583.3</w:t>
            </w:r>
          </w:p>
        </w:tc>
      </w:tr>
      <w:tr w:rsidR="003C6246" w14:paraId="0BC2AAF5" w14:textId="33F6AB07" w:rsidTr="004774D4">
        <w:tc>
          <w:tcPr>
            <w:tcW w:w="4262" w:type="dxa"/>
            <w:gridSpan w:val="2"/>
          </w:tcPr>
          <w:p w14:paraId="47A3A7CB" w14:textId="657BAD56" w:rsidR="003C6246" w:rsidRPr="00E85992" w:rsidRDefault="003C6246" w:rsidP="0036054F">
            <w:pPr>
              <w:jc w:val="center"/>
              <w:rPr>
                <w:rFonts w:ascii="Calibri" w:hAnsi="Calibri" w:cs="Calibri"/>
                <w:b/>
                <w:bCs/>
                <w:lang w:val="en-IN"/>
              </w:rPr>
            </w:pPr>
            <w:r w:rsidRPr="00E85992">
              <w:rPr>
                <w:rFonts w:ascii="Calibri" w:hAnsi="Calibri" w:cs="Calibri"/>
                <w:b/>
                <w:bCs/>
                <w:lang w:val="en-IN"/>
              </w:rPr>
              <w:t xml:space="preserve">Gross </w:t>
            </w:r>
            <w:r w:rsidR="00291ADD" w:rsidRPr="00E85992">
              <w:rPr>
                <w:rFonts w:ascii="Calibri" w:hAnsi="Calibri" w:cs="Calibri"/>
                <w:b/>
                <w:bCs/>
                <w:lang w:val="en-IN"/>
              </w:rPr>
              <w:t>T</w:t>
            </w:r>
            <w:r w:rsidRPr="00E85992">
              <w:rPr>
                <w:rFonts w:ascii="Calibri" w:hAnsi="Calibri" w:cs="Calibri"/>
                <w:b/>
                <w:bCs/>
                <w:lang w:val="en-IN"/>
              </w:rPr>
              <w:t>otal</w:t>
            </w:r>
            <w:r w:rsidR="00BE3B22" w:rsidRPr="00E85992">
              <w:rPr>
                <w:rFonts w:ascii="Calibri" w:hAnsi="Calibri" w:cs="Calibri"/>
                <w:b/>
                <w:bCs/>
                <w:lang w:val="en-IN"/>
              </w:rPr>
              <w:t xml:space="preserve"> (CAD)</w:t>
            </w:r>
          </w:p>
        </w:tc>
        <w:tc>
          <w:tcPr>
            <w:tcW w:w="4754" w:type="dxa"/>
            <w:gridSpan w:val="3"/>
          </w:tcPr>
          <w:p w14:paraId="190BFB45" w14:textId="31F873ED" w:rsidR="003C6246" w:rsidRPr="00E85992" w:rsidRDefault="00BE3B22" w:rsidP="008E1924">
            <w:pPr>
              <w:jc w:val="center"/>
              <w:rPr>
                <w:rFonts w:ascii="Calibri" w:hAnsi="Calibri" w:cs="Calibri"/>
                <w:b/>
                <w:bCs/>
                <w:lang w:val="en-IN"/>
              </w:rPr>
            </w:pPr>
            <w:r w:rsidRPr="00E85992">
              <w:rPr>
                <w:rFonts w:ascii="Calibri" w:hAnsi="Calibri" w:cs="Calibri"/>
                <w:b/>
                <w:bCs/>
                <w:lang w:val="en-IN"/>
              </w:rPr>
              <w:t>$</w:t>
            </w:r>
            <w:r w:rsidR="008E1924" w:rsidRPr="00E85992">
              <w:rPr>
                <w:rFonts w:ascii="Calibri" w:hAnsi="Calibri" w:cs="Calibri"/>
                <w:b/>
                <w:bCs/>
                <w:lang w:val="en-IN"/>
              </w:rPr>
              <w:t>21773.59</w:t>
            </w:r>
          </w:p>
        </w:tc>
      </w:tr>
    </w:tbl>
    <w:p w14:paraId="35477995" w14:textId="77777777" w:rsidR="0025085E" w:rsidRDefault="0025085E" w:rsidP="000866BF">
      <w:pPr>
        <w:rPr>
          <w:rFonts w:ascii="Calibri" w:hAnsi="Calibri" w:cs="Calibri"/>
          <w:lang w:val="en-IN"/>
        </w:rPr>
      </w:pPr>
    </w:p>
    <w:p w14:paraId="40E64C88" w14:textId="3D68B40E" w:rsidR="003C6246" w:rsidRDefault="003C6246" w:rsidP="003C6246">
      <w:pPr>
        <w:rPr>
          <w:rFonts w:ascii="Calibri" w:hAnsi="Calibri" w:cs="Calibri"/>
          <w:b/>
          <w:bCs/>
          <w:lang w:val="en-IN"/>
        </w:rPr>
      </w:pPr>
      <w:r w:rsidRPr="0036054F">
        <w:rPr>
          <w:rFonts w:ascii="Calibri" w:hAnsi="Calibri" w:cs="Calibri"/>
          <w:b/>
          <w:bCs/>
          <w:lang w:val="en-IN"/>
        </w:rPr>
        <w:t xml:space="preserve">Option </w:t>
      </w:r>
      <w:r>
        <w:rPr>
          <w:rFonts w:ascii="Calibri" w:hAnsi="Calibri" w:cs="Calibri"/>
          <w:b/>
          <w:bCs/>
          <w:lang w:val="en-IN"/>
        </w:rPr>
        <w:t>2</w:t>
      </w:r>
    </w:p>
    <w:p w14:paraId="6CBEFC57" w14:textId="0FD506DE" w:rsidR="00D241B1" w:rsidRDefault="00D241B1" w:rsidP="00D241B1">
      <w:pPr>
        <w:ind w:firstLine="720"/>
        <w:rPr>
          <w:rFonts w:ascii="Calibri" w:hAnsi="Calibri" w:cs="Calibri"/>
          <w:lang w:val="en-IN"/>
        </w:rPr>
      </w:pPr>
      <w:r w:rsidRPr="00D241B1">
        <w:rPr>
          <w:rFonts w:ascii="Calibri" w:hAnsi="Calibri" w:cs="Calibri"/>
          <w:lang w:val="en-IN"/>
        </w:rPr>
        <w:t>Type 1 light has the same specifications as the light in option 1 with very similar efficacy and control system but is less in term</w:t>
      </w:r>
      <w:r w:rsidR="00A70723">
        <w:rPr>
          <w:rFonts w:ascii="Calibri" w:hAnsi="Calibri" w:cs="Calibri"/>
          <w:lang w:val="en-IN"/>
        </w:rPr>
        <w:t>s</w:t>
      </w:r>
      <w:r w:rsidRPr="00D241B1">
        <w:rPr>
          <w:rFonts w:ascii="Calibri" w:hAnsi="Calibri" w:cs="Calibri"/>
          <w:lang w:val="en-IN"/>
        </w:rPr>
        <w:t xml:space="preserve"> of lumens per watt produced. Therefore, more lights are required</w:t>
      </w:r>
      <w:r w:rsidR="00A70723">
        <w:rPr>
          <w:rFonts w:ascii="Calibri" w:hAnsi="Calibri" w:cs="Calibri"/>
          <w:lang w:val="en-IN"/>
        </w:rPr>
        <w:t xml:space="preserve"> to be installed </w:t>
      </w:r>
      <w:r w:rsidR="00A70723" w:rsidRPr="00D241B1">
        <w:rPr>
          <w:rFonts w:ascii="Calibri" w:hAnsi="Calibri" w:cs="Calibri"/>
          <w:lang w:val="en-IN"/>
        </w:rPr>
        <w:t>if</w:t>
      </w:r>
      <w:r w:rsidRPr="00D241B1">
        <w:rPr>
          <w:rFonts w:ascii="Calibri" w:hAnsi="Calibri" w:cs="Calibri"/>
          <w:lang w:val="en-IN"/>
        </w:rPr>
        <w:t xml:space="preserve"> we would like to use this light as an option. Instead of using 33 modules, we would have to use 42 modules, but it will still be cheaper than option 1. But this might not be very convenient as some rooms such as kitchenette uses this type of light and adding more lights to the room might </w:t>
      </w:r>
      <w:r w:rsidR="00A70723">
        <w:rPr>
          <w:rFonts w:ascii="Calibri" w:hAnsi="Calibri" w:cs="Calibri"/>
          <w:lang w:val="en-IN"/>
        </w:rPr>
        <w:t xml:space="preserve">be challenge. </w:t>
      </w:r>
    </w:p>
    <w:p w14:paraId="5B2CF1CC" w14:textId="684AE89D" w:rsidR="00D241B1" w:rsidRDefault="00D241B1" w:rsidP="00D241B1">
      <w:pPr>
        <w:ind w:firstLine="720"/>
        <w:rPr>
          <w:rFonts w:ascii="Calibri" w:hAnsi="Calibri" w:cs="Calibri"/>
          <w:lang w:val="en-IN"/>
        </w:rPr>
      </w:pPr>
      <w:r>
        <w:rPr>
          <w:rFonts w:ascii="Calibri" w:hAnsi="Calibri" w:cs="Calibri"/>
          <w:lang w:val="en-IN"/>
        </w:rPr>
        <w:t xml:space="preserve">Type 2 light is another version with a better </w:t>
      </w:r>
      <w:r w:rsidR="00DC580E">
        <w:rPr>
          <w:rFonts w:ascii="Calibri" w:hAnsi="Calibri" w:cs="Calibri"/>
          <w:lang w:val="en-IN"/>
        </w:rPr>
        <w:t>efficacy,</w:t>
      </w:r>
      <w:r>
        <w:rPr>
          <w:rFonts w:ascii="Calibri" w:hAnsi="Calibri" w:cs="Calibri"/>
          <w:lang w:val="en-IN"/>
        </w:rPr>
        <w:t xml:space="preserve"> but </w:t>
      </w:r>
      <w:r w:rsidR="00DC580E">
        <w:rPr>
          <w:rFonts w:ascii="Calibri" w:hAnsi="Calibri" w:cs="Calibri"/>
          <w:lang w:val="en-IN"/>
        </w:rPr>
        <w:t>more lumens</w:t>
      </w:r>
      <w:r>
        <w:rPr>
          <w:rFonts w:ascii="Calibri" w:hAnsi="Calibri" w:cs="Calibri"/>
          <w:lang w:val="en-IN"/>
        </w:rPr>
        <w:t xml:space="preserve"> produced. Therefore, th</w:t>
      </w:r>
      <w:r w:rsidR="00DC580E">
        <w:rPr>
          <w:rFonts w:ascii="Calibri" w:hAnsi="Calibri" w:cs="Calibri"/>
          <w:lang w:val="en-IN"/>
        </w:rPr>
        <w:t>e number of lights may be reduced in some rooms. The room where the number of lights can be decreased is classrooms, exhibit gallery, offices and information and gift shop</w:t>
      </w:r>
      <w:r>
        <w:rPr>
          <w:rFonts w:ascii="Calibri" w:hAnsi="Calibri" w:cs="Calibri"/>
          <w:lang w:val="en-IN"/>
        </w:rPr>
        <w:t>.</w:t>
      </w:r>
      <w:r w:rsidR="00DC580E">
        <w:rPr>
          <w:rFonts w:ascii="Calibri" w:hAnsi="Calibri" w:cs="Calibri"/>
          <w:lang w:val="en-IN"/>
        </w:rPr>
        <w:t xml:space="preserve"> With the number of lumens of 3200, it is a good option as its price is lower than option 1. </w:t>
      </w:r>
    </w:p>
    <w:p w14:paraId="3F427232" w14:textId="7323AB86" w:rsidR="00FB233C" w:rsidRPr="00D241B1" w:rsidRDefault="00DC580E" w:rsidP="00FB233C">
      <w:pPr>
        <w:ind w:firstLine="720"/>
        <w:rPr>
          <w:rFonts w:ascii="Calibri" w:hAnsi="Calibri" w:cs="Calibri"/>
          <w:lang w:val="en-IN"/>
        </w:rPr>
      </w:pPr>
      <w:r>
        <w:rPr>
          <w:rFonts w:ascii="Calibri" w:hAnsi="Calibri" w:cs="Calibri"/>
          <w:lang w:val="en-IN"/>
        </w:rPr>
        <w:t xml:space="preserve">Type 3 light is a track or also known as spotlight. This type of light is needed for the exhibit gallery where it is used to illuminate artwork. It is also used on the countertop of the kitchenette. It has </w:t>
      </w:r>
      <w:r w:rsidR="00FB233C">
        <w:rPr>
          <w:rFonts w:ascii="Calibri" w:hAnsi="Calibri" w:cs="Calibri"/>
          <w:lang w:val="en-IN"/>
        </w:rPr>
        <w:t xml:space="preserve">a slightly higher number of lumens produced which is about 1460 lumens. It has similar dimensions as well as the light in option 1. The number of lights installed would remain the same. </w:t>
      </w:r>
    </w:p>
    <w:tbl>
      <w:tblPr>
        <w:tblStyle w:val="TableGrid"/>
        <w:tblW w:w="0" w:type="auto"/>
        <w:tblLook w:val="04A0" w:firstRow="1" w:lastRow="0" w:firstColumn="1" w:lastColumn="0" w:noHBand="0" w:noVBand="1"/>
      </w:tblPr>
      <w:tblGrid>
        <w:gridCol w:w="742"/>
        <w:gridCol w:w="3631"/>
        <w:gridCol w:w="1661"/>
        <w:gridCol w:w="1491"/>
        <w:gridCol w:w="1491"/>
      </w:tblGrid>
      <w:tr w:rsidR="008E1924" w14:paraId="4035FF5A" w14:textId="44FD89BA" w:rsidTr="008E1924">
        <w:tc>
          <w:tcPr>
            <w:tcW w:w="742" w:type="dxa"/>
          </w:tcPr>
          <w:p w14:paraId="5E12DFEF" w14:textId="5023109B" w:rsidR="008E1924" w:rsidRPr="00E85992" w:rsidRDefault="00250D85" w:rsidP="00BE3B22">
            <w:pPr>
              <w:jc w:val="center"/>
              <w:rPr>
                <w:rFonts w:ascii="Calibri" w:hAnsi="Calibri" w:cs="Calibri"/>
                <w:b/>
                <w:bCs/>
                <w:lang w:val="en-IN"/>
              </w:rPr>
            </w:pPr>
            <w:r w:rsidRPr="00E85992">
              <w:rPr>
                <w:rFonts w:ascii="Calibri" w:hAnsi="Calibri" w:cs="Calibri"/>
                <w:b/>
                <w:bCs/>
                <w:lang w:val="en-IN"/>
              </w:rPr>
              <w:t>Type</w:t>
            </w:r>
          </w:p>
        </w:tc>
        <w:tc>
          <w:tcPr>
            <w:tcW w:w="3631" w:type="dxa"/>
          </w:tcPr>
          <w:p w14:paraId="1525CE8F" w14:textId="77777777" w:rsidR="008E1924" w:rsidRPr="00E85992" w:rsidRDefault="008E1924" w:rsidP="00BE3B22">
            <w:pPr>
              <w:jc w:val="center"/>
              <w:rPr>
                <w:rFonts w:ascii="Calibri" w:hAnsi="Calibri" w:cs="Calibri"/>
                <w:b/>
                <w:bCs/>
                <w:lang w:val="en-IN"/>
              </w:rPr>
            </w:pPr>
            <w:r w:rsidRPr="00E85992">
              <w:rPr>
                <w:rFonts w:ascii="Calibri" w:hAnsi="Calibri" w:cs="Calibri"/>
                <w:b/>
                <w:bCs/>
                <w:lang w:val="en-IN"/>
              </w:rPr>
              <w:t>Model</w:t>
            </w:r>
          </w:p>
        </w:tc>
        <w:tc>
          <w:tcPr>
            <w:tcW w:w="1661" w:type="dxa"/>
          </w:tcPr>
          <w:p w14:paraId="66720BA7" w14:textId="77777777" w:rsidR="008E1924" w:rsidRPr="00E85992" w:rsidRDefault="008E1924" w:rsidP="008E1924">
            <w:pPr>
              <w:jc w:val="center"/>
              <w:rPr>
                <w:rFonts w:ascii="Calibri" w:hAnsi="Calibri" w:cs="Calibri"/>
                <w:b/>
                <w:bCs/>
                <w:lang w:val="en-IN"/>
              </w:rPr>
            </w:pPr>
            <w:r w:rsidRPr="00E85992">
              <w:rPr>
                <w:rFonts w:ascii="Calibri" w:hAnsi="Calibri" w:cs="Calibri"/>
                <w:b/>
                <w:bCs/>
                <w:lang w:val="en-IN"/>
              </w:rPr>
              <w:t>Price (CAD)</w:t>
            </w:r>
          </w:p>
        </w:tc>
        <w:tc>
          <w:tcPr>
            <w:tcW w:w="1491" w:type="dxa"/>
          </w:tcPr>
          <w:p w14:paraId="1D42016D" w14:textId="70B283D9" w:rsidR="008E1924" w:rsidRPr="00E85992" w:rsidRDefault="008E1924" w:rsidP="008E1924">
            <w:pPr>
              <w:jc w:val="center"/>
              <w:rPr>
                <w:rFonts w:ascii="Calibri" w:hAnsi="Calibri" w:cs="Calibri"/>
                <w:b/>
                <w:bCs/>
                <w:lang w:val="en-IN"/>
              </w:rPr>
            </w:pPr>
            <w:r w:rsidRPr="00E85992">
              <w:rPr>
                <w:rFonts w:ascii="Calibri" w:hAnsi="Calibri" w:cs="Calibri"/>
                <w:b/>
                <w:bCs/>
                <w:lang w:val="en-IN"/>
              </w:rPr>
              <w:t>Quantity</w:t>
            </w:r>
          </w:p>
        </w:tc>
        <w:tc>
          <w:tcPr>
            <w:tcW w:w="1491" w:type="dxa"/>
          </w:tcPr>
          <w:p w14:paraId="4D998142" w14:textId="271B7F44" w:rsidR="008E1924" w:rsidRPr="00E85992" w:rsidRDefault="008E1924" w:rsidP="008E1924">
            <w:pPr>
              <w:jc w:val="center"/>
              <w:rPr>
                <w:rFonts w:ascii="Calibri" w:hAnsi="Calibri" w:cs="Calibri"/>
                <w:b/>
                <w:bCs/>
                <w:lang w:val="en-IN"/>
              </w:rPr>
            </w:pPr>
            <w:r w:rsidRPr="00E85992">
              <w:rPr>
                <w:rFonts w:ascii="Calibri" w:hAnsi="Calibri" w:cs="Calibri"/>
                <w:b/>
                <w:bCs/>
                <w:lang w:val="en-IN"/>
              </w:rPr>
              <w:t>Total</w:t>
            </w:r>
            <w:r w:rsidR="00BE3B22" w:rsidRPr="00E85992">
              <w:rPr>
                <w:rFonts w:ascii="Calibri" w:hAnsi="Calibri" w:cs="Calibri"/>
                <w:b/>
                <w:bCs/>
                <w:lang w:val="en-IN"/>
              </w:rPr>
              <w:t xml:space="preserve"> (CAD)</w:t>
            </w:r>
          </w:p>
        </w:tc>
      </w:tr>
      <w:tr w:rsidR="008E1924" w14:paraId="1B886166" w14:textId="15008EE8" w:rsidTr="008E1924">
        <w:tc>
          <w:tcPr>
            <w:tcW w:w="742" w:type="dxa"/>
          </w:tcPr>
          <w:p w14:paraId="7291F8EF" w14:textId="77777777" w:rsidR="008E1924" w:rsidRPr="00E85992" w:rsidRDefault="008E1924" w:rsidP="00BE3B22">
            <w:pPr>
              <w:jc w:val="center"/>
              <w:rPr>
                <w:rFonts w:ascii="Calibri" w:hAnsi="Calibri" w:cs="Calibri"/>
                <w:b/>
                <w:bCs/>
                <w:lang w:val="en-IN"/>
              </w:rPr>
            </w:pPr>
            <w:r w:rsidRPr="00E85992">
              <w:rPr>
                <w:rFonts w:ascii="Calibri" w:hAnsi="Calibri" w:cs="Calibri"/>
                <w:b/>
                <w:bCs/>
                <w:lang w:val="en-IN"/>
              </w:rPr>
              <w:t>1</w:t>
            </w:r>
          </w:p>
        </w:tc>
        <w:tc>
          <w:tcPr>
            <w:tcW w:w="3631" w:type="dxa"/>
          </w:tcPr>
          <w:p w14:paraId="6507CF79" w14:textId="2E0EB40C" w:rsidR="008E1924" w:rsidRDefault="00D241B1" w:rsidP="00BE3B22">
            <w:pPr>
              <w:jc w:val="center"/>
              <w:rPr>
                <w:rFonts w:ascii="Calibri" w:hAnsi="Calibri" w:cs="Calibri"/>
                <w:lang w:val="en-IN"/>
              </w:rPr>
            </w:pPr>
            <w:r w:rsidRPr="00D241B1">
              <w:rPr>
                <w:rFonts w:ascii="Calibri" w:hAnsi="Calibri" w:cs="Calibri"/>
                <w:lang w:val="en-IN"/>
              </w:rPr>
              <w:t>Lithonia CPX-2X4 LED Flat Panel Troffer Light</w:t>
            </w:r>
          </w:p>
        </w:tc>
        <w:tc>
          <w:tcPr>
            <w:tcW w:w="1661" w:type="dxa"/>
          </w:tcPr>
          <w:p w14:paraId="77AF4F76" w14:textId="2B75AAA0" w:rsidR="008E1924" w:rsidRDefault="00BE3B22" w:rsidP="008E1924">
            <w:pPr>
              <w:jc w:val="center"/>
              <w:rPr>
                <w:rFonts w:ascii="Calibri" w:hAnsi="Calibri" w:cs="Calibri"/>
                <w:lang w:val="en-IN"/>
              </w:rPr>
            </w:pPr>
            <w:r>
              <w:rPr>
                <w:rFonts w:ascii="Calibri" w:hAnsi="Calibri" w:cs="Calibri"/>
                <w:lang w:val="en-IN"/>
              </w:rPr>
              <w:t>$</w:t>
            </w:r>
            <w:r w:rsidR="008E1924">
              <w:rPr>
                <w:rFonts w:ascii="Calibri" w:hAnsi="Calibri" w:cs="Calibri"/>
                <w:lang w:val="en-IN"/>
              </w:rPr>
              <w:t>144.99</w:t>
            </w:r>
          </w:p>
        </w:tc>
        <w:tc>
          <w:tcPr>
            <w:tcW w:w="1491" w:type="dxa"/>
          </w:tcPr>
          <w:p w14:paraId="3B500139" w14:textId="74D768AC" w:rsidR="008E1924" w:rsidRDefault="00D241B1" w:rsidP="008E1924">
            <w:pPr>
              <w:jc w:val="center"/>
              <w:rPr>
                <w:rFonts w:ascii="Calibri" w:hAnsi="Calibri" w:cs="Calibri"/>
                <w:lang w:val="en-IN"/>
              </w:rPr>
            </w:pPr>
            <w:r>
              <w:rPr>
                <w:rFonts w:ascii="Calibri" w:hAnsi="Calibri" w:cs="Calibri"/>
                <w:lang w:val="en-IN"/>
              </w:rPr>
              <w:t>42</w:t>
            </w:r>
          </w:p>
        </w:tc>
        <w:tc>
          <w:tcPr>
            <w:tcW w:w="1491" w:type="dxa"/>
          </w:tcPr>
          <w:p w14:paraId="51770A29" w14:textId="14AF0C9B" w:rsidR="008E1924" w:rsidRDefault="00BE3B22" w:rsidP="008E1924">
            <w:pPr>
              <w:jc w:val="center"/>
              <w:rPr>
                <w:rFonts w:ascii="Calibri" w:hAnsi="Calibri" w:cs="Calibri"/>
                <w:lang w:val="en-IN"/>
              </w:rPr>
            </w:pPr>
            <w:r>
              <w:rPr>
                <w:rFonts w:ascii="Calibri" w:hAnsi="Calibri" w:cs="Calibri"/>
                <w:lang w:val="en-IN"/>
              </w:rPr>
              <w:t>$</w:t>
            </w:r>
            <w:r w:rsidR="00D241B1">
              <w:rPr>
                <w:rFonts w:ascii="Calibri" w:hAnsi="Calibri" w:cs="Calibri"/>
                <w:lang w:val="en-IN"/>
              </w:rPr>
              <w:t>6299.58</w:t>
            </w:r>
          </w:p>
        </w:tc>
      </w:tr>
      <w:tr w:rsidR="008E1924" w14:paraId="4052AB7A" w14:textId="5ECDA35B" w:rsidTr="008E1924">
        <w:tc>
          <w:tcPr>
            <w:tcW w:w="742" w:type="dxa"/>
          </w:tcPr>
          <w:p w14:paraId="5A0D3F86" w14:textId="77777777" w:rsidR="008E1924" w:rsidRPr="00E85992" w:rsidRDefault="008E1924" w:rsidP="00BE3B22">
            <w:pPr>
              <w:jc w:val="center"/>
              <w:rPr>
                <w:rFonts w:ascii="Calibri" w:hAnsi="Calibri" w:cs="Calibri"/>
                <w:b/>
                <w:bCs/>
                <w:lang w:val="en-IN"/>
              </w:rPr>
            </w:pPr>
            <w:r w:rsidRPr="00E85992">
              <w:rPr>
                <w:rFonts w:ascii="Calibri" w:hAnsi="Calibri" w:cs="Calibri"/>
                <w:b/>
                <w:bCs/>
                <w:lang w:val="en-IN"/>
              </w:rPr>
              <w:t>2</w:t>
            </w:r>
          </w:p>
        </w:tc>
        <w:tc>
          <w:tcPr>
            <w:tcW w:w="3631" w:type="dxa"/>
          </w:tcPr>
          <w:p w14:paraId="494ADDBB" w14:textId="259DB3FD" w:rsidR="008E1924" w:rsidRPr="0025085E" w:rsidRDefault="00D241B1" w:rsidP="00BE3B22">
            <w:pPr>
              <w:jc w:val="center"/>
              <w:rPr>
                <w:rFonts w:ascii="Calibri" w:hAnsi="Calibri" w:cs="Calibri"/>
              </w:rPr>
            </w:pPr>
            <w:r w:rsidRPr="00D241B1">
              <w:rPr>
                <w:rFonts w:ascii="Calibri" w:hAnsi="Calibri" w:cs="Calibri"/>
              </w:rPr>
              <w:t>Lithonia CPX-2X2 LED Flat Panel</w:t>
            </w:r>
          </w:p>
        </w:tc>
        <w:tc>
          <w:tcPr>
            <w:tcW w:w="1661" w:type="dxa"/>
          </w:tcPr>
          <w:p w14:paraId="582937E8" w14:textId="3E59897D" w:rsidR="008E1924" w:rsidRDefault="00BE3B22" w:rsidP="008E1924">
            <w:pPr>
              <w:jc w:val="center"/>
              <w:rPr>
                <w:rFonts w:ascii="Calibri" w:hAnsi="Calibri" w:cs="Calibri"/>
                <w:lang w:val="en-IN"/>
              </w:rPr>
            </w:pPr>
            <w:r>
              <w:rPr>
                <w:rFonts w:ascii="Calibri" w:hAnsi="Calibri" w:cs="Calibri"/>
                <w:lang w:val="en-IN"/>
              </w:rPr>
              <w:t>$</w:t>
            </w:r>
            <w:r w:rsidR="00DC580E">
              <w:rPr>
                <w:rFonts w:ascii="Calibri" w:hAnsi="Calibri" w:cs="Calibri"/>
                <w:lang w:val="en-IN"/>
              </w:rPr>
              <w:t>132.35</w:t>
            </w:r>
          </w:p>
        </w:tc>
        <w:tc>
          <w:tcPr>
            <w:tcW w:w="1491" w:type="dxa"/>
          </w:tcPr>
          <w:p w14:paraId="005E28C2" w14:textId="15923440" w:rsidR="008E1924" w:rsidRDefault="00DC580E" w:rsidP="008E1924">
            <w:pPr>
              <w:jc w:val="center"/>
              <w:rPr>
                <w:rFonts w:ascii="Calibri" w:hAnsi="Calibri" w:cs="Calibri"/>
                <w:lang w:val="en-IN"/>
              </w:rPr>
            </w:pPr>
            <w:r>
              <w:rPr>
                <w:rFonts w:ascii="Calibri" w:hAnsi="Calibri" w:cs="Calibri"/>
                <w:lang w:val="en-IN"/>
              </w:rPr>
              <w:t>55</w:t>
            </w:r>
          </w:p>
        </w:tc>
        <w:tc>
          <w:tcPr>
            <w:tcW w:w="1491" w:type="dxa"/>
          </w:tcPr>
          <w:p w14:paraId="1200B972" w14:textId="38E93EBF" w:rsidR="008E1924" w:rsidRDefault="00BE3B22" w:rsidP="00FB233C">
            <w:pPr>
              <w:tabs>
                <w:tab w:val="center" w:pos="637"/>
                <w:tab w:val="left" w:pos="1166"/>
              </w:tabs>
              <w:jc w:val="center"/>
              <w:rPr>
                <w:rFonts w:ascii="Calibri" w:hAnsi="Calibri" w:cs="Calibri"/>
                <w:lang w:val="en-IN"/>
              </w:rPr>
            </w:pPr>
            <w:r>
              <w:rPr>
                <w:rFonts w:ascii="Calibri" w:hAnsi="Calibri" w:cs="Calibri"/>
                <w:lang w:val="en-IN"/>
              </w:rPr>
              <w:t>$</w:t>
            </w:r>
            <w:r w:rsidR="00DC580E">
              <w:rPr>
                <w:rFonts w:ascii="Calibri" w:hAnsi="Calibri" w:cs="Calibri"/>
                <w:lang w:val="en-IN"/>
              </w:rPr>
              <w:t>7279.25</w:t>
            </w:r>
          </w:p>
        </w:tc>
      </w:tr>
      <w:tr w:rsidR="008E1924" w14:paraId="52ACE769" w14:textId="40D706A8" w:rsidTr="008E1924">
        <w:tc>
          <w:tcPr>
            <w:tcW w:w="742" w:type="dxa"/>
          </w:tcPr>
          <w:p w14:paraId="3E894C40" w14:textId="77777777" w:rsidR="008E1924" w:rsidRPr="00E85992" w:rsidRDefault="008E1924" w:rsidP="00BE3B22">
            <w:pPr>
              <w:jc w:val="center"/>
              <w:rPr>
                <w:rFonts w:ascii="Calibri" w:hAnsi="Calibri" w:cs="Calibri"/>
                <w:b/>
                <w:bCs/>
                <w:lang w:val="en-IN"/>
              </w:rPr>
            </w:pPr>
            <w:r w:rsidRPr="00E85992">
              <w:rPr>
                <w:rFonts w:ascii="Calibri" w:hAnsi="Calibri" w:cs="Calibri"/>
                <w:b/>
                <w:bCs/>
                <w:lang w:val="en-IN"/>
              </w:rPr>
              <w:t>3</w:t>
            </w:r>
          </w:p>
        </w:tc>
        <w:tc>
          <w:tcPr>
            <w:tcW w:w="3631" w:type="dxa"/>
          </w:tcPr>
          <w:p w14:paraId="343F006D" w14:textId="1650B0D4" w:rsidR="008E1924" w:rsidRDefault="008E1924" w:rsidP="00BE3B22">
            <w:pPr>
              <w:jc w:val="center"/>
              <w:rPr>
                <w:rFonts w:ascii="Calibri" w:hAnsi="Calibri" w:cs="Calibri"/>
                <w:lang w:val="en-IN"/>
              </w:rPr>
            </w:pPr>
            <w:r w:rsidRPr="00444C12">
              <w:rPr>
                <w:rFonts w:ascii="Calibri" w:hAnsi="Calibri" w:cs="Calibri"/>
                <w:lang w:val="en-IN"/>
              </w:rPr>
              <w:t>Eglo 95633A Salto LED Track Light</w:t>
            </w:r>
          </w:p>
        </w:tc>
        <w:tc>
          <w:tcPr>
            <w:tcW w:w="1661" w:type="dxa"/>
          </w:tcPr>
          <w:p w14:paraId="700032E1" w14:textId="004DB680" w:rsidR="008E1924" w:rsidRDefault="00BE3B22" w:rsidP="008E1924">
            <w:pPr>
              <w:jc w:val="center"/>
              <w:rPr>
                <w:rFonts w:ascii="Calibri" w:hAnsi="Calibri" w:cs="Calibri"/>
                <w:lang w:val="en-IN"/>
              </w:rPr>
            </w:pPr>
            <w:r>
              <w:rPr>
                <w:rFonts w:ascii="Calibri" w:hAnsi="Calibri" w:cs="Calibri"/>
                <w:lang w:val="en-IN"/>
              </w:rPr>
              <w:t>$</w:t>
            </w:r>
            <w:r w:rsidR="008E1924">
              <w:rPr>
                <w:rFonts w:ascii="Calibri" w:hAnsi="Calibri" w:cs="Calibri"/>
                <w:lang w:val="en-IN"/>
              </w:rPr>
              <w:t>129.00</w:t>
            </w:r>
          </w:p>
        </w:tc>
        <w:tc>
          <w:tcPr>
            <w:tcW w:w="1491" w:type="dxa"/>
          </w:tcPr>
          <w:p w14:paraId="540B448D" w14:textId="40177444" w:rsidR="008E1924" w:rsidRDefault="008E1924" w:rsidP="008E1924">
            <w:pPr>
              <w:jc w:val="center"/>
              <w:rPr>
                <w:rFonts w:ascii="Calibri" w:hAnsi="Calibri" w:cs="Calibri"/>
                <w:lang w:val="en-IN"/>
              </w:rPr>
            </w:pPr>
            <w:r>
              <w:rPr>
                <w:rFonts w:ascii="Calibri" w:hAnsi="Calibri" w:cs="Calibri"/>
                <w:lang w:val="en-IN"/>
              </w:rPr>
              <w:t>5</w:t>
            </w:r>
          </w:p>
        </w:tc>
        <w:tc>
          <w:tcPr>
            <w:tcW w:w="1491" w:type="dxa"/>
          </w:tcPr>
          <w:p w14:paraId="1427365F" w14:textId="422FC655" w:rsidR="008E1924" w:rsidRDefault="00BE3B22" w:rsidP="008E1924">
            <w:pPr>
              <w:jc w:val="center"/>
              <w:rPr>
                <w:rFonts w:ascii="Calibri" w:hAnsi="Calibri" w:cs="Calibri"/>
                <w:lang w:val="en-IN"/>
              </w:rPr>
            </w:pPr>
            <w:r>
              <w:rPr>
                <w:rFonts w:ascii="Calibri" w:hAnsi="Calibri" w:cs="Calibri"/>
                <w:lang w:val="en-IN"/>
              </w:rPr>
              <w:t>$</w:t>
            </w:r>
            <w:r w:rsidR="008E1924">
              <w:rPr>
                <w:rFonts w:ascii="Calibri" w:hAnsi="Calibri" w:cs="Calibri"/>
                <w:lang w:val="en-IN"/>
              </w:rPr>
              <w:t>645.00</w:t>
            </w:r>
          </w:p>
        </w:tc>
      </w:tr>
      <w:tr w:rsidR="008E1924" w14:paraId="7A77CC1B" w14:textId="3F5D9E19" w:rsidTr="00CC384B">
        <w:tc>
          <w:tcPr>
            <w:tcW w:w="4373" w:type="dxa"/>
            <w:gridSpan w:val="2"/>
          </w:tcPr>
          <w:p w14:paraId="4E3682C8" w14:textId="2B851B0D" w:rsidR="008E1924" w:rsidRPr="00E85992" w:rsidRDefault="00291ADD" w:rsidP="002F1DB1">
            <w:pPr>
              <w:jc w:val="center"/>
              <w:rPr>
                <w:rFonts w:ascii="Calibri" w:hAnsi="Calibri" w:cs="Calibri"/>
                <w:b/>
                <w:bCs/>
                <w:lang w:val="en-IN"/>
              </w:rPr>
            </w:pPr>
            <w:r w:rsidRPr="00E85992">
              <w:rPr>
                <w:rFonts w:ascii="Calibri" w:hAnsi="Calibri" w:cs="Calibri"/>
                <w:b/>
                <w:bCs/>
                <w:lang w:val="en-IN"/>
              </w:rPr>
              <w:lastRenderedPageBreak/>
              <w:t>Gross Total</w:t>
            </w:r>
            <w:r w:rsidR="00BE3B22" w:rsidRPr="00E85992">
              <w:rPr>
                <w:rFonts w:ascii="Calibri" w:hAnsi="Calibri" w:cs="Calibri"/>
                <w:b/>
                <w:bCs/>
                <w:lang w:val="en-IN"/>
              </w:rPr>
              <w:t xml:space="preserve"> (CAD)</w:t>
            </w:r>
          </w:p>
        </w:tc>
        <w:tc>
          <w:tcPr>
            <w:tcW w:w="4643" w:type="dxa"/>
            <w:gridSpan w:val="3"/>
          </w:tcPr>
          <w:p w14:paraId="0586F8C8" w14:textId="3DD886F7" w:rsidR="008E1924" w:rsidRPr="00E85992" w:rsidRDefault="00BE3B22" w:rsidP="008E1924">
            <w:pPr>
              <w:jc w:val="center"/>
              <w:rPr>
                <w:rFonts w:ascii="Calibri" w:hAnsi="Calibri" w:cs="Calibri"/>
                <w:b/>
                <w:bCs/>
                <w:lang w:val="en-IN"/>
              </w:rPr>
            </w:pPr>
            <w:r w:rsidRPr="00E85992">
              <w:rPr>
                <w:rFonts w:ascii="Calibri" w:hAnsi="Calibri" w:cs="Calibri"/>
                <w:b/>
                <w:bCs/>
                <w:lang w:val="en-IN"/>
              </w:rPr>
              <w:t>$</w:t>
            </w:r>
            <w:r w:rsidR="00FB233C" w:rsidRPr="00E85992">
              <w:rPr>
                <w:rFonts w:ascii="Calibri" w:hAnsi="Calibri" w:cs="Calibri"/>
                <w:b/>
                <w:bCs/>
                <w:lang w:val="en-IN"/>
              </w:rPr>
              <w:t>14223.83</w:t>
            </w:r>
          </w:p>
        </w:tc>
      </w:tr>
    </w:tbl>
    <w:p w14:paraId="60DE2563" w14:textId="77777777" w:rsidR="003C6246" w:rsidRDefault="003C6246" w:rsidP="003C6246">
      <w:pPr>
        <w:rPr>
          <w:rFonts w:ascii="Calibri" w:hAnsi="Calibri" w:cs="Calibri"/>
          <w:lang w:val="en-IN"/>
        </w:rPr>
      </w:pPr>
    </w:p>
    <w:p w14:paraId="4EF10583" w14:textId="77777777" w:rsidR="00102E8E" w:rsidRDefault="00102E8E" w:rsidP="003C6246">
      <w:pPr>
        <w:rPr>
          <w:rFonts w:ascii="Calibri" w:hAnsi="Calibri" w:cs="Calibri"/>
          <w:lang w:val="en-IN"/>
        </w:rPr>
      </w:pPr>
    </w:p>
    <w:p w14:paraId="05134D5C" w14:textId="335E8549" w:rsidR="00102E8E" w:rsidRDefault="00102E8E" w:rsidP="00102E8E">
      <w:pPr>
        <w:rPr>
          <w:rFonts w:ascii="Calibri" w:hAnsi="Calibri" w:cs="Calibri"/>
          <w:b/>
          <w:bCs/>
          <w:lang w:val="en-IN"/>
        </w:rPr>
      </w:pPr>
      <w:r w:rsidRPr="0036054F">
        <w:rPr>
          <w:rFonts w:ascii="Calibri" w:hAnsi="Calibri" w:cs="Calibri"/>
          <w:b/>
          <w:bCs/>
          <w:lang w:val="en-IN"/>
        </w:rPr>
        <w:t xml:space="preserve">Option </w:t>
      </w:r>
      <w:r>
        <w:rPr>
          <w:rFonts w:ascii="Calibri" w:hAnsi="Calibri" w:cs="Calibri"/>
          <w:b/>
          <w:bCs/>
          <w:lang w:val="en-IN"/>
        </w:rPr>
        <w:t>3</w:t>
      </w:r>
    </w:p>
    <w:p w14:paraId="718AD2B0" w14:textId="1D25C79A" w:rsidR="008B4391" w:rsidRPr="00250D85" w:rsidRDefault="008B4391" w:rsidP="001D1BA6">
      <w:pPr>
        <w:ind w:firstLine="720"/>
        <w:rPr>
          <w:rFonts w:ascii="Calibri" w:hAnsi="Calibri" w:cs="Calibri"/>
          <w:lang w:val="en-IN"/>
        </w:rPr>
      </w:pPr>
      <w:r w:rsidRPr="00250D85">
        <w:rPr>
          <w:rFonts w:ascii="Calibri" w:hAnsi="Calibri" w:cs="Calibri"/>
          <w:lang w:val="en-IN"/>
        </w:rPr>
        <w:t xml:space="preserve">In this option, the first light type which is the 2x4 LED troffer has cheaper price compared to other two options but due to the number of lumens produced is at 3300 lumens, slightly more panels would have to be installed. </w:t>
      </w:r>
      <w:r w:rsidR="00DF01E0">
        <w:rPr>
          <w:rFonts w:ascii="Calibri" w:hAnsi="Calibri" w:cs="Calibri"/>
          <w:lang w:val="en-IN"/>
        </w:rPr>
        <w:t xml:space="preserve">The same </w:t>
      </w:r>
      <w:r w:rsidR="001D1BA6">
        <w:rPr>
          <w:rFonts w:ascii="Calibri" w:hAnsi="Calibri" w:cs="Calibri"/>
          <w:lang w:val="en-IN"/>
        </w:rPr>
        <w:t>goes</w:t>
      </w:r>
      <w:r w:rsidR="00DF01E0">
        <w:rPr>
          <w:rFonts w:ascii="Calibri" w:hAnsi="Calibri" w:cs="Calibri"/>
          <w:lang w:val="en-IN"/>
        </w:rPr>
        <w:t xml:space="preserve"> for the type 2 panel where </w:t>
      </w:r>
      <w:r w:rsidR="00291ADD">
        <w:rPr>
          <w:rFonts w:ascii="Calibri" w:hAnsi="Calibri" w:cs="Calibri"/>
          <w:lang w:val="en-IN"/>
        </w:rPr>
        <w:t>its</w:t>
      </w:r>
      <w:r w:rsidR="00DF01E0">
        <w:rPr>
          <w:rFonts w:ascii="Calibri" w:hAnsi="Calibri" w:cs="Calibri"/>
          <w:lang w:val="en-IN"/>
        </w:rPr>
        <w:t xml:space="preserve"> lumens output is about </w:t>
      </w:r>
      <w:r w:rsidR="00291ADD">
        <w:rPr>
          <w:rFonts w:ascii="Calibri" w:hAnsi="Calibri" w:cs="Calibri"/>
          <w:lang w:val="en-IN"/>
        </w:rPr>
        <w:t>2400.</w:t>
      </w:r>
      <w:r w:rsidRPr="00250D85">
        <w:rPr>
          <w:rFonts w:ascii="Calibri" w:hAnsi="Calibri" w:cs="Calibri"/>
          <w:lang w:val="en-IN"/>
        </w:rPr>
        <w:t xml:space="preserve"> </w:t>
      </w:r>
      <w:r w:rsidR="00291ADD">
        <w:rPr>
          <w:rFonts w:ascii="Calibri" w:hAnsi="Calibri" w:cs="Calibri"/>
          <w:lang w:val="en-IN"/>
        </w:rPr>
        <w:t xml:space="preserve">The type 3 light has the same specifications as the other two options, therefore the number of lights needed would be the same as the other options. </w:t>
      </w:r>
    </w:p>
    <w:tbl>
      <w:tblPr>
        <w:tblStyle w:val="TableGrid"/>
        <w:tblW w:w="0" w:type="auto"/>
        <w:tblLook w:val="04A0" w:firstRow="1" w:lastRow="0" w:firstColumn="1" w:lastColumn="0" w:noHBand="0" w:noVBand="1"/>
      </w:tblPr>
      <w:tblGrid>
        <w:gridCol w:w="742"/>
        <w:gridCol w:w="3631"/>
        <w:gridCol w:w="1661"/>
        <w:gridCol w:w="1491"/>
        <w:gridCol w:w="1491"/>
      </w:tblGrid>
      <w:tr w:rsidR="00102E8E" w14:paraId="5498A5ED" w14:textId="77777777" w:rsidTr="002F1DB1">
        <w:tc>
          <w:tcPr>
            <w:tcW w:w="742" w:type="dxa"/>
          </w:tcPr>
          <w:p w14:paraId="508B7380" w14:textId="03B3BE8D" w:rsidR="00102E8E" w:rsidRPr="00E85992" w:rsidRDefault="00250D85" w:rsidP="003A40E4">
            <w:pPr>
              <w:jc w:val="center"/>
              <w:rPr>
                <w:rFonts w:ascii="Calibri" w:hAnsi="Calibri" w:cs="Calibri"/>
                <w:b/>
                <w:bCs/>
                <w:lang w:val="en-IN"/>
              </w:rPr>
            </w:pPr>
            <w:r w:rsidRPr="00E85992">
              <w:rPr>
                <w:rFonts w:ascii="Calibri" w:hAnsi="Calibri" w:cs="Calibri"/>
                <w:b/>
                <w:bCs/>
                <w:lang w:val="en-IN"/>
              </w:rPr>
              <w:t>Type</w:t>
            </w:r>
          </w:p>
        </w:tc>
        <w:tc>
          <w:tcPr>
            <w:tcW w:w="3631" w:type="dxa"/>
          </w:tcPr>
          <w:p w14:paraId="10DACE5E" w14:textId="77777777" w:rsidR="00102E8E" w:rsidRPr="00E85992" w:rsidRDefault="00102E8E" w:rsidP="003A40E4">
            <w:pPr>
              <w:jc w:val="center"/>
              <w:rPr>
                <w:rFonts w:ascii="Calibri" w:hAnsi="Calibri" w:cs="Calibri"/>
                <w:b/>
                <w:bCs/>
                <w:lang w:val="en-IN"/>
              </w:rPr>
            </w:pPr>
            <w:r w:rsidRPr="00E85992">
              <w:rPr>
                <w:rFonts w:ascii="Calibri" w:hAnsi="Calibri" w:cs="Calibri"/>
                <w:b/>
                <w:bCs/>
                <w:lang w:val="en-IN"/>
              </w:rPr>
              <w:t>Model</w:t>
            </w:r>
          </w:p>
        </w:tc>
        <w:tc>
          <w:tcPr>
            <w:tcW w:w="1661" w:type="dxa"/>
          </w:tcPr>
          <w:p w14:paraId="352BAFF6" w14:textId="77777777" w:rsidR="00102E8E" w:rsidRPr="00E85992" w:rsidRDefault="00102E8E" w:rsidP="002F1DB1">
            <w:pPr>
              <w:jc w:val="center"/>
              <w:rPr>
                <w:rFonts w:ascii="Calibri" w:hAnsi="Calibri" w:cs="Calibri"/>
                <w:b/>
                <w:bCs/>
                <w:lang w:val="en-IN"/>
              </w:rPr>
            </w:pPr>
            <w:r w:rsidRPr="00E85992">
              <w:rPr>
                <w:rFonts w:ascii="Calibri" w:hAnsi="Calibri" w:cs="Calibri"/>
                <w:b/>
                <w:bCs/>
                <w:lang w:val="en-IN"/>
              </w:rPr>
              <w:t>Price (CAD)</w:t>
            </w:r>
          </w:p>
        </w:tc>
        <w:tc>
          <w:tcPr>
            <w:tcW w:w="1491" w:type="dxa"/>
          </w:tcPr>
          <w:p w14:paraId="680A329A" w14:textId="77777777" w:rsidR="00102E8E" w:rsidRPr="00E85992" w:rsidRDefault="00102E8E" w:rsidP="002F1DB1">
            <w:pPr>
              <w:jc w:val="center"/>
              <w:rPr>
                <w:rFonts w:ascii="Calibri" w:hAnsi="Calibri" w:cs="Calibri"/>
                <w:b/>
                <w:bCs/>
                <w:lang w:val="en-IN"/>
              </w:rPr>
            </w:pPr>
            <w:r w:rsidRPr="00E85992">
              <w:rPr>
                <w:rFonts w:ascii="Calibri" w:hAnsi="Calibri" w:cs="Calibri"/>
                <w:b/>
                <w:bCs/>
                <w:lang w:val="en-IN"/>
              </w:rPr>
              <w:t>Quantity</w:t>
            </w:r>
          </w:p>
        </w:tc>
        <w:tc>
          <w:tcPr>
            <w:tcW w:w="1491" w:type="dxa"/>
          </w:tcPr>
          <w:p w14:paraId="6A442DA9" w14:textId="517D4ADF" w:rsidR="00102E8E" w:rsidRPr="00E85992" w:rsidRDefault="00102E8E" w:rsidP="002F1DB1">
            <w:pPr>
              <w:jc w:val="center"/>
              <w:rPr>
                <w:rFonts w:ascii="Calibri" w:hAnsi="Calibri" w:cs="Calibri"/>
                <w:b/>
                <w:bCs/>
                <w:lang w:val="en-IN"/>
              </w:rPr>
            </w:pPr>
            <w:r w:rsidRPr="00E85992">
              <w:rPr>
                <w:rFonts w:ascii="Calibri" w:hAnsi="Calibri" w:cs="Calibri"/>
                <w:b/>
                <w:bCs/>
                <w:lang w:val="en-IN"/>
              </w:rPr>
              <w:t>Total</w:t>
            </w:r>
            <w:r w:rsidR="00BE3B22" w:rsidRPr="00E85992">
              <w:rPr>
                <w:rFonts w:ascii="Calibri" w:hAnsi="Calibri" w:cs="Calibri"/>
                <w:b/>
                <w:bCs/>
                <w:lang w:val="en-IN"/>
              </w:rPr>
              <w:t xml:space="preserve"> (CAD)</w:t>
            </w:r>
          </w:p>
        </w:tc>
      </w:tr>
      <w:tr w:rsidR="00102E8E" w14:paraId="483E6571" w14:textId="77777777" w:rsidTr="002F1DB1">
        <w:tc>
          <w:tcPr>
            <w:tcW w:w="742" w:type="dxa"/>
          </w:tcPr>
          <w:p w14:paraId="7F2266C3" w14:textId="77777777" w:rsidR="00102E8E" w:rsidRPr="00E85992" w:rsidRDefault="00102E8E" w:rsidP="003A40E4">
            <w:pPr>
              <w:jc w:val="center"/>
              <w:rPr>
                <w:rFonts w:ascii="Calibri" w:hAnsi="Calibri" w:cs="Calibri"/>
                <w:b/>
                <w:bCs/>
                <w:lang w:val="en-IN"/>
              </w:rPr>
            </w:pPr>
            <w:r w:rsidRPr="00E85992">
              <w:rPr>
                <w:rFonts w:ascii="Calibri" w:hAnsi="Calibri" w:cs="Calibri"/>
                <w:b/>
                <w:bCs/>
                <w:lang w:val="en-IN"/>
              </w:rPr>
              <w:t>1</w:t>
            </w:r>
          </w:p>
        </w:tc>
        <w:tc>
          <w:tcPr>
            <w:tcW w:w="3631" w:type="dxa"/>
          </w:tcPr>
          <w:p w14:paraId="65CD35BB" w14:textId="0E6EB286" w:rsidR="00102E8E" w:rsidRDefault="00DF01E0" w:rsidP="003A40E4">
            <w:pPr>
              <w:jc w:val="center"/>
              <w:rPr>
                <w:rFonts w:ascii="Calibri" w:hAnsi="Calibri" w:cs="Calibri"/>
                <w:lang w:val="en-IN"/>
              </w:rPr>
            </w:pPr>
            <w:r w:rsidRPr="00DF01E0">
              <w:rPr>
                <w:rFonts w:ascii="Calibri" w:hAnsi="Calibri" w:cs="Calibri"/>
                <w:lang w:val="en-IN"/>
              </w:rPr>
              <w:t xml:space="preserve">Commercial Electric </w:t>
            </w:r>
            <w:r>
              <w:rPr>
                <w:rFonts w:ascii="Calibri" w:hAnsi="Calibri" w:cs="Calibri"/>
                <w:lang w:val="en-IN"/>
              </w:rPr>
              <w:t>2x4</w:t>
            </w:r>
            <w:r w:rsidRPr="00DF01E0">
              <w:rPr>
                <w:rFonts w:ascii="Calibri" w:hAnsi="Calibri" w:cs="Calibri"/>
                <w:lang w:val="en-IN"/>
              </w:rPr>
              <w:t xml:space="preserve"> Integrated LED </w:t>
            </w:r>
            <w:r>
              <w:rPr>
                <w:rFonts w:ascii="Calibri" w:hAnsi="Calibri" w:cs="Calibri"/>
                <w:lang w:val="en-IN"/>
              </w:rPr>
              <w:t>Flat Panel Troffer</w:t>
            </w:r>
          </w:p>
        </w:tc>
        <w:tc>
          <w:tcPr>
            <w:tcW w:w="1661" w:type="dxa"/>
          </w:tcPr>
          <w:p w14:paraId="0C93408C" w14:textId="18C8E6C6" w:rsidR="00102E8E" w:rsidRDefault="003A40E4" w:rsidP="002F1DB1">
            <w:pPr>
              <w:jc w:val="center"/>
              <w:rPr>
                <w:rFonts w:ascii="Calibri" w:hAnsi="Calibri" w:cs="Calibri"/>
                <w:lang w:val="en-IN"/>
              </w:rPr>
            </w:pPr>
            <w:r>
              <w:rPr>
                <w:rFonts w:ascii="Calibri" w:hAnsi="Calibri" w:cs="Calibri"/>
                <w:lang w:val="en-IN"/>
              </w:rPr>
              <w:t>$</w:t>
            </w:r>
            <w:r w:rsidR="00DF01E0">
              <w:rPr>
                <w:rFonts w:ascii="Calibri" w:hAnsi="Calibri" w:cs="Calibri"/>
                <w:lang w:val="en-IN"/>
              </w:rPr>
              <w:t>124.00</w:t>
            </w:r>
          </w:p>
        </w:tc>
        <w:tc>
          <w:tcPr>
            <w:tcW w:w="1491" w:type="dxa"/>
          </w:tcPr>
          <w:p w14:paraId="081FE6C5" w14:textId="30928B56" w:rsidR="00102E8E" w:rsidRDefault="008B4391" w:rsidP="002F1DB1">
            <w:pPr>
              <w:jc w:val="center"/>
              <w:rPr>
                <w:rFonts w:ascii="Calibri" w:hAnsi="Calibri" w:cs="Calibri"/>
                <w:lang w:val="en-IN"/>
              </w:rPr>
            </w:pPr>
            <w:r>
              <w:rPr>
                <w:rFonts w:ascii="Calibri" w:hAnsi="Calibri" w:cs="Calibri"/>
                <w:lang w:val="en-IN"/>
              </w:rPr>
              <w:t>4</w:t>
            </w:r>
            <w:r w:rsidR="00DF01E0">
              <w:rPr>
                <w:rFonts w:ascii="Calibri" w:hAnsi="Calibri" w:cs="Calibri"/>
                <w:lang w:val="en-IN"/>
              </w:rPr>
              <w:t>8</w:t>
            </w:r>
          </w:p>
        </w:tc>
        <w:tc>
          <w:tcPr>
            <w:tcW w:w="1491" w:type="dxa"/>
          </w:tcPr>
          <w:p w14:paraId="4AE4D7FA" w14:textId="007903C1" w:rsidR="00102E8E" w:rsidRDefault="003A40E4" w:rsidP="002F1DB1">
            <w:pPr>
              <w:jc w:val="center"/>
              <w:rPr>
                <w:rFonts w:ascii="Calibri" w:hAnsi="Calibri" w:cs="Calibri"/>
                <w:lang w:val="en-IN"/>
              </w:rPr>
            </w:pPr>
            <w:r>
              <w:rPr>
                <w:rFonts w:ascii="Calibri" w:hAnsi="Calibri" w:cs="Calibri"/>
                <w:lang w:val="en-IN"/>
              </w:rPr>
              <w:t>$</w:t>
            </w:r>
            <w:r w:rsidR="00DF01E0">
              <w:rPr>
                <w:rFonts w:ascii="Calibri" w:hAnsi="Calibri" w:cs="Calibri"/>
                <w:lang w:val="en-IN"/>
              </w:rPr>
              <w:t>5952.00</w:t>
            </w:r>
          </w:p>
        </w:tc>
      </w:tr>
      <w:tr w:rsidR="00102E8E" w14:paraId="24778EEE" w14:textId="77777777" w:rsidTr="002F1DB1">
        <w:tc>
          <w:tcPr>
            <w:tcW w:w="742" w:type="dxa"/>
          </w:tcPr>
          <w:p w14:paraId="1CC66ECE" w14:textId="77777777" w:rsidR="00102E8E" w:rsidRPr="00E85992" w:rsidRDefault="00102E8E" w:rsidP="003A40E4">
            <w:pPr>
              <w:jc w:val="center"/>
              <w:rPr>
                <w:rFonts w:ascii="Calibri" w:hAnsi="Calibri" w:cs="Calibri"/>
                <w:b/>
                <w:bCs/>
                <w:lang w:val="en-IN"/>
              </w:rPr>
            </w:pPr>
            <w:r w:rsidRPr="00E85992">
              <w:rPr>
                <w:rFonts w:ascii="Calibri" w:hAnsi="Calibri" w:cs="Calibri"/>
                <w:b/>
                <w:bCs/>
                <w:lang w:val="en-IN"/>
              </w:rPr>
              <w:t>2</w:t>
            </w:r>
          </w:p>
        </w:tc>
        <w:tc>
          <w:tcPr>
            <w:tcW w:w="3631" w:type="dxa"/>
          </w:tcPr>
          <w:p w14:paraId="039584A5" w14:textId="7571E194" w:rsidR="00102E8E" w:rsidRPr="0025085E" w:rsidRDefault="00DF01E0" w:rsidP="003A40E4">
            <w:pPr>
              <w:jc w:val="center"/>
              <w:rPr>
                <w:rFonts w:ascii="Calibri" w:hAnsi="Calibri" w:cs="Calibri"/>
              </w:rPr>
            </w:pPr>
            <w:r w:rsidRPr="00DF01E0">
              <w:rPr>
                <w:rFonts w:ascii="Calibri" w:hAnsi="Calibri" w:cs="Calibri"/>
              </w:rPr>
              <w:t xml:space="preserve">Commercial Electric </w:t>
            </w:r>
            <w:r>
              <w:rPr>
                <w:rFonts w:ascii="Calibri" w:hAnsi="Calibri" w:cs="Calibri"/>
              </w:rPr>
              <w:t xml:space="preserve">2x2 </w:t>
            </w:r>
            <w:r w:rsidRPr="00DF01E0">
              <w:rPr>
                <w:rFonts w:ascii="Calibri" w:hAnsi="Calibri" w:cs="Calibri"/>
              </w:rPr>
              <w:t>Integrated LED Flat Panel Troffer</w:t>
            </w:r>
          </w:p>
        </w:tc>
        <w:tc>
          <w:tcPr>
            <w:tcW w:w="1661" w:type="dxa"/>
          </w:tcPr>
          <w:p w14:paraId="1A0E5D13" w14:textId="28615B36" w:rsidR="00102E8E" w:rsidRDefault="003A40E4" w:rsidP="002F1DB1">
            <w:pPr>
              <w:jc w:val="center"/>
              <w:rPr>
                <w:rFonts w:ascii="Calibri" w:hAnsi="Calibri" w:cs="Calibri"/>
                <w:lang w:val="en-IN"/>
              </w:rPr>
            </w:pPr>
            <w:r>
              <w:rPr>
                <w:rFonts w:ascii="Calibri" w:hAnsi="Calibri" w:cs="Calibri"/>
                <w:lang w:val="en-IN"/>
              </w:rPr>
              <w:t>$</w:t>
            </w:r>
            <w:r w:rsidR="00DF01E0">
              <w:rPr>
                <w:rFonts w:ascii="Calibri" w:hAnsi="Calibri" w:cs="Calibri"/>
                <w:lang w:val="en-IN"/>
              </w:rPr>
              <w:t>89.88</w:t>
            </w:r>
          </w:p>
        </w:tc>
        <w:tc>
          <w:tcPr>
            <w:tcW w:w="1491" w:type="dxa"/>
          </w:tcPr>
          <w:p w14:paraId="34155F0B" w14:textId="5E7802E8" w:rsidR="00102E8E" w:rsidRDefault="00291ADD" w:rsidP="002F1DB1">
            <w:pPr>
              <w:jc w:val="center"/>
              <w:rPr>
                <w:rFonts w:ascii="Calibri" w:hAnsi="Calibri" w:cs="Calibri"/>
                <w:lang w:val="en-IN"/>
              </w:rPr>
            </w:pPr>
            <w:r>
              <w:rPr>
                <w:rFonts w:ascii="Calibri" w:hAnsi="Calibri" w:cs="Calibri"/>
                <w:lang w:val="en-IN"/>
              </w:rPr>
              <w:t>75</w:t>
            </w:r>
          </w:p>
        </w:tc>
        <w:tc>
          <w:tcPr>
            <w:tcW w:w="1491" w:type="dxa"/>
          </w:tcPr>
          <w:p w14:paraId="32EC0B3A" w14:textId="182546E8" w:rsidR="00102E8E" w:rsidRDefault="003A40E4" w:rsidP="002F1DB1">
            <w:pPr>
              <w:jc w:val="center"/>
              <w:rPr>
                <w:rFonts w:ascii="Calibri" w:hAnsi="Calibri" w:cs="Calibri"/>
                <w:lang w:val="en-IN"/>
              </w:rPr>
            </w:pPr>
            <w:r>
              <w:rPr>
                <w:rFonts w:ascii="Calibri" w:hAnsi="Calibri" w:cs="Calibri"/>
                <w:lang w:val="en-IN"/>
              </w:rPr>
              <w:t>$</w:t>
            </w:r>
            <w:r w:rsidR="00291ADD">
              <w:rPr>
                <w:rFonts w:ascii="Calibri" w:hAnsi="Calibri" w:cs="Calibri"/>
                <w:lang w:val="en-IN"/>
              </w:rPr>
              <w:t>6749.25</w:t>
            </w:r>
          </w:p>
        </w:tc>
      </w:tr>
      <w:tr w:rsidR="00102E8E" w14:paraId="64081A59" w14:textId="77777777" w:rsidTr="002F1DB1">
        <w:tc>
          <w:tcPr>
            <w:tcW w:w="742" w:type="dxa"/>
          </w:tcPr>
          <w:p w14:paraId="19B318A7" w14:textId="77777777" w:rsidR="00102E8E" w:rsidRPr="00E85992" w:rsidRDefault="00102E8E" w:rsidP="003A40E4">
            <w:pPr>
              <w:jc w:val="center"/>
              <w:rPr>
                <w:rFonts w:ascii="Calibri" w:hAnsi="Calibri" w:cs="Calibri"/>
                <w:b/>
                <w:bCs/>
                <w:lang w:val="en-IN"/>
              </w:rPr>
            </w:pPr>
            <w:r w:rsidRPr="00E85992">
              <w:rPr>
                <w:rFonts w:ascii="Calibri" w:hAnsi="Calibri" w:cs="Calibri"/>
                <w:b/>
                <w:bCs/>
                <w:lang w:val="en-IN"/>
              </w:rPr>
              <w:t>3</w:t>
            </w:r>
          </w:p>
        </w:tc>
        <w:tc>
          <w:tcPr>
            <w:tcW w:w="3631" w:type="dxa"/>
          </w:tcPr>
          <w:p w14:paraId="06C5907E" w14:textId="354CE611" w:rsidR="00102E8E" w:rsidRDefault="00DF01E0" w:rsidP="003A40E4">
            <w:pPr>
              <w:jc w:val="center"/>
              <w:rPr>
                <w:rFonts w:ascii="Calibri" w:hAnsi="Calibri" w:cs="Calibri"/>
                <w:lang w:val="en-IN"/>
              </w:rPr>
            </w:pPr>
            <w:r w:rsidRPr="00DF01E0">
              <w:rPr>
                <w:rFonts w:ascii="Calibri" w:hAnsi="Calibri" w:cs="Calibri"/>
                <w:lang w:val="en-IN"/>
              </w:rPr>
              <w:t>Tech Lighting 700FJBRK8272006S Track Light</w:t>
            </w:r>
          </w:p>
        </w:tc>
        <w:tc>
          <w:tcPr>
            <w:tcW w:w="1661" w:type="dxa"/>
          </w:tcPr>
          <w:p w14:paraId="6444F2BC" w14:textId="01B018C6" w:rsidR="00102E8E" w:rsidRDefault="003A40E4" w:rsidP="002F1DB1">
            <w:pPr>
              <w:jc w:val="center"/>
              <w:rPr>
                <w:rFonts w:ascii="Calibri" w:hAnsi="Calibri" w:cs="Calibri"/>
                <w:lang w:val="en-IN"/>
              </w:rPr>
            </w:pPr>
            <w:r>
              <w:rPr>
                <w:rFonts w:ascii="Calibri" w:hAnsi="Calibri" w:cs="Calibri"/>
                <w:lang w:val="en-IN"/>
              </w:rPr>
              <w:t>$</w:t>
            </w:r>
            <w:r w:rsidR="00DF01E0">
              <w:rPr>
                <w:rFonts w:ascii="Calibri" w:hAnsi="Calibri" w:cs="Calibri"/>
                <w:lang w:val="en-IN"/>
              </w:rPr>
              <w:t>100.00</w:t>
            </w:r>
          </w:p>
        </w:tc>
        <w:tc>
          <w:tcPr>
            <w:tcW w:w="1491" w:type="dxa"/>
          </w:tcPr>
          <w:p w14:paraId="442102A5" w14:textId="77777777" w:rsidR="00102E8E" w:rsidRDefault="00102E8E" w:rsidP="002F1DB1">
            <w:pPr>
              <w:jc w:val="center"/>
              <w:rPr>
                <w:rFonts w:ascii="Calibri" w:hAnsi="Calibri" w:cs="Calibri"/>
                <w:lang w:val="en-IN"/>
              </w:rPr>
            </w:pPr>
            <w:r>
              <w:rPr>
                <w:rFonts w:ascii="Calibri" w:hAnsi="Calibri" w:cs="Calibri"/>
                <w:lang w:val="en-IN"/>
              </w:rPr>
              <w:t>5</w:t>
            </w:r>
          </w:p>
        </w:tc>
        <w:tc>
          <w:tcPr>
            <w:tcW w:w="1491" w:type="dxa"/>
          </w:tcPr>
          <w:p w14:paraId="416F4072" w14:textId="3A465DAF" w:rsidR="00102E8E" w:rsidRDefault="003A40E4" w:rsidP="002F1DB1">
            <w:pPr>
              <w:jc w:val="center"/>
              <w:rPr>
                <w:rFonts w:ascii="Calibri" w:hAnsi="Calibri" w:cs="Calibri"/>
                <w:lang w:val="en-IN"/>
              </w:rPr>
            </w:pPr>
            <w:r>
              <w:rPr>
                <w:rFonts w:ascii="Calibri" w:hAnsi="Calibri" w:cs="Calibri"/>
                <w:lang w:val="en-IN"/>
              </w:rPr>
              <w:t>$</w:t>
            </w:r>
            <w:r w:rsidR="00291ADD">
              <w:rPr>
                <w:rFonts w:ascii="Calibri" w:hAnsi="Calibri" w:cs="Calibri"/>
                <w:lang w:val="en-IN"/>
              </w:rPr>
              <w:t>500.00</w:t>
            </w:r>
          </w:p>
        </w:tc>
      </w:tr>
      <w:tr w:rsidR="00102E8E" w:rsidRPr="00E85992" w14:paraId="15A8874D" w14:textId="77777777" w:rsidTr="002F1DB1">
        <w:tc>
          <w:tcPr>
            <w:tcW w:w="4373" w:type="dxa"/>
            <w:gridSpan w:val="2"/>
          </w:tcPr>
          <w:p w14:paraId="25E7A65E" w14:textId="68868217" w:rsidR="00102E8E" w:rsidRPr="00E85992" w:rsidRDefault="00291ADD" w:rsidP="002F1DB1">
            <w:pPr>
              <w:jc w:val="center"/>
              <w:rPr>
                <w:rFonts w:ascii="Calibri" w:hAnsi="Calibri" w:cs="Calibri"/>
                <w:b/>
                <w:bCs/>
                <w:lang w:val="en-IN"/>
              </w:rPr>
            </w:pPr>
            <w:r w:rsidRPr="00E85992">
              <w:rPr>
                <w:rFonts w:ascii="Calibri" w:hAnsi="Calibri" w:cs="Calibri"/>
                <w:b/>
                <w:bCs/>
                <w:lang w:val="en-IN"/>
              </w:rPr>
              <w:t>Gross Total</w:t>
            </w:r>
            <w:r w:rsidR="00BE3B22" w:rsidRPr="00E85992">
              <w:rPr>
                <w:rFonts w:ascii="Calibri" w:hAnsi="Calibri" w:cs="Calibri"/>
                <w:b/>
                <w:bCs/>
                <w:lang w:val="en-IN"/>
              </w:rPr>
              <w:t xml:space="preserve"> (CAD)</w:t>
            </w:r>
          </w:p>
        </w:tc>
        <w:tc>
          <w:tcPr>
            <w:tcW w:w="4643" w:type="dxa"/>
            <w:gridSpan w:val="3"/>
          </w:tcPr>
          <w:p w14:paraId="42E63C6A" w14:textId="3884DF69" w:rsidR="00102E8E" w:rsidRPr="00E85992" w:rsidRDefault="00BE3B22" w:rsidP="002F1DB1">
            <w:pPr>
              <w:jc w:val="center"/>
              <w:rPr>
                <w:rFonts w:ascii="Calibri" w:hAnsi="Calibri" w:cs="Calibri"/>
                <w:b/>
                <w:bCs/>
                <w:lang w:val="en-IN"/>
              </w:rPr>
            </w:pPr>
            <w:r w:rsidRPr="00E85992">
              <w:rPr>
                <w:rFonts w:ascii="Calibri" w:hAnsi="Calibri" w:cs="Calibri"/>
                <w:b/>
                <w:bCs/>
                <w:lang w:val="en-IN"/>
              </w:rPr>
              <w:t>$</w:t>
            </w:r>
            <w:r w:rsidR="00291ADD" w:rsidRPr="00E85992">
              <w:rPr>
                <w:rFonts w:ascii="Calibri" w:hAnsi="Calibri" w:cs="Calibri"/>
                <w:b/>
                <w:bCs/>
                <w:lang w:val="en-IN"/>
              </w:rPr>
              <w:t>13201.25</w:t>
            </w:r>
          </w:p>
        </w:tc>
      </w:tr>
    </w:tbl>
    <w:p w14:paraId="7086F935" w14:textId="77777777" w:rsidR="00102E8E" w:rsidRPr="00E85992" w:rsidRDefault="00102E8E" w:rsidP="003C6246">
      <w:pPr>
        <w:rPr>
          <w:rFonts w:ascii="Calibri" w:hAnsi="Calibri" w:cs="Calibri"/>
          <w:b/>
          <w:bCs/>
          <w:lang w:val="en-IN"/>
        </w:rPr>
      </w:pPr>
    </w:p>
    <w:p w14:paraId="514492DB" w14:textId="77777777" w:rsidR="003750CB" w:rsidRDefault="003750CB" w:rsidP="000866BF">
      <w:pPr>
        <w:rPr>
          <w:rFonts w:ascii="Calibri" w:hAnsi="Calibri" w:cs="Calibri"/>
          <w:lang w:val="en-IN"/>
        </w:rPr>
      </w:pPr>
    </w:p>
    <w:p w14:paraId="207EE72A" w14:textId="77777777" w:rsidR="003750CB" w:rsidRDefault="003750CB" w:rsidP="000866BF">
      <w:pPr>
        <w:rPr>
          <w:rFonts w:ascii="Calibri" w:hAnsi="Calibri" w:cs="Calibri"/>
          <w:lang w:val="en-IN"/>
        </w:rPr>
      </w:pPr>
    </w:p>
    <w:p w14:paraId="552A46D5" w14:textId="77777777" w:rsidR="003750CB" w:rsidRDefault="003750CB" w:rsidP="000866BF">
      <w:pPr>
        <w:rPr>
          <w:rFonts w:ascii="Calibri" w:hAnsi="Calibri" w:cs="Calibri"/>
          <w:lang w:val="en-IN"/>
        </w:rPr>
      </w:pPr>
    </w:p>
    <w:p w14:paraId="6DAC5A8E" w14:textId="77777777" w:rsidR="003750CB" w:rsidRDefault="003750CB" w:rsidP="000866BF">
      <w:pPr>
        <w:rPr>
          <w:rFonts w:ascii="Calibri" w:hAnsi="Calibri" w:cs="Calibri"/>
          <w:lang w:val="en-IN"/>
        </w:rPr>
      </w:pPr>
    </w:p>
    <w:p w14:paraId="0D9FEF8D" w14:textId="77777777" w:rsidR="003750CB" w:rsidRDefault="003750CB" w:rsidP="000866BF">
      <w:pPr>
        <w:rPr>
          <w:rFonts w:ascii="Calibri" w:hAnsi="Calibri" w:cs="Calibri"/>
          <w:lang w:val="en-IN"/>
        </w:rPr>
      </w:pPr>
    </w:p>
    <w:p w14:paraId="69D9AD5D" w14:textId="77777777" w:rsidR="003750CB" w:rsidRDefault="003750CB" w:rsidP="000866BF">
      <w:pPr>
        <w:rPr>
          <w:rFonts w:ascii="Calibri" w:hAnsi="Calibri" w:cs="Calibri"/>
          <w:lang w:val="en-IN"/>
        </w:rPr>
      </w:pPr>
    </w:p>
    <w:p w14:paraId="55F6699D" w14:textId="77777777" w:rsidR="003750CB" w:rsidRDefault="003750CB" w:rsidP="000866BF">
      <w:pPr>
        <w:rPr>
          <w:rFonts w:ascii="Calibri" w:hAnsi="Calibri" w:cs="Calibri"/>
          <w:lang w:val="en-IN"/>
        </w:rPr>
      </w:pPr>
    </w:p>
    <w:p w14:paraId="1F468CAD" w14:textId="77777777" w:rsidR="003750CB" w:rsidRDefault="003750CB" w:rsidP="000866BF">
      <w:pPr>
        <w:rPr>
          <w:rFonts w:ascii="Calibri" w:hAnsi="Calibri" w:cs="Calibri"/>
          <w:lang w:val="en-IN"/>
        </w:rPr>
      </w:pPr>
    </w:p>
    <w:p w14:paraId="124B7713" w14:textId="77777777" w:rsidR="003750CB" w:rsidRDefault="003750CB" w:rsidP="000866BF">
      <w:pPr>
        <w:rPr>
          <w:rFonts w:ascii="Calibri" w:hAnsi="Calibri" w:cs="Calibri"/>
          <w:lang w:val="en-IN"/>
        </w:rPr>
      </w:pPr>
    </w:p>
    <w:p w14:paraId="1C487E8B" w14:textId="77777777" w:rsidR="003750CB" w:rsidRDefault="003750CB" w:rsidP="000866BF">
      <w:pPr>
        <w:rPr>
          <w:rFonts w:ascii="Calibri" w:hAnsi="Calibri" w:cs="Calibri"/>
          <w:lang w:val="en-IN"/>
        </w:rPr>
      </w:pPr>
    </w:p>
    <w:p w14:paraId="2B97A3ED" w14:textId="77777777" w:rsidR="003750CB" w:rsidRDefault="003750CB" w:rsidP="000866BF">
      <w:pPr>
        <w:rPr>
          <w:rFonts w:ascii="Calibri" w:hAnsi="Calibri" w:cs="Calibri"/>
          <w:lang w:val="en-IN"/>
        </w:rPr>
      </w:pPr>
    </w:p>
    <w:p w14:paraId="6FE5FBAC" w14:textId="77777777" w:rsidR="003750CB" w:rsidRDefault="003750CB" w:rsidP="000866BF">
      <w:pPr>
        <w:rPr>
          <w:rFonts w:ascii="Calibri" w:hAnsi="Calibri" w:cs="Calibri"/>
          <w:lang w:val="en-IN"/>
        </w:rPr>
      </w:pPr>
    </w:p>
    <w:p w14:paraId="5CABB44B" w14:textId="77777777" w:rsidR="00D16594" w:rsidRDefault="00D16594" w:rsidP="000866BF">
      <w:pPr>
        <w:rPr>
          <w:rFonts w:ascii="Calibri" w:hAnsi="Calibri" w:cs="Calibri"/>
          <w:lang w:val="en-IN"/>
        </w:rPr>
      </w:pPr>
    </w:p>
    <w:p w14:paraId="2C2EBC03" w14:textId="70BE48CD" w:rsidR="00AE1094" w:rsidRDefault="00AE1094" w:rsidP="000866BF">
      <w:pPr>
        <w:rPr>
          <w:rFonts w:ascii="Calibri" w:hAnsi="Calibri" w:cs="Calibri"/>
          <w:lang w:val="en-IN"/>
        </w:rPr>
        <w:sectPr w:rsidR="00AE1094" w:rsidSect="00EA39FD">
          <w:pgSz w:w="11906" w:h="16838"/>
          <w:pgMar w:top="1440" w:right="1440" w:bottom="1440" w:left="1440" w:header="708" w:footer="708" w:gutter="0"/>
          <w:cols w:space="708"/>
          <w:docGrid w:linePitch="360"/>
        </w:sectPr>
      </w:pPr>
    </w:p>
    <w:p w14:paraId="0D4E9972" w14:textId="6D204FDF" w:rsidR="00AE1094" w:rsidRPr="00E85992" w:rsidRDefault="00AE1094" w:rsidP="00E85992">
      <w:pPr>
        <w:rPr>
          <w:rFonts w:ascii="Calibri" w:hAnsi="Calibri" w:cs="Calibri"/>
          <w:b/>
          <w:bCs/>
        </w:rPr>
      </w:pPr>
      <w:r w:rsidRPr="00AE1094">
        <w:rPr>
          <w:rFonts w:ascii="Calibri" w:hAnsi="Calibri" w:cs="Calibri"/>
          <w:b/>
          <w:bCs/>
        </w:rPr>
        <w:lastRenderedPageBreak/>
        <w:t>Luminaire Schedule</w:t>
      </w:r>
    </w:p>
    <w:p w14:paraId="30622C7D" w14:textId="0FDC30F3" w:rsidR="00B96EEE" w:rsidRDefault="00B96EEE" w:rsidP="00B96EEE">
      <w:pPr>
        <w:pStyle w:val="Caption"/>
        <w:keepNext/>
        <w:jc w:val="center"/>
      </w:pPr>
      <w:r>
        <w:t xml:space="preserve">Table </w:t>
      </w:r>
      <w:r>
        <w:fldChar w:fldCharType="begin"/>
      </w:r>
      <w:r>
        <w:instrText xml:space="preserve"> SEQ Table \* ARABIC </w:instrText>
      </w:r>
      <w:r>
        <w:fldChar w:fldCharType="separate"/>
      </w:r>
      <w:r>
        <w:rPr>
          <w:noProof/>
        </w:rPr>
        <w:t>3</w:t>
      </w:r>
      <w:r>
        <w:fldChar w:fldCharType="end"/>
      </w:r>
      <w:r>
        <w:t>: Luminaire schedule</w:t>
      </w:r>
    </w:p>
    <w:tbl>
      <w:tblPr>
        <w:tblW w:w="14733" w:type="dxa"/>
        <w:tblLook w:val="04A0" w:firstRow="1" w:lastRow="0" w:firstColumn="1" w:lastColumn="0" w:noHBand="0" w:noVBand="1"/>
      </w:tblPr>
      <w:tblGrid>
        <w:gridCol w:w="379"/>
        <w:gridCol w:w="868"/>
        <w:gridCol w:w="847"/>
        <w:gridCol w:w="1874"/>
        <w:gridCol w:w="947"/>
        <w:gridCol w:w="699"/>
        <w:gridCol w:w="676"/>
        <w:gridCol w:w="954"/>
        <w:gridCol w:w="847"/>
        <w:gridCol w:w="2396"/>
        <w:gridCol w:w="845"/>
        <w:gridCol w:w="573"/>
        <w:gridCol w:w="429"/>
        <w:gridCol w:w="1069"/>
        <w:gridCol w:w="654"/>
        <w:gridCol w:w="680"/>
      </w:tblGrid>
      <w:tr w:rsidR="001B49CF" w:rsidRPr="001B49CF" w14:paraId="08D01DF1" w14:textId="77777777" w:rsidTr="00B96EEE">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14167D"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No</w:t>
            </w:r>
          </w:p>
        </w:tc>
        <w:tc>
          <w:tcPr>
            <w:tcW w:w="864" w:type="dxa"/>
            <w:tcBorders>
              <w:top w:val="single" w:sz="4" w:space="0" w:color="auto"/>
              <w:left w:val="nil"/>
              <w:bottom w:val="single" w:sz="4" w:space="0" w:color="auto"/>
              <w:right w:val="single" w:sz="4" w:space="0" w:color="auto"/>
            </w:tcBorders>
            <w:shd w:val="clear" w:color="auto" w:fill="auto"/>
            <w:noWrap/>
            <w:vAlign w:val="center"/>
            <w:hideMark/>
          </w:tcPr>
          <w:p w14:paraId="20AFB39F"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Area</w:t>
            </w:r>
          </w:p>
        </w:tc>
        <w:tc>
          <w:tcPr>
            <w:tcW w:w="847" w:type="dxa"/>
            <w:tcBorders>
              <w:top w:val="single" w:sz="4" w:space="0" w:color="auto"/>
              <w:left w:val="nil"/>
              <w:bottom w:val="single" w:sz="4" w:space="0" w:color="auto"/>
              <w:right w:val="single" w:sz="4" w:space="0" w:color="auto"/>
            </w:tcBorders>
            <w:shd w:val="clear" w:color="auto" w:fill="auto"/>
            <w:noWrap/>
            <w:vAlign w:val="center"/>
            <w:hideMark/>
          </w:tcPr>
          <w:p w14:paraId="0F8A980E"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Luminaire</w:t>
            </w:r>
          </w:p>
        </w:tc>
        <w:tc>
          <w:tcPr>
            <w:tcW w:w="1874" w:type="dxa"/>
            <w:tcBorders>
              <w:top w:val="single" w:sz="4" w:space="0" w:color="auto"/>
              <w:left w:val="nil"/>
              <w:bottom w:val="single" w:sz="4" w:space="0" w:color="auto"/>
              <w:right w:val="single" w:sz="4" w:space="0" w:color="auto"/>
            </w:tcBorders>
            <w:shd w:val="clear" w:color="auto" w:fill="auto"/>
            <w:noWrap/>
            <w:vAlign w:val="center"/>
            <w:hideMark/>
          </w:tcPr>
          <w:p w14:paraId="52F81AE4"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Description</w:t>
            </w:r>
          </w:p>
        </w:tc>
        <w:tc>
          <w:tcPr>
            <w:tcW w:w="947" w:type="dxa"/>
            <w:tcBorders>
              <w:top w:val="single" w:sz="4" w:space="0" w:color="auto"/>
              <w:left w:val="nil"/>
              <w:bottom w:val="single" w:sz="4" w:space="0" w:color="auto"/>
              <w:right w:val="single" w:sz="4" w:space="0" w:color="auto"/>
            </w:tcBorders>
            <w:shd w:val="clear" w:color="auto" w:fill="auto"/>
            <w:noWrap/>
            <w:vAlign w:val="center"/>
            <w:hideMark/>
          </w:tcPr>
          <w:p w14:paraId="132C7373"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Mounting</w:t>
            </w:r>
          </w:p>
        </w:tc>
        <w:tc>
          <w:tcPr>
            <w:tcW w:w="699" w:type="dxa"/>
            <w:tcBorders>
              <w:top w:val="single" w:sz="4" w:space="0" w:color="auto"/>
              <w:left w:val="nil"/>
              <w:bottom w:val="single" w:sz="4" w:space="0" w:color="auto"/>
              <w:right w:val="single" w:sz="4" w:space="0" w:color="auto"/>
            </w:tcBorders>
            <w:shd w:val="clear" w:color="auto" w:fill="auto"/>
            <w:noWrap/>
            <w:vAlign w:val="center"/>
            <w:hideMark/>
          </w:tcPr>
          <w:p w14:paraId="2B55B55B"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Wattage (W)</w:t>
            </w:r>
          </w:p>
        </w:tc>
        <w:tc>
          <w:tcPr>
            <w:tcW w:w="676" w:type="dxa"/>
            <w:tcBorders>
              <w:top w:val="single" w:sz="4" w:space="0" w:color="auto"/>
              <w:left w:val="nil"/>
              <w:bottom w:val="single" w:sz="4" w:space="0" w:color="auto"/>
              <w:right w:val="single" w:sz="4" w:space="0" w:color="auto"/>
            </w:tcBorders>
            <w:shd w:val="clear" w:color="auto" w:fill="auto"/>
            <w:noWrap/>
            <w:vAlign w:val="center"/>
            <w:hideMark/>
          </w:tcPr>
          <w:p w14:paraId="121B2ED7"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Lumens</w:t>
            </w:r>
          </w:p>
        </w:tc>
        <w:tc>
          <w:tcPr>
            <w:tcW w:w="954" w:type="dxa"/>
            <w:tcBorders>
              <w:top w:val="single" w:sz="4" w:space="0" w:color="auto"/>
              <w:left w:val="nil"/>
              <w:bottom w:val="single" w:sz="4" w:space="0" w:color="auto"/>
              <w:right w:val="single" w:sz="4" w:space="0" w:color="auto"/>
            </w:tcBorders>
            <w:shd w:val="clear" w:color="auto" w:fill="auto"/>
            <w:noWrap/>
            <w:vAlign w:val="center"/>
            <w:hideMark/>
          </w:tcPr>
          <w:p w14:paraId="37E0AC39"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Manufacture</w:t>
            </w:r>
          </w:p>
        </w:tc>
        <w:tc>
          <w:tcPr>
            <w:tcW w:w="847" w:type="dxa"/>
            <w:tcBorders>
              <w:top w:val="single" w:sz="4" w:space="0" w:color="auto"/>
              <w:left w:val="nil"/>
              <w:bottom w:val="single" w:sz="4" w:space="0" w:color="auto"/>
              <w:right w:val="single" w:sz="4" w:space="0" w:color="auto"/>
            </w:tcBorders>
            <w:shd w:val="clear" w:color="auto" w:fill="auto"/>
            <w:noWrap/>
            <w:vAlign w:val="center"/>
            <w:hideMark/>
          </w:tcPr>
          <w:p w14:paraId="413BD070"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Part Number</w:t>
            </w:r>
          </w:p>
        </w:tc>
        <w:tc>
          <w:tcPr>
            <w:tcW w:w="2396" w:type="dxa"/>
            <w:tcBorders>
              <w:top w:val="single" w:sz="4" w:space="0" w:color="auto"/>
              <w:left w:val="nil"/>
              <w:bottom w:val="single" w:sz="4" w:space="0" w:color="auto"/>
              <w:right w:val="single" w:sz="4" w:space="0" w:color="auto"/>
            </w:tcBorders>
            <w:shd w:val="clear" w:color="auto" w:fill="auto"/>
            <w:noWrap/>
            <w:vAlign w:val="center"/>
            <w:hideMark/>
          </w:tcPr>
          <w:p w14:paraId="2EB82856"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Remarks</w:t>
            </w:r>
          </w:p>
        </w:tc>
        <w:tc>
          <w:tcPr>
            <w:tcW w:w="845" w:type="dxa"/>
            <w:tcBorders>
              <w:top w:val="single" w:sz="4" w:space="0" w:color="auto"/>
              <w:left w:val="nil"/>
              <w:bottom w:val="single" w:sz="4" w:space="0" w:color="auto"/>
              <w:right w:val="single" w:sz="4" w:space="0" w:color="auto"/>
            </w:tcBorders>
            <w:shd w:val="clear" w:color="auto" w:fill="auto"/>
            <w:noWrap/>
            <w:vAlign w:val="center"/>
            <w:hideMark/>
          </w:tcPr>
          <w:p w14:paraId="69F0484D"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Driver</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212A2BD"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CCT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FFA14A9"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CRI</w:t>
            </w:r>
          </w:p>
        </w:tc>
        <w:tc>
          <w:tcPr>
            <w:tcW w:w="1069" w:type="dxa"/>
            <w:tcBorders>
              <w:top w:val="single" w:sz="4" w:space="0" w:color="auto"/>
              <w:left w:val="nil"/>
              <w:bottom w:val="single" w:sz="4" w:space="0" w:color="auto"/>
              <w:right w:val="single" w:sz="4" w:space="0" w:color="auto"/>
            </w:tcBorders>
            <w:shd w:val="clear" w:color="auto" w:fill="auto"/>
            <w:noWrap/>
            <w:vAlign w:val="center"/>
            <w:hideMark/>
          </w:tcPr>
          <w:p w14:paraId="17F775BB"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Controls</w:t>
            </w:r>
          </w:p>
        </w:tc>
        <w:tc>
          <w:tcPr>
            <w:tcW w:w="654" w:type="dxa"/>
            <w:tcBorders>
              <w:top w:val="single" w:sz="4" w:space="0" w:color="auto"/>
              <w:left w:val="nil"/>
              <w:bottom w:val="single" w:sz="4" w:space="0" w:color="auto"/>
              <w:right w:val="single" w:sz="4" w:space="0" w:color="auto"/>
            </w:tcBorders>
            <w:shd w:val="clear" w:color="auto" w:fill="auto"/>
            <w:noWrap/>
            <w:vAlign w:val="center"/>
            <w:hideMark/>
          </w:tcPr>
          <w:p w14:paraId="0B6C54B6"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Voltage</w:t>
            </w:r>
          </w:p>
        </w:tc>
        <w:tc>
          <w:tcPr>
            <w:tcW w:w="680" w:type="dxa"/>
            <w:tcBorders>
              <w:top w:val="single" w:sz="4" w:space="0" w:color="auto"/>
              <w:left w:val="nil"/>
              <w:bottom w:val="single" w:sz="4" w:space="0" w:color="auto"/>
              <w:right w:val="single" w:sz="4" w:space="0" w:color="auto"/>
            </w:tcBorders>
            <w:shd w:val="clear" w:color="auto" w:fill="auto"/>
            <w:noWrap/>
            <w:vAlign w:val="center"/>
            <w:hideMark/>
          </w:tcPr>
          <w:p w14:paraId="55FA926C" w14:textId="77777777" w:rsidR="001B49CF" w:rsidRPr="001B49CF" w:rsidRDefault="001B49CF" w:rsidP="00B96EEE">
            <w:pPr>
              <w:spacing w:after="0" w:line="240" w:lineRule="auto"/>
              <w:jc w:val="center"/>
              <w:rPr>
                <w:rFonts w:ascii="Aptos Narrow" w:eastAsia="Times New Roman" w:hAnsi="Aptos Narrow" w:cs="Times New Roman"/>
                <w:b/>
                <w:bCs/>
                <w:color w:val="000000"/>
                <w:kern w:val="0"/>
                <w:sz w:val="14"/>
                <w:szCs w:val="14"/>
                <w:lang w:eastAsia="en-MY"/>
                <w14:ligatures w14:val="none"/>
              </w:rPr>
            </w:pPr>
            <w:r w:rsidRPr="001B49CF">
              <w:rPr>
                <w:rFonts w:ascii="Aptos Narrow" w:eastAsia="Times New Roman" w:hAnsi="Aptos Narrow" w:cs="Times New Roman"/>
                <w:b/>
                <w:bCs/>
                <w:color w:val="000000"/>
                <w:kern w:val="0"/>
                <w:sz w:val="14"/>
                <w:szCs w:val="14"/>
                <w:lang w:eastAsia="en-MY"/>
                <w14:ligatures w14:val="none"/>
              </w:rPr>
              <w:t>Efficacy</w:t>
            </w:r>
          </w:p>
        </w:tc>
      </w:tr>
      <w:tr w:rsidR="001B49CF" w:rsidRPr="001B49CF" w14:paraId="3FFD9439" w14:textId="77777777" w:rsidTr="00B96EEE">
        <w:trPr>
          <w:trHeight w:val="917"/>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3195ED3"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w:t>
            </w:r>
          </w:p>
        </w:tc>
        <w:tc>
          <w:tcPr>
            <w:tcW w:w="864" w:type="dxa"/>
            <w:tcBorders>
              <w:top w:val="nil"/>
              <w:left w:val="nil"/>
              <w:bottom w:val="single" w:sz="4" w:space="0" w:color="auto"/>
              <w:right w:val="single" w:sz="4" w:space="0" w:color="auto"/>
            </w:tcBorders>
            <w:shd w:val="clear" w:color="auto" w:fill="auto"/>
            <w:noWrap/>
            <w:vAlign w:val="center"/>
            <w:hideMark/>
          </w:tcPr>
          <w:p w14:paraId="6F5787EF"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Mechanical 203</w:t>
            </w:r>
          </w:p>
        </w:tc>
        <w:tc>
          <w:tcPr>
            <w:tcW w:w="847" w:type="dxa"/>
            <w:tcBorders>
              <w:top w:val="nil"/>
              <w:left w:val="nil"/>
              <w:bottom w:val="single" w:sz="4" w:space="0" w:color="auto"/>
              <w:right w:val="single" w:sz="4" w:space="0" w:color="auto"/>
            </w:tcBorders>
            <w:shd w:val="clear" w:color="auto" w:fill="auto"/>
            <w:noWrap/>
            <w:vAlign w:val="center"/>
            <w:hideMark/>
          </w:tcPr>
          <w:p w14:paraId="0C06E060"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7EDA82C9" w14:textId="685C75F6"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Long-life LED system coupled with</w:t>
            </w:r>
            <w:r w:rsidR="00B96EEE">
              <w:rPr>
                <w:rFonts w:ascii="Aptos Narrow" w:eastAsia="Times New Roman" w:hAnsi="Aptos Narrow" w:cs="Times New Roman"/>
                <w:color w:val="000000"/>
                <w:kern w:val="0"/>
                <w:sz w:val="14"/>
                <w:szCs w:val="14"/>
                <w:lang w:eastAsia="en-MY"/>
                <w14:ligatures w14:val="none"/>
              </w:rPr>
              <w:t xml:space="preserve"> </w:t>
            </w:r>
            <w:r w:rsidRPr="001B49CF">
              <w:rPr>
                <w:rFonts w:ascii="Aptos Narrow" w:eastAsia="Times New Roman" w:hAnsi="Aptos Narrow" w:cs="Times New Roman"/>
                <w:color w:val="000000"/>
                <w:kern w:val="0"/>
                <w:sz w:val="14"/>
                <w:szCs w:val="14"/>
                <w:lang w:eastAsia="en-MY"/>
                <w14:ligatures w14:val="none"/>
              </w:rPr>
              <w:t>electrical driver to deliver optimal</w:t>
            </w:r>
            <w:r w:rsidR="00B96EEE">
              <w:rPr>
                <w:rFonts w:ascii="Aptos Narrow" w:eastAsia="Times New Roman" w:hAnsi="Aptos Narrow" w:cs="Times New Roman"/>
                <w:color w:val="000000"/>
                <w:kern w:val="0"/>
                <w:sz w:val="14"/>
                <w:szCs w:val="14"/>
                <w:lang w:eastAsia="en-MY"/>
                <w14:ligatures w14:val="none"/>
              </w:rPr>
              <w:t xml:space="preserve"> </w:t>
            </w:r>
            <w:r w:rsidRPr="001B49CF">
              <w:rPr>
                <w:rFonts w:ascii="Aptos Narrow" w:eastAsia="Times New Roman" w:hAnsi="Aptos Narrow" w:cs="Times New Roman"/>
                <w:color w:val="000000"/>
                <w:kern w:val="0"/>
                <w:sz w:val="14"/>
                <w:szCs w:val="14"/>
                <w:lang w:eastAsia="en-MY"/>
                <w14:ligatures w14:val="none"/>
              </w:rPr>
              <w:t>performance.</w:t>
            </w:r>
            <w:r w:rsidR="00B96EEE">
              <w:rPr>
                <w:rFonts w:ascii="Aptos Narrow" w:eastAsia="Times New Roman" w:hAnsi="Aptos Narrow" w:cs="Times New Roman"/>
                <w:color w:val="000000"/>
                <w:kern w:val="0"/>
                <w:sz w:val="14"/>
                <w:szCs w:val="14"/>
                <w:lang w:eastAsia="en-MY"/>
                <w14:ligatures w14:val="none"/>
              </w:rPr>
              <w:t xml:space="preserve"> </w:t>
            </w:r>
            <w:r w:rsidRPr="001B49CF">
              <w:rPr>
                <w:rFonts w:ascii="Aptos Narrow" w:eastAsia="Times New Roman" w:hAnsi="Aptos Narrow" w:cs="Times New Roman"/>
                <w:color w:val="000000"/>
                <w:kern w:val="0"/>
                <w:sz w:val="14"/>
                <w:szCs w:val="14"/>
                <w:lang w:eastAsia="en-MY"/>
                <w14:ligatures w14:val="none"/>
              </w:rPr>
              <w:t>Projected</w:t>
            </w:r>
            <w:r w:rsidR="00B96EEE">
              <w:rPr>
                <w:rFonts w:ascii="Aptos Narrow" w:eastAsia="Times New Roman" w:hAnsi="Aptos Narrow" w:cs="Times New Roman"/>
                <w:color w:val="000000"/>
                <w:kern w:val="0"/>
                <w:sz w:val="14"/>
                <w:szCs w:val="14"/>
                <w:lang w:eastAsia="en-MY"/>
                <w14:ligatures w14:val="none"/>
              </w:rPr>
              <w:t xml:space="preserve"> </w:t>
            </w:r>
            <w:r w:rsidRPr="001B49CF">
              <w:rPr>
                <w:rFonts w:ascii="Aptos Narrow" w:eastAsia="Times New Roman" w:hAnsi="Aptos Narrow" w:cs="Times New Roman"/>
                <w:color w:val="000000"/>
                <w:kern w:val="0"/>
                <w:sz w:val="14"/>
                <w:szCs w:val="14"/>
                <w:lang w:eastAsia="en-MY"/>
                <w14:ligatures w14:val="none"/>
              </w:rPr>
              <w:t>life is 100,000 hours at 92% lumen</w:t>
            </w:r>
            <w:r w:rsidR="00B96EEE">
              <w:rPr>
                <w:rFonts w:ascii="Aptos Narrow" w:eastAsia="Times New Roman" w:hAnsi="Aptos Narrow" w:cs="Times New Roman"/>
                <w:color w:val="000000"/>
                <w:kern w:val="0"/>
                <w:sz w:val="14"/>
                <w:szCs w:val="14"/>
                <w:lang w:eastAsia="en-MY"/>
                <w14:ligatures w14:val="none"/>
              </w:rPr>
              <w:t xml:space="preserve"> </w:t>
            </w:r>
            <w:r w:rsidRPr="001B49CF">
              <w:rPr>
                <w:rFonts w:ascii="Aptos Narrow" w:eastAsia="Times New Roman" w:hAnsi="Aptos Narrow" w:cs="Times New Roman"/>
                <w:color w:val="000000"/>
                <w:kern w:val="0"/>
                <w:sz w:val="14"/>
                <w:szCs w:val="14"/>
                <w:lang w:eastAsia="en-MY"/>
                <w14:ligatures w14:val="none"/>
              </w:rPr>
              <w:t>output.</w:t>
            </w:r>
          </w:p>
        </w:tc>
        <w:tc>
          <w:tcPr>
            <w:tcW w:w="947" w:type="dxa"/>
            <w:tcBorders>
              <w:top w:val="nil"/>
              <w:left w:val="nil"/>
              <w:bottom w:val="single" w:sz="4" w:space="0" w:color="auto"/>
              <w:right w:val="single" w:sz="4" w:space="0" w:color="auto"/>
            </w:tcBorders>
            <w:shd w:val="clear" w:color="auto" w:fill="auto"/>
            <w:noWrap/>
            <w:vAlign w:val="center"/>
            <w:hideMark/>
          </w:tcPr>
          <w:p w14:paraId="1FD856E7"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498A9563"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38</w:t>
            </w:r>
          </w:p>
        </w:tc>
        <w:tc>
          <w:tcPr>
            <w:tcW w:w="676" w:type="dxa"/>
            <w:tcBorders>
              <w:top w:val="nil"/>
              <w:left w:val="nil"/>
              <w:bottom w:val="single" w:sz="4" w:space="0" w:color="auto"/>
              <w:right w:val="single" w:sz="4" w:space="0" w:color="auto"/>
            </w:tcBorders>
            <w:shd w:val="clear" w:color="auto" w:fill="auto"/>
            <w:noWrap/>
            <w:vAlign w:val="center"/>
            <w:hideMark/>
          </w:tcPr>
          <w:p w14:paraId="6491DD04"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4656</w:t>
            </w:r>
          </w:p>
        </w:tc>
        <w:tc>
          <w:tcPr>
            <w:tcW w:w="954" w:type="dxa"/>
            <w:tcBorders>
              <w:top w:val="nil"/>
              <w:left w:val="nil"/>
              <w:bottom w:val="single" w:sz="4" w:space="0" w:color="auto"/>
              <w:right w:val="single" w:sz="4" w:space="0" w:color="auto"/>
            </w:tcBorders>
            <w:shd w:val="clear" w:color="auto" w:fill="auto"/>
            <w:vAlign w:val="center"/>
            <w:hideMark/>
          </w:tcPr>
          <w:p w14:paraId="4AD8CB6D"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7A0100CA"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24EN-LD2-45-UNV-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138850AD"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For strength, stiffness, and the removal of gaps, end plates are firmly fastened with screws. For further security and ease, end plates offer an additional grid-lock feature. There are four extra places where the fixture end can be suspended. Big access plate for connecting supplies</w:t>
            </w:r>
          </w:p>
        </w:tc>
        <w:tc>
          <w:tcPr>
            <w:tcW w:w="845" w:type="dxa"/>
            <w:tcBorders>
              <w:top w:val="nil"/>
              <w:left w:val="nil"/>
              <w:bottom w:val="single" w:sz="4" w:space="0" w:color="auto"/>
              <w:right w:val="single" w:sz="4" w:space="0" w:color="auto"/>
            </w:tcBorders>
            <w:shd w:val="clear" w:color="auto" w:fill="auto"/>
            <w:noWrap/>
            <w:vAlign w:val="center"/>
            <w:hideMark/>
          </w:tcPr>
          <w:p w14:paraId="6F8BCA19"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60D50556"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3000K</w:t>
            </w:r>
          </w:p>
        </w:tc>
        <w:tc>
          <w:tcPr>
            <w:tcW w:w="0" w:type="auto"/>
            <w:tcBorders>
              <w:top w:val="nil"/>
              <w:left w:val="nil"/>
              <w:bottom w:val="single" w:sz="4" w:space="0" w:color="auto"/>
              <w:right w:val="single" w:sz="4" w:space="0" w:color="auto"/>
            </w:tcBorders>
            <w:shd w:val="clear" w:color="auto" w:fill="auto"/>
            <w:noWrap/>
            <w:vAlign w:val="center"/>
            <w:hideMark/>
          </w:tcPr>
          <w:p w14:paraId="673A8F94"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&gt;80</w:t>
            </w:r>
          </w:p>
        </w:tc>
        <w:tc>
          <w:tcPr>
            <w:tcW w:w="1069" w:type="dxa"/>
            <w:tcBorders>
              <w:top w:val="nil"/>
              <w:left w:val="nil"/>
              <w:bottom w:val="single" w:sz="4" w:space="0" w:color="auto"/>
              <w:right w:val="single" w:sz="4" w:space="0" w:color="auto"/>
            </w:tcBorders>
            <w:shd w:val="clear" w:color="auto" w:fill="auto"/>
            <w:vAlign w:val="center"/>
            <w:hideMark/>
          </w:tcPr>
          <w:p w14:paraId="4CA30AB7"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25DEE22D"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7297AE10"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w:t>
            </w:r>
          </w:p>
        </w:tc>
      </w:tr>
      <w:tr w:rsidR="001B49CF" w:rsidRPr="001B49CF" w14:paraId="7BB4EE1E" w14:textId="77777777" w:rsidTr="00B96EEE">
        <w:trPr>
          <w:trHeight w:val="14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E2C24A5"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w:t>
            </w:r>
          </w:p>
        </w:tc>
        <w:tc>
          <w:tcPr>
            <w:tcW w:w="864" w:type="dxa"/>
            <w:tcBorders>
              <w:top w:val="nil"/>
              <w:left w:val="nil"/>
              <w:bottom w:val="single" w:sz="4" w:space="0" w:color="auto"/>
              <w:right w:val="single" w:sz="4" w:space="0" w:color="auto"/>
            </w:tcBorders>
            <w:shd w:val="clear" w:color="auto" w:fill="auto"/>
            <w:noWrap/>
            <w:vAlign w:val="center"/>
            <w:hideMark/>
          </w:tcPr>
          <w:p w14:paraId="7E86DB41"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Telecom</w:t>
            </w:r>
          </w:p>
        </w:tc>
        <w:tc>
          <w:tcPr>
            <w:tcW w:w="847" w:type="dxa"/>
            <w:tcBorders>
              <w:top w:val="nil"/>
              <w:left w:val="nil"/>
              <w:bottom w:val="single" w:sz="4" w:space="0" w:color="auto"/>
              <w:right w:val="single" w:sz="4" w:space="0" w:color="auto"/>
            </w:tcBorders>
            <w:shd w:val="clear" w:color="auto" w:fill="auto"/>
            <w:noWrap/>
            <w:vAlign w:val="center"/>
            <w:hideMark/>
          </w:tcPr>
          <w:p w14:paraId="16963CA2"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1CA0DB9C" w14:textId="0FF911A8"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Long-life LED system coupled with</w:t>
            </w:r>
            <w:r w:rsidRPr="001B49CF">
              <w:rPr>
                <w:rFonts w:ascii="Aptos Narrow" w:eastAsia="Times New Roman" w:hAnsi="Aptos Narrow" w:cs="Times New Roman"/>
                <w:color w:val="000000"/>
                <w:kern w:val="0"/>
                <w:sz w:val="14"/>
                <w:szCs w:val="14"/>
                <w:lang w:eastAsia="en-MY"/>
                <w14:ligatures w14:val="none"/>
              </w:rPr>
              <w:br/>
              <w:t>electrical driver to deliver optimal</w:t>
            </w:r>
            <w:r w:rsidRPr="001B49CF">
              <w:rPr>
                <w:rFonts w:ascii="Aptos Narrow" w:eastAsia="Times New Roman" w:hAnsi="Aptos Narrow" w:cs="Times New Roman"/>
                <w:color w:val="000000"/>
                <w:kern w:val="0"/>
                <w:sz w:val="14"/>
                <w:szCs w:val="14"/>
                <w:lang w:eastAsia="en-MY"/>
                <w14:ligatures w14:val="none"/>
              </w:rPr>
              <w:br/>
              <w:t>performance. Projected</w:t>
            </w:r>
            <w:r w:rsidRPr="001B49CF">
              <w:rPr>
                <w:rFonts w:ascii="Aptos Narrow" w:eastAsia="Times New Roman" w:hAnsi="Aptos Narrow" w:cs="Times New Roman"/>
                <w:color w:val="000000"/>
                <w:kern w:val="0"/>
                <w:sz w:val="14"/>
                <w:szCs w:val="14"/>
                <w:lang w:eastAsia="en-MY"/>
                <w14:ligatures w14:val="none"/>
              </w:rPr>
              <w:br/>
              <w:t>life is 100,000 hours at 92% lumen</w:t>
            </w:r>
            <w:r w:rsidRPr="001B49CF">
              <w:rPr>
                <w:rFonts w:ascii="Aptos Narrow" w:eastAsia="Times New Roman" w:hAnsi="Aptos Narrow" w:cs="Times New Roman"/>
                <w:color w:val="000000"/>
                <w:kern w:val="0"/>
                <w:sz w:val="14"/>
                <w:szCs w:val="14"/>
                <w:lang w:eastAsia="en-MY"/>
                <w14:ligatures w14:val="none"/>
              </w:rPr>
              <w:br/>
              <w:t>output.</w:t>
            </w:r>
          </w:p>
        </w:tc>
        <w:tc>
          <w:tcPr>
            <w:tcW w:w="947" w:type="dxa"/>
            <w:tcBorders>
              <w:top w:val="nil"/>
              <w:left w:val="nil"/>
              <w:bottom w:val="single" w:sz="4" w:space="0" w:color="auto"/>
              <w:right w:val="single" w:sz="4" w:space="0" w:color="auto"/>
            </w:tcBorders>
            <w:shd w:val="clear" w:color="auto" w:fill="auto"/>
            <w:noWrap/>
            <w:vAlign w:val="center"/>
            <w:hideMark/>
          </w:tcPr>
          <w:p w14:paraId="6215B175"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7545C1C6"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38</w:t>
            </w:r>
          </w:p>
        </w:tc>
        <w:tc>
          <w:tcPr>
            <w:tcW w:w="676" w:type="dxa"/>
            <w:tcBorders>
              <w:top w:val="nil"/>
              <w:left w:val="nil"/>
              <w:bottom w:val="single" w:sz="4" w:space="0" w:color="auto"/>
              <w:right w:val="single" w:sz="4" w:space="0" w:color="auto"/>
            </w:tcBorders>
            <w:shd w:val="clear" w:color="auto" w:fill="auto"/>
            <w:noWrap/>
            <w:vAlign w:val="center"/>
            <w:hideMark/>
          </w:tcPr>
          <w:p w14:paraId="1027B4D4"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4656</w:t>
            </w:r>
          </w:p>
        </w:tc>
        <w:tc>
          <w:tcPr>
            <w:tcW w:w="954" w:type="dxa"/>
            <w:tcBorders>
              <w:top w:val="nil"/>
              <w:left w:val="nil"/>
              <w:bottom w:val="single" w:sz="4" w:space="0" w:color="auto"/>
              <w:right w:val="single" w:sz="4" w:space="0" w:color="auto"/>
            </w:tcBorders>
            <w:shd w:val="clear" w:color="auto" w:fill="auto"/>
            <w:vAlign w:val="center"/>
            <w:hideMark/>
          </w:tcPr>
          <w:p w14:paraId="5E50F212"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62637A33"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24EN-LD2-45-UNV-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1D53D251"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For strength, stiffness, and the removal of gaps, end plates are firmly fastened with screws. For further security and ease, end plates offer an additional grid-lock feature. There are four extra places where the fixture end can be suspended. Big access plate for connecting supplies</w:t>
            </w:r>
          </w:p>
        </w:tc>
        <w:tc>
          <w:tcPr>
            <w:tcW w:w="845" w:type="dxa"/>
            <w:tcBorders>
              <w:top w:val="nil"/>
              <w:left w:val="nil"/>
              <w:bottom w:val="single" w:sz="4" w:space="0" w:color="auto"/>
              <w:right w:val="single" w:sz="4" w:space="0" w:color="auto"/>
            </w:tcBorders>
            <w:shd w:val="clear" w:color="auto" w:fill="auto"/>
            <w:noWrap/>
            <w:vAlign w:val="center"/>
            <w:hideMark/>
          </w:tcPr>
          <w:p w14:paraId="33B83475"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3CC14DD6"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3000K</w:t>
            </w:r>
          </w:p>
        </w:tc>
        <w:tc>
          <w:tcPr>
            <w:tcW w:w="0" w:type="auto"/>
            <w:tcBorders>
              <w:top w:val="nil"/>
              <w:left w:val="nil"/>
              <w:bottom w:val="single" w:sz="4" w:space="0" w:color="auto"/>
              <w:right w:val="single" w:sz="4" w:space="0" w:color="auto"/>
            </w:tcBorders>
            <w:shd w:val="clear" w:color="auto" w:fill="auto"/>
            <w:noWrap/>
            <w:vAlign w:val="center"/>
            <w:hideMark/>
          </w:tcPr>
          <w:p w14:paraId="5ED3E2B5"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&gt;80</w:t>
            </w:r>
          </w:p>
        </w:tc>
        <w:tc>
          <w:tcPr>
            <w:tcW w:w="1069" w:type="dxa"/>
            <w:tcBorders>
              <w:top w:val="nil"/>
              <w:left w:val="nil"/>
              <w:bottom w:val="single" w:sz="4" w:space="0" w:color="auto"/>
              <w:right w:val="single" w:sz="4" w:space="0" w:color="auto"/>
            </w:tcBorders>
            <w:shd w:val="clear" w:color="auto" w:fill="auto"/>
            <w:vAlign w:val="center"/>
            <w:hideMark/>
          </w:tcPr>
          <w:p w14:paraId="01AD1D0A"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693FAF98"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4B404571"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123.5</w:t>
            </w:r>
          </w:p>
        </w:tc>
      </w:tr>
      <w:tr w:rsidR="001B49CF" w:rsidRPr="001B49CF" w14:paraId="1CAB4EE8" w14:textId="77777777" w:rsidTr="00B96EEE">
        <w:trPr>
          <w:trHeight w:val="14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71FEE94"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w:t>
            </w:r>
          </w:p>
        </w:tc>
        <w:tc>
          <w:tcPr>
            <w:tcW w:w="864" w:type="dxa"/>
            <w:tcBorders>
              <w:top w:val="nil"/>
              <w:left w:val="nil"/>
              <w:bottom w:val="single" w:sz="4" w:space="0" w:color="auto"/>
              <w:right w:val="single" w:sz="4" w:space="0" w:color="auto"/>
            </w:tcBorders>
            <w:shd w:val="clear" w:color="auto" w:fill="auto"/>
            <w:noWrap/>
            <w:vAlign w:val="center"/>
            <w:hideMark/>
          </w:tcPr>
          <w:p w14:paraId="4F10A35E"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Commons</w:t>
            </w:r>
          </w:p>
        </w:tc>
        <w:tc>
          <w:tcPr>
            <w:tcW w:w="847" w:type="dxa"/>
            <w:tcBorders>
              <w:top w:val="nil"/>
              <w:left w:val="nil"/>
              <w:bottom w:val="single" w:sz="4" w:space="0" w:color="auto"/>
              <w:right w:val="single" w:sz="4" w:space="0" w:color="auto"/>
            </w:tcBorders>
            <w:shd w:val="clear" w:color="auto" w:fill="auto"/>
            <w:noWrap/>
            <w:vAlign w:val="center"/>
            <w:hideMark/>
          </w:tcPr>
          <w:p w14:paraId="4C5833CD"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6EC81377" w14:textId="61271BD1"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Long-life LED system coupled with</w:t>
            </w:r>
            <w:r w:rsidRPr="001B49CF">
              <w:rPr>
                <w:rFonts w:ascii="Aptos Narrow" w:eastAsia="Times New Roman" w:hAnsi="Aptos Narrow" w:cs="Times New Roman"/>
                <w:color w:val="000000"/>
                <w:kern w:val="0"/>
                <w:sz w:val="14"/>
                <w:szCs w:val="14"/>
                <w:lang w:eastAsia="en-MY"/>
                <w14:ligatures w14:val="none"/>
              </w:rPr>
              <w:br/>
              <w:t>electrical driver to deliver optimal</w:t>
            </w:r>
            <w:r w:rsidRPr="001B49CF">
              <w:rPr>
                <w:rFonts w:ascii="Aptos Narrow" w:eastAsia="Times New Roman" w:hAnsi="Aptos Narrow" w:cs="Times New Roman"/>
                <w:color w:val="000000"/>
                <w:kern w:val="0"/>
                <w:sz w:val="14"/>
                <w:szCs w:val="14"/>
                <w:lang w:eastAsia="en-MY"/>
                <w14:ligatures w14:val="none"/>
              </w:rPr>
              <w:br/>
              <w:t>performance. Projected</w:t>
            </w:r>
            <w:r w:rsidRPr="001B49CF">
              <w:rPr>
                <w:rFonts w:ascii="Aptos Narrow" w:eastAsia="Times New Roman" w:hAnsi="Aptos Narrow" w:cs="Times New Roman"/>
                <w:color w:val="000000"/>
                <w:kern w:val="0"/>
                <w:sz w:val="14"/>
                <w:szCs w:val="14"/>
                <w:lang w:eastAsia="en-MY"/>
                <w14:ligatures w14:val="none"/>
              </w:rPr>
              <w:br/>
              <w:t>life is 100,000 hours at 92% lumen</w:t>
            </w:r>
            <w:r w:rsidRPr="001B49CF">
              <w:rPr>
                <w:rFonts w:ascii="Aptos Narrow" w:eastAsia="Times New Roman" w:hAnsi="Aptos Narrow" w:cs="Times New Roman"/>
                <w:color w:val="000000"/>
                <w:kern w:val="0"/>
                <w:sz w:val="14"/>
                <w:szCs w:val="14"/>
                <w:lang w:eastAsia="en-MY"/>
                <w14:ligatures w14:val="none"/>
              </w:rPr>
              <w:br/>
              <w:t>output.</w:t>
            </w:r>
          </w:p>
        </w:tc>
        <w:tc>
          <w:tcPr>
            <w:tcW w:w="947" w:type="dxa"/>
            <w:tcBorders>
              <w:top w:val="nil"/>
              <w:left w:val="nil"/>
              <w:bottom w:val="single" w:sz="4" w:space="0" w:color="auto"/>
              <w:right w:val="single" w:sz="4" w:space="0" w:color="auto"/>
            </w:tcBorders>
            <w:shd w:val="clear" w:color="auto" w:fill="auto"/>
            <w:noWrap/>
            <w:vAlign w:val="center"/>
            <w:hideMark/>
          </w:tcPr>
          <w:p w14:paraId="0C9FADD3"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64DC3936"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38</w:t>
            </w:r>
          </w:p>
        </w:tc>
        <w:tc>
          <w:tcPr>
            <w:tcW w:w="676" w:type="dxa"/>
            <w:tcBorders>
              <w:top w:val="nil"/>
              <w:left w:val="nil"/>
              <w:bottom w:val="single" w:sz="4" w:space="0" w:color="auto"/>
              <w:right w:val="single" w:sz="4" w:space="0" w:color="auto"/>
            </w:tcBorders>
            <w:shd w:val="clear" w:color="auto" w:fill="auto"/>
            <w:noWrap/>
            <w:vAlign w:val="center"/>
            <w:hideMark/>
          </w:tcPr>
          <w:p w14:paraId="6F8BCA58"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4656</w:t>
            </w:r>
          </w:p>
        </w:tc>
        <w:tc>
          <w:tcPr>
            <w:tcW w:w="954" w:type="dxa"/>
            <w:tcBorders>
              <w:top w:val="nil"/>
              <w:left w:val="nil"/>
              <w:bottom w:val="single" w:sz="4" w:space="0" w:color="auto"/>
              <w:right w:val="single" w:sz="4" w:space="0" w:color="auto"/>
            </w:tcBorders>
            <w:shd w:val="clear" w:color="auto" w:fill="auto"/>
            <w:vAlign w:val="center"/>
            <w:hideMark/>
          </w:tcPr>
          <w:p w14:paraId="60DE8A3A"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5469C170"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24EN-LD2-45-UNV-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782ED4E1"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For strength, stiffness, and the removal of gaps, end plates are firmly fastened with screws. For further security and ease, end plates offer an additional grid-lock feature. There are four extra places where the fixture end can be suspended. Big access plate for connecting supplies</w:t>
            </w:r>
          </w:p>
        </w:tc>
        <w:tc>
          <w:tcPr>
            <w:tcW w:w="845" w:type="dxa"/>
            <w:tcBorders>
              <w:top w:val="nil"/>
              <w:left w:val="nil"/>
              <w:bottom w:val="single" w:sz="4" w:space="0" w:color="auto"/>
              <w:right w:val="single" w:sz="4" w:space="0" w:color="auto"/>
            </w:tcBorders>
            <w:shd w:val="clear" w:color="auto" w:fill="auto"/>
            <w:noWrap/>
            <w:vAlign w:val="center"/>
            <w:hideMark/>
          </w:tcPr>
          <w:p w14:paraId="37A9AADC"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030C7BCA"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3000K</w:t>
            </w:r>
          </w:p>
        </w:tc>
        <w:tc>
          <w:tcPr>
            <w:tcW w:w="0" w:type="auto"/>
            <w:tcBorders>
              <w:top w:val="nil"/>
              <w:left w:val="nil"/>
              <w:bottom w:val="single" w:sz="4" w:space="0" w:color="auto"/>
              <w:right w:val="single" w:sz="4" w:space="0" w:color="auto"/>
            </w:tcBorders>
            <w:shd w:val="clear" w:color="auto" w:fill="auto"/>
            <w:noWrap/>
            <w:vAlign w:val="center"/>
            <w:hideMark/>
          </w:tcPr>
          <w:p w14:paraId="10F59AE6"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&gt;80</w:t>
            </w:r>
          </w:p>
        </w:tc>
        <w:tc>
          <w:tcPr>
            <w:tcW w:w="1069" w:type="dxa"/>
            <w:tcBorders>
              <w:top w:val="nil"/>
              <w:left w:val="nil"/>
              <w:bottom w:val="single" w:sz="4" w:space="0" w:color="auto"/>
              <w:right w:val="single" w:sz="4" w:space="0" w:color="auto"/>
            </w:tcBorders>
            <w:shd w:val="clear" w:color="auto" w:fill="auto"/>
            <w:vAlign w:val="center"/>
            <w:hideMark/>
          </w:tcPr>
          <w:p w14:paraId="39442AF8"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07314C88"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0951A81E"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123.5</w:t>
            </w:r>
          </w:p>
        </w:tc>
      </w:tr>
      <w:tr w:rsidR="001B49CF" w:rsidRPr="001B49CF" w14:paraId="0BE790EB" w14:textId="77777777" w:rsidTr="00B96EEE">
        <w:trPr>
          <w:trHeight w:val="14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2FEE31C"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4</w:t>
            </w:r>
          </w:p>
        </w:tc>
        <w:tc>
          <w:tcPr>
            <w:tcW w:w="864" w:type="dxa"/>
            <w:tcBorders>
              <w:top w:val="nil"/>
              <w:left w:val="nil"/>
              <w:bottom w:val="single" w:sz="4" w:space="0" w:color="auto"/>
              <w:right w:val="single" w:sz="4" w:space="0" w:color="auto"/>
            </w:tcBorders>
            <w:shd w:val="clear" w:color="auto" w:fill="auto"/>
            <w:noWrap/>
            <w:vAlign w:val="center"/>
            <w:hideMark/>
          </w:tcPr>
          <w:p w14:paraId="375B984B" w14:textId="20FB5E2F"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 xml:space="preserve">Cultural </w:t>
            </w:r>
            <w:r w:rsidR="006258E2" w:rsidRPr="001B49CF">
              <w:rPr>
                <w:rFonts w:ascii="Aptos Narrow" w:eastAsia="Times New Roman" w:hAnsi="Aptos Narrow" w:cs="Times New Roman"/>
                <w:color w:val="000000"/>
                <w:kern w:val="0"/>
                <w:sz w:val="14"/>
                <w:szCs w:val="14"/>
                <w:lang w:eastAsia="en-MY"/>
                <w14:ligatures w14:val="none"/>
              </w:rPr>
              <w:t>Activity</w:t>
            </w:r>
            <w:r w:rsidRPr="001B49CF">
              <w:rPr>
                <w:rFonts w:ascii="Aptos Narrow" w:eastAsia="Times New Roman" w:hAnsi="Aptos Narrow" w:cs="Times New Roman"/>
                <w:color w:val="000000"/>
                <w:kern w:val="0"/>
                <w:sz w:val="14"/>
                <w:szCs w:val="14"/>
                <w:lang w:eastAsia="en-MY"/>
                <w14:ligatures w14:val="none"/>
              </w:rPr>
              <w:t xml:space="preserve"> Room</w:t>
            </w:r>
          </w:p>
        </w:tc>
        <w:tc>
          <w:tcPr>
            <w:tcW w:w="847" w:type="dxa"/>
            <w:tcBorders>
              <w:top w:val="nil"/>
              <w:left w:val="nil"/>
              <w:bottom w:val="single" w:sz="4" w:space="0" w:color="auto"/>
              <w:right w:val="single" w:sz="4" w:space="0" w:color="auto"/>
            </w:tcBorders>
            <w:shd w:val="clear" w:color="auto" w:fill="auto"/>
            <w:noWrap/>
            <w:vAlign w:val="center"/>
            <w:hideMark/>
          </w:tcPr>
          <w:p w14:paraId="4FEE371B"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00C4FA0D" w14:textId="34630D33"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Long-life LED system coupled with</w:t>
            </w:r>
            <w:r w:rsidRPr="001B49CF">
              <w:rPr>
                <w:rFonts w:ascii="Aptos Narrow" w:eastAsia="Times New Roman" w:hAnsi="Aptos Narrow" w:cs="Times New Roman"/>
                <w:color w:val="000000"/>
                <w:kern w:val="0"/>
                <w:sz w:val="14"/>
                <w:szCs w:val="14"/>
                <w:lang w:eastAsia="en-MY"/>
                <w14:ligatures w14:val="none"/>
              </w:rPr>
              <w:br/>
              <w:t>electrical driver to deliver optimal</w:t>
            </w:r>
            <w:r w:rsidRPr="001B49CF">
              <w:rPr>
                <w:rFonts w:ascii="Aptos Narrow" w:eastAsia="Times New Roman" w:hAnsi="Aptos Narrow" w:cs="Times New Roman"/>
                <w:color w:val="000000"/>
                <w:kern w:val="0"/>
                <w:sz w:val="14"/>
                <w:szCs w:val="14"/>
                <w:lang w:eastAsia="en-MY"/>
                <w14:ligatures w14:val="none"/>
              </w:rPr>
              <w:br/>
              <w:t>performance. Projected</w:t>
            </w:r>
            <w:r w:rsidRPr="001B49CF">
              <w:rPr>
                <w:rFonts w:ascii="Aptos Narrow" w:eastAsia="Times New Roman" w:hAnsi="Aptos Narrow" w:cs="Times New Roman"/>
                <w:color w:val="000000"/>
                <w:kern w:val="0"/>
                <w:sz w:val="14"/>
                <w:szCs w:val="14"/>
                <w:lang w:eastAsia="en-MY"/>
                <w14:ligatures w14:val="none"/>
              </w:rPr>
              <w:br/>
              <w:t>life is 100,000 hours at 92% lumen</w:t>
            </w:r>
            <w:r w:rsidRPr="001B49CF">
              <w:rPr>
                <w:rFonts w:ascii="Aptos Narrow" w:eastAsia="Times New Roman" w:hAnsi="Aptos Narrow" w:cs="Times New Roman"/>
                <w:color w:val="000000"/>
                <w:kern w:val="0"/>
                <w:sz w:val="14"/>
                <w:szCs w:val="14"/>
                <w:lang w:eastAsia="en-MY"/>
                <w14:ligatures w14:val="none"/>
              </w:rPr>
              <w:br/>
              <w:t>output.</w:t>
            </w:r>
          </w:p>
        </w:tc>
        <w:tc>
          <w:tcPr>
            <w:tcW w:w="947" w:type="dxa"/>
            <w:tcBorders>
              <w:top w:val="nil"/>
              <w:left w:val="nil"/>
              <w:bottom w:val="single" w:sz="4" w:space="0" w:color="auto"/>
              <w:right w:val="single" w:sz="4" w:space="0" w:color="auto"/>
            </w:tcBorders>
            <w:shd w:val="clear" w:color="auto" w:fill="auto"/>
            <w:noWrap/>
            <w:vAlign w:val="center"/>
            <w:hideMark/>
          </w:tcPr>
          <w:p w14:paraId="1FB98623"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2B5BB626"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38</w:t>
            </w:r>
          </w:p>
        </w:tc>
        <w:tc>
          <w:tcPr>
            <w:tcW w:w="676" w:type="dxa"/>
            <w:tcBorders>
              <w:top w:val="nil"/>
              <w:left w:val="nil"/>
              <w:bottom w:val="single" w:sz="4" w:space="0" w:color="auto"/>
              <w:right w:val="single" w:sz="4" w:space="0" w:color="auto"/>
            </w:tcBorders>
            <w:shd w:val="clear" w:color="auto" w:fill="auto"/>
            <w:noWrap/>
            <w:vAlign w:val="center"/>
            <w:hideMark/>
          </w:tcPr>
          <w:p w14:paraId="78678F14"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4656</w:t>
            </w:r>
          </w:p>
        </w:tc>
        <w:tc>
          <w:tcPr>
            <w:tcW w:w="954" w:type="dxa"/>
            <w:tcBorders>
              <w:top w:val="nil"/>
              <w:left w:val="nil"/>
              <w:bottom w:val="single" w:sz="4" w:space="0" w:color="auto"/>
              <w:right w:val="single" w:sz="4" w:space="0" w:color="auto"/>
            </w:tcBorders>
            <w:shd w:val="clear" w:color="auto" w:fill="auto"/>
            <w:vAlign w:val="center"/>
            <w:hideMark/>
          </w:tcPr>
          <w:p w14:paraId="37E8EE76"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7E10EE38"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24EN-LD2-45-UNV-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6A8FD3E0"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For strength, stiffness, and the removal of gaps, end plates are firmly fastened with screws. For further security and ease, end plates offer an additional grid-lock feature. There are four extra places where the fixture end can be suspended. Big access plate for connecting supplies</w:t>
            </w:r>
          </w:p>
        </w:tc>
        <w:tc>
          <w:tcPr>
            <w:tcW w:w="845" w:type="dxa"/>
            <w:tcBorders>
              <w:top w:val="nil"/>
              <w:left w:val="nil"/>
              <w:bottom w:val="single" w:sz="4" w:space="0" w:color="auto"/>
              <w:right w:val="single" w:sz="4" w:space="0" w:color="auto"/>
            </w:tcBorders>
            <w:shd w:val="clear" w:color="auto" w:fill="auto"/>
            <w:noWrap/>
            <w:vAlign w:val="center"/>
            <w:hideMark/>
          </w:tcPr>
          <w:p w14:paraId="2AC02A31"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291F7045"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3000K</w:t>
            </w:r>
          </w:p>
        </w:tc>
        <w:tc>
          <w:tcPr>
            <w:tcW w:w="0" w:type="auto"/>
            <w:tcBorders>
              <w:top w:val="nil"/>
              <w:left w:val="nil"/>
              <w:bottom w:val="single" w:sz="4" w:space="0" w:color="auto"/>
              <w:right w:val="single" w:sz="4" w:space="0" w:color="auto"/>
            </w:tcBorders>
            <w:shd w:val="clear" w:color="auto" w:fill="auto"/>
            <w:noWrap/>
            <w:vAlign w:val="center"/>
            <w:hideMark/>
          </w:tcPr>
          <w:p w14:paraId="3622D212"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&gt;80</w:t>
            </w:r>
          </w:p>
        </w:tc>
        <w:tc>
          <w:tcPr>
            <w:tcW w:w="1069" w:type="dxa"/>
            <w:tcBorders>
              <w:top w:val="nil"/>
              <w:left w:val="nil"/>
              <w:bottom w:val="single" w:sz="4" w:space="0" w:color="auto"/>
              <w:right w:val="single" w:sz="4" w:space="0" w:color="auto"/>
            </w:tcBorders>
            <w:shd w:val="clear" w:color="auto" w:fill="auto"/>
            <w:vAlign w:val="center"/>
            <w:hideMark/>
          </w:tcPr>
          <w:p w14:paraId="70E1CF8F"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21E484AE"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56C2D80F" w14:textId="77777777" w:rsidR="001B49CF" w:rsidRPr="001B49CF" w:rsidRDefault="001B49CF" w:rsidP="00B96EEE">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123.5</w:t>
            </w:r>
          </w:p>
        </w:tc>
      </w:tr>
      <w:tr w:rsidR="001D1BA6" w:rsidRPr="001B49CF" w14:paraId="2F7AD24A" w14:textId="77777777" w:rsidTr="00B96EEE">
        <w:trPr>
          <w:trHeight w:val="14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DAF363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5</w:t>
            </w:r>
          </w:p>
        </w:tc>
        <w:tc>
          <w:tcPr>
            <w:tcW w:w="864" w:type="dxa"/>
            <w:tcBorders>
              <w:top w:val="nil"/>
              <w:left w:val="nil"/>
              <w:bottom w:val="single" w:sz="4" w:space="0" w:color="auto"/>
              <w:right w:val="single" w:sz="4" w:space="0" w:color="auto"/>
            </w:tcBorders>
            <w:shd w:val="clear" w:color="auto" w:fill="auto"/>
            <w:noWrap/>
            <w:vAlign w:val="center"/>
            <w:hideMark/>
          </w:tcPr>
          <w:p w14:paraId="55BF3085" w14:textId="66528586"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Kitchenette</w:t>
            </w:r>
          </w:p>
        </w:tc>
        <w:tc>
          <w:tcPr>
            <w:tcW w:w="847" w:type="dxa"/>
            <w:tcBorders>
              <w:top w:val="nil"/>
              <w:left w:val="nil"/>
              <w:bottom w:val="single" w:sz="4" w:space="0" w:color="auto"/>
              <w:right w:val="single" w:sz="4" w:space="0" w:color="auto"/>
            </w:tcBorders>
            <w:shd w:val="clear" w:color="auto" w:fill="auto"/>
            <w:noWrap/>
            <w:vAlign w:val="center"/>
            <w:hideMark/>
          </w:tcPr>
          <w:p w14:paraId="22B5510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20F27D45" w14:textId="56FE230F"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Long-life LED system coupled with</w:t>
            </w:r>
            <w:r w:rsidRPr="001B49CF">
              <w:rPr>
                <w:rFonts w:ascii="Aptos Narrow" w:eastAsia="Times New Roman" w:hAnsi="Aptos Narrow" w:cs="Times New Roman"/>
                <w:color w:val="000000"/>
                <w:kern w:val="0"/>
                <w:sz w:val="14"/>
                <w:szCs w:val="14"/>
                <w:lang w:eastAsia="en-MY"/>
                <w14:ligatures w14:val="none"/>
              </w:rPr>
              <w:br/>
              <w:t>electrical driver to deliver optimal</w:t>
            </w:r>
            <w:r w:rsidRPr="001B49CF">
              <w:rPr>
                <w:rFonts w:ascii="Aptos Narrow" w:eastAsia="Times New Roman" w:hAnsi="Aptos Narrow" w:cs="Times New Roman"/>
                <w:color w:val="000000"/>
                <w:kern w:val="0"/>
                <w:sz w:val="14"/>
                <w:szCs w:val="14"/>
                <w:lang w:eastAsia="en-MY"/>
                <w14:ligatures w14:val="none"/>
              </w:rPr>
              <w:br/>
              <w:t>performance. Projected</w:t>
            </w:r>
            <w:r w:rsidRPr="001B49CF">
              <w:rPr>
                <w:rFonts w:ascii="Aptos Narrow" w:eastAsia="Times New Roman" w:hAnsi="Aptos Narrow" w:cs="Times New Roman"/>
                <w:color w:val="000000"/>
                <w:kern w:val="0"/>
                <w:sz w:val="14"/>
                <w:szCs w:val="14"/>
                <w:lang w:eastAsia="en-MY"/>
                <w14:ligatures w14:val="none"/>
              </w:rPr>
              <w:br/>
              <w:t>life is 100,000 hours at 92% lumen</w:t>
            </w:r>
            <w:r w:rsidRPr="001B49CF">
              <w:rPr>
                <w:rFonts w:ascii="Aptos Narrow" w:eastAsia="Times New Roman" w:hAnsi="Aptos Narrow" w:cs="Times New Roman"/>
                <w:color w:val="000000"/>
                <w:kern w:val="0"/>
                <w:sz w:val="14"/>
                <w:szCs w:val="14"/>
                <w:lang w:eastAsia="en-MY"/>
                <w14:ligatures w14:val="none"/>
              </w:rPr>
              <w:br/>
              <w:t>output.</w:t>
            </w:r>
          </w:p>
        </w:tc>
        <w:tc>
          <w:tcPr>
            <w:tcW w:w="947" w:type="dxa"/>
            <w:tcBorders>
              <w:top w:val="nil"/>
              <w:left w:val="nil"/>
              <w:bottom w:val="single" w:sz="4" w:space="0" w:color="auto"/>
              <w:right w:val="single" w:sz="4" w:space="0" w:color="auto"/>
            </w:tcBorders>
            <w:shd w:val="clear" w:color="auto" w:fill="auto"/>
            <w:noWrap/>
            <w:vAlign w:val="center"/>
            <w:hideMark/>
          </w:tcPr>
          <w:p w14:paraId="11BC7FF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078697B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38</w:t>
            </w:r>
          </w:p>
        </w:tc>
        <w:tc>
          <w:tcPr>
            <w:tcW w:w="676" w:type="dxa"/>
            <w:tcBorders>
              <w:top w:val="nil"/>
              <w:left w:val="nil"/>
              <w:bottom w:val="single" w:sz="4" w:space="0" w:color="auto"/>
              <w:right w:val="single" w:sz="4" w:space="0" w:color="auto"/>
            </w:tcBorders>
            <w:shd w:val="clear" w:color="auto" w:fill="auto"/>
            <w:noWrap/>
            <w:vAlign w:val="center"/>
            <w:hideMark/>
          </w:tcPr>
          <w:p w14:paraId="51768DD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4656</w:t>
            </w:r>
          </w:p>
        </w:tc>
        <w:tc>
          <w:tcPr>
            <w:tcW w:w="954" w:type="dxa"/>
            <w:tcBorders>
              <w:top w:val="nil"/>
              <w:left w:val="nil"/>
              <w:bottom w:val="single" w:sz="4" w:space="0" w:color="auto"/>
              <w:right w:val="single" w:sz="4" w:space="0" w:color="auto"/>
            </w:tcBorders>
            <w:shd w:val="clear" w:color="auto" w:fill="auto"/>
            <w:vAlign w:val="center"/>
            <w:hideMark/>
          </w:tcPr>
          <w:p w14:paraId="4C2D16F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78D7376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24EN-LD2-45-UNV-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7376632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For strength, stiffness, and the removal of gaps, end plates are firmly fastened with screws. For further security and ease, end plates offer an additional grid-lock feature. There are four extra places where the fixture end can be suspended. Big access plate for connecting supplies</w:t>
            </w:r>
          </w:p>
        </w:tc>
        <w:tc>
          <w:tcPr>
            <w:tcW w:w="845" w:type="dxa"/>
            <w:tcBorders>
              <w:top w:val="nil"/>
              <w:left w:val="nil"/>
              <w:bottom w:val="single" w:sz="4" w:space="0" w:color="auto"/>
              <w:right w:val="single" w:sz="4" w:space="0" w:color="auto"/>
            </w:tcBorders>
            <w:shd w:val="clear" w:color="auto" w:fill="auto"/>
            <w:noWrap/>
            <w:vAlign w:val="center"/>
            <w:hideMark/>
          </w:tcPr>
          <w:p w14:paraId="1FC6DA7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2AB7AE1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3000K</w:t>
            </w:r>
          </w:p>
        </w:tc>
        <w:tc>
          <w:tcPr>
            <w:tcW w:w="0" w:type="auto"/>
            <w:tcBorders>
              <w:top w:val="nil"/>
              <w:left w:val="nil"/>
              <w:bottom w:val="single" w:sz="4" w:space="0" w:color="auto"/>
              <w:right w:val="single" w:sz="4" w:space="0" w:color="auto"/>
            </w:tcBorders>
            <w:shd w:val="clear" w:color="auto" w:fill="auto"/>
            <w:noWrap/>
            <w:vAlign w:val="center"/>
            <w:hideMark/>
          </w:tcPr>
          <w:p w14:paraId="639F992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&gt;80</w:t>
            </w:r>
          </w:p>
        </w:tc>
        <w:tc>
          <w:tcPr>
            <w:tcW w:w="1069" w:type="dxa"/>
            <w:tcBorders>
              <w:top w:val="nil"/>
              <w:left w:val="nil"/>
              <w:bottom w:val="single" w:sz="4" w:space="0" w:color="auto"/>
              <w:right w:val="single" w:sz="4" w:space="0" w:color="auto"/>
            </w:tcBorders>
            <w:shd w:val="clear" w:color="auto" w:fill="auto"/>
            <w:vAlign w:val="center"/>
            <w:hideMark/>
          </w:tcPr>
          <w:p w14:paraId="7CC3485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6ABBA71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3C05397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123.5</w:t>
            </w:r>
          </w:p>
        </w:tc>
      </w:tr>
      <w:tr w:rsidR="001D1BA6" w:rsidRPr="001B49CF" w14:paraId="7F3CA76E" w14:textId="77777777" w:rsidTr="00B96EEE">
        <w:trPr>
          <w:trHeight w:val="1440"/>
        </w:trPr>
        <w:tc>
          <w:tcPr>
            <w:tcW w:w="0" w:type="auto"/>
            <w:tcBorders>
              <w:top w:val="nil"/>
              <w:left w:val="single" w:sz="4" w:space="0" w:color="auto"/>
              <w:bottom w:val="single" w:sz="4" w:space="0" w:color="auto"/>
              <w:right w:val="single" w:sz="4" w:space="0" w:color="auto"/>
            </w:tcBorders>
            <w:shd w:val="clear" w:color="auto" w:fill="auto"/>
            <w:noWrap/>
            <w:vAlign w:val="center"/>
          </w:tcPr>
          <w:p w14:paraId="22D27B74" w14:textId="54F027B0"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Pr>
                <w:rFonts w:ascii="Aptos Narrow" w:eastAsia="Times New Roman" w:hAnsi="Aptos Narrow" w:cs="Times New Roman"/>
                <w:color w:val="000000"/>
                <w:kern w:val="0"/>
                <w:sz w:val="14"/>
                <w:szCs w:val="14"/>
                <w:lang w:eastAsia="en-MY"/>
                <w14:ligatures w14:val="none"/>
              </w:rPr>
              <w:lastRenderedPageBreak/>
              <w:t>6</w:t>
            </w:r>
          </w:p>
        </w:tc>
        <w:tc>
          <w:tcPr>
            <w:tcW w:w="864" w:type="dxa"/>
            <w:tcBorders>
              <w:top w:val="nil"/>
              <w:left w:val="nil"/>
              <w:bottom w:val="single" w:sz="4" w:space="0" w:color="auto"/>
              <w:right w:val="single" w:sz="4" w:space="0" w:color="auto"/>
            </w:tcBorders>
            <w:shd w:val="clear" w:color="auto" w:fill="auto"/>
            <w:noWrap/>
            <w:vAlign w:val="center"/>
          </w:tcPr>
          <w:p w14:paraId="7FD6C30A" w14:textId="2940BFD9"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Kitchenette</w:t>
            </w:r>
          </w:p>
        </w:tc>
        <w:tc>
          <w:tcPr>
            <w:tcW w:w="847" w:type="dxa"/>
            <w:tcBorders>
              <w:top w:val="nil"/>
              <w:left w:val="nil"/>
              <w:bottom w:val="single" w:sz="4" w:space="0" w:color="auto"/>
              <w:right w:val="single" w:sz="4" w:space="0" w:color="auto"/>
            </w:tcBorders>
            <w:shd w:val="clear" w:color="auto" w:fill="auto"/>
            <w:noWrap/>
            <w:vAlign w:val="center"/>
          </w:tcPr>
          <w:p w14:paraId="6D0555C9" w14:textId="18692A81"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tcPr>
          <w:p w14:paraId="00B8E34E" w14:textId="15905C79"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The ultra-efficient optical system of the Arc LED trac fixture maximizes efficiency while minimizing fixture depth. It approximates the light output and distribution of 60-75W PAR30 halogen lamps, utilizing about 20% of the energy and having a rated life of 50,000 hours</w:t>
            </w:r>
          </w:p>
        </w:tc>
        <w:tc>
          <w:tcPr>
            <w:tcW w:w="947" w:type="dxa"/>
            <w:tcBorders>
              <w:top w:val="nil"/>
              <w:left w:val="nil"/>
              <w:bottom w:val="single" w:sz="4" w:space="0" w:color="auto"/>
              <w:right w:val="single" w:sz="4" w:space="0" w:color="auto"/>
            </w:tcBorders>
            <w:shd w:val="clear" w:color="auto" w:fill="auto"/>
            <w:noWrap/>
            <w:vAlign w:val="center"/>
          </w:tcPr>
          <w:p w14:paraId="4FF4CE5F" w14:textId="5E385DFB"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tcPr>
          <w:p w14:paraId="7D9E04B3" w14:textId="337A3FB9"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9</w:t>
            </w:r>
          </w:p>
        </w:tc>
        <w:tc>
          <w:tcPr>
            <w:tcW w:w="676" w:type="dxa"/>
            <w:tcBorders>
              <w:top w:val="nil"/>
              <w:left w:val="nil"/>
              <w:bottom w:val="single" w:sz="4" w:space="0" w:color="auto"/>
              <w:right w:val="single" w:sz="4" w:space="0" w:color="auto"/>
            </w:tcBorders>
            <w:shd w:val="clear" w:color="auto" w:fill="auto"/>
            <w:noWrap/>
            <w:vAlign w:val="center"/>
          </w:tcPr>
          <w:p w14:paraId="32274BCD" w14:textId="73EB785E"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1057</w:t>
            </w:r>
          </w:p>
        </w:tc>
        <w:tc>
          <w:tcPr>
            <w:tcW w:w="954" w:type="dxa"/>
            <w:tcBorders>
              <w:top w:val="nil"/>
              <w:left w:val="nil"/>
              <w:bottom w:val="single" w:sz="4" w:space="0" w:color="auto"/>
              <w:right w:val="single" w:sz="4" w:space="0" w:color="auto"/>
            </w:tcBorders>
            <w:shd w:val="clear" w:color="auto" w:fill="auto"/>
            <w:vAlign w:val="center"/>
          </w:tcPr>
          <w:p w14:paraId="2893CC38" w14:textId="2B759806"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Acuity Brands</w:t>
            </w:r>
          </w:p>
        </w:tc>
        <w:tc>
          <w:tcPr>
            <w:tcW w:w="847" w:type="dxa"/>
            <w:tcBorders>
              <w:top w:val="nil"/>
              <w:left w:val="nil"/>
              <w:bottom w:val="single" w:sz="4" w:space="0" w:color="auto"/>
              <w:right w:val="single" w:sz="4" w:space="0" w:color="auto"/>
            </w:tcBorders>
            <w:shd w:val="clear" w:color="auto" w:fill="auto"/>
            <w:vAlign w:val="center"/>
          </w:tcPr>
          <w:p w14:paraId="490E4487" w14:textId="5955EAFB"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ARC™ 9W LED</w:t>
            </w:r>
            <w:r w:rsidRPr="001B49CF">
              <w:rPr>
                <w:rFonts w:ascii="Aptos Narrow" w:eastAsia="Times New Roman" w:hAnsi="Aptos Narrow" w:cs="Times New Roman"/>
                <w:color w:val="000000"/>
                <w:kern w:val="0"/>
                <w:sz w:val="14"/>
                <w:szCs w:val="14"/>
                <w:lang w:eastAsia="en-MY"/>
                <w14:ligatures w14:val="none"/>
              </w:rPr>
              <w:br/>
              <w:t>T271L G2 27K 80CRI NFL</w:t>
            </w:r>
          </w:p>
        </w:tc>
        <w:tc>
          <w:tcPr>
            <w:tcW w:w="2396" w:type="dxa"/>
            <w:tcBorders>
              <w:top w:val="nil"/>
              <w:left w:val="nil"/>
              <w:bottom w:val="single" w:sz="4" w:space="0" w:color="auto"/>
              <w:right w:val="single" w:sz="4" w:space="0" w:color="auto"/>
            </w:tcBorders>
            <w:shd w:val="clear" w:color="auto" w:fill="auto"/>
            <w:vAlign w:val="center"/>
          </w:tcPr>
          <w:p w14:paraId="4367D41F" w14:textId="50247FFE"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Compatible with Trac-Master 1- or 2-circuit tracing, Trac-Lites tracing, monopoints, and specialized mountings; also UL certified Suitable for ConTech® LT Series tracks; precise spring action from copper alloy contacts prevents arcing and takes up no set; on/off switch included; patented polarity arrows embossed on adapter bottom; spring-loaded positive latch with polarity arrows embossed secures trac light to trac; two-position power contact provided for two-circuit application.</w:t>
            </w:r>
          </w:p>
        </w:tc>
        <w:tc>
          <w:tcPr>
            <w:tcW w:w="845" w:type="dxa"/>
            <w:tcBorders>
              <w:top w:val="nil"/>
              <w:left w:val="nil"/>
              <w:bottom w:val="single" w:sz="4" w:space="0" w:color="auto"/>
              <w:right w:val="single" w:sz="4" w:space="0" w:color="auto"/>
            </w:tcBorders>
            <w:shd w:val="clear" w:color="auto" w:fill="auto"/>
            <w:noWrap/>
            <w:vAlign w:val="center"/>
          </w:tcPr>
          <w:p w14:paraId="01418461" w14:textId="234F00D4"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 Dimmable using high quality reverse phase electronic low voltage (ELV) dimmers</w:t>
            </w:r>
          </w:p>
        </w:tc>
        <w:tc>
          <w:tcPr>
            <w:tcW w:w="0" w:type="auto"/>
            <w:tcBorders>
              <w:top w:val="nil"/>
              <w:left w:val="nil"/>
              <w:bottom w:val="single" w:sz="4" w:space="0" w:color="auto"/>
              <w:right w:val="single" w:sz="4" w:space="0" w:color="auto"/>
            </w:tcBorders>
            <w:shd w:val="clear" w:color="auto" w:fill="auto"/>
            <w:noWrap/>
            <w:vAlign w:val="center"/>
          </w:tcPr>
          <w:p w14:paraId="49802BEB" w14:textId="28DF786B"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2700K</w:t>
            </w:r>
          </w:p>
        </w:tc>
        <w:tc>
          <w:tcPr>
            <w:tcW w:w="0" w:type="auto"/>
            <w:tcBorders>
              <w:top w:val="nil"/>
              <w:left w:val="nil"/>
              <w:bottom w:val="single" w:sz="4" w:space="0" w:color="auto"/>
              <w:right w:val="single" w:sz="4" w:space="0" w:color="auto"/>
            </w:tcBorders>
            <w:shd w:val="clear" w:color="auto" w:fill="auto"/>
            <w:noWrap/>
            <w:vAlign w:val="center"/>
          </w:tcPr>
          <w:p w14:paraId="5521B66E" w14:textId="201B6B94"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80</w:t>
            </w:r>
          </w:p>
        </w:tc>
        <w:tc>
          <w:tcPr>
            <w:tcW w:w="1069" w:type="dxa"/>
            <w:tcBorders>
              <w:top w:val="nil"/>
              <w:left w:val="nil"/>
              <w:bottom w:val="single" w:sz="4" w:space="0" w:color="auto"/>
              <w:right w:val="single" w:sz="4" w:space="0" w:color="auto"/>
            </w:tcBorders>
            <w:shd w:val="clear" w:color="auto" w:fill="auto"/>
            <w:vAlign w:val="center"/>
          </w:tcPr>
          <w:p w14:paraId="09607A06" w14:textId="56FAC3E9"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Timer</w:t>
            </w:r>
          </w:p>
        </w:tc>
        <w:tc>
          <w:tcPr>
            <w:tcW w:w="654" w:type="dxa"/>
            <w:tcBorders>
              <w:top w:val="nil"/>
              <w:left w:val="nil"/>
              <w:bottom w:val="single" w:sz="4" w:space="0" w:color="auto"/>
              <w:right w:val="single" w:sz="4" w:space="0" w:color="auto"/>
            </w:tcBorders>
            <w:shd w:val="clear" w:color="auto" w:fill="auto"/>
            <w:noWrap/>
            <w:vAlign w:val="center"/>
          </w:tcPr>
          <w:p w14:paraId="5535E669" w14:textId="6D3AB5DB"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tcPr>
          <w:p w14:paraId="0FD526C2" w14:textId="005F8833"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117</w:t>
            </w:r>
          </w:p>
        </w:tc>
      </w:tr>
      <w:tr w:rsidR="001D1BA6" w:rsidRPr="001B49CF" w14:paraId="146F54CC" w14:textId="77777777" w:rsidTr="00B96EEE">
        <w:trPr>
          <w:trHeight w:val="14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5E239FA" w14:textId="41F32C24"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Pr>
                <w:rFonts w:ascii="Aptos Narrow" w:eastAsia="Times New Roman" w:hAnsi="Aptos Narrow" w:cs="Times New Roman"/>
                <w:color w:val="000000"/>
                <w:kern w:val="0"/>
                <w:sz w:val="14"/>
                <w:szCs w:val="14"/>
                <w:lang w:eastAsia="en-MY"/>
                <w14:ligatures w14:val="none"/>
              </w:rPr>
              <w:t>7</w:t>
            </w:r>
          </w:p>
        </w:tc>
        <w:tc>
          <w:tcPr>
            <w:tcW w:w="864" w:type="dxa"/>
            <w:tcBorders>
              <w:top w:val="nil"/>
              <w:left w:val="nil"/>
              <w:bottom w:val="single" w:sz="4" w:space="0" w:color="auto"/>
              <w:right w:val="single" w:sz="4" w:space="0" w:color="auto"/>
            </w:tcBorders>
            <w:shd w:val="clear" w:color="auto" w:fill="auto"/>
            <w:noWrap/>
            <w:vAlign w:val="center"/>
            <w:hideMark/>
          </w:tcPr>
          <w:p w14:paraId="22D6DE2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Mechanical 117</w:t>
            </w:r>
          </w:p>
        </w:tc>
        <w:tc>
          <w:tcPr>
            <w:tcW w:w="847" w:type="dxa"/>
            <w:tcBorders>
              <w:top w:val="nil"/>
              <w:left w:val="nil"/>
              <w:bottom w:val="single" w:sz="4" w:space="0" w:color="auto"/>
              <w:right w:val="single" w:sz="4" w:space="0" w:color="auto"/>
            </w:tcBorders>
            <w:shd w:val="clear" w:color="auto" w:fill="auto"/>
            <w:noWrap/>
            <w:vAlign w:val="center"/>
            <w:hideMark/>
          </w:tcPr>
          <w:p w14:paraId="28161A3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72F8C72F" w14:textId="6E93E5DD"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Long-life LED system coupled with</w:t>
            </w:r>
            <w:r w:rsidRPr="001B49CF">
              <w:rPr>
                <w:rFonts w:ascii="Aptos Narrow" w:eastAsia="Times New Roman" w:hAnsi="Aptos Narrow" w:cs="Times New Roman"/>
                <w:color w:val="000000"/>
                <w:kern w:val="0"/>
                <w:sz w:val="14"/>
                <w:szCs w:val="14"/>
                <w:lang w:eastAsia="en-MY"/>
                <w14:ligatures w14:val="none"/>
              </w:rPr>
              <w:br/>
              <w:t>electrical driver to deliver optimal</w:t>
            </w:r>
            <w:r w:rsidRPr="001B49CF">
              <w:rPr>
                <w:rFonts w:ascii="Aptos Narrow" w:eastAsia="Times New Roman" w:hAnsi="Aptos Narrow" w:cs="Times New Roman"/>
                <w:color w:val="000000"/>
                <w:kern w:val="0"/>
                <w:sz w:val="14"/>
                <w:szCs w:val="14"/>
                <w:lang w:eastAsia="en-MY"/>
                <w14:ligatures w14:val="none"/>
              </w:rPr>
              <w:br/>
              <w:t>performance. Projected</w:t>
            </w:r>
            <w:r w:rsidRPr="001B49CF">
              <w:rPr>
                <w:rFonts w:ascii="Aptos Narrow" w:eastAsia="Times New Roman" w:hAnsi="Aptos Narrow" w:cs="Times New Roman"/>
                <w:color w:val="000000"/>
                <w:kern w:val="0"/>
                <w:sz w:val="14"/>
                <w:szCs w:val="14"/>
                <w:lang w:eastAsia="en-MY"/>
                <w14:ligatures w14:val="none"/>
              </w:rPr>
              <w:br/>
              <w:t>life is 100,000 hours at 92% lumen</w:t>
            </w:r>
            <w:r w:rsidRPr="001B49CF">
              <w:rPr>
                <w:rFonts w:ascii="Aptos Narrow" w:eastAsia="Times New Roman" w:hAnsi="Aptos Narrow" w:cs="Times New Roman"/>
                <w:color w:val="000000"/>
                <w:kern w:val="0"/>
                <w:sz w:val="14"/>
                <w:szCs w:val="14"/>
                <w:lang w:eastAsia="en-MY"/>
                <w14:ligatures w14:val="none"/>
              </w:rPr>
              <w:br/>
              <w:t>output.</w:t>
            </w:r>
          </w:p>
        </w:tc>
        <w:tc>
          <w:tcPr>
            <w:tcW w:w="947" w:type="dxa"/>
            <w:tcBorders>
              <w:top w:val="nil"/>
              <w:left w:val="nil"/>
              <w:bottom w:val="single" w:sz="4" w:space="0" w:color="auto"/>
              <w:right w:val="single" w:sz="4" w:space="0" w:color="auto"/>
            </w:tcBorders>
            <w:shd w:val="clear" w:color="auto" w:fill="auto"/>
            <w:noWrap/>
            <w:vAlign w:val="center"/>
            <w:hideMark/>
          </w:tcPr>
          <w:p w14:paraId="4CFE450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51AB914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38</w:t>
            </w:r>
          </w:p>
        </w:tc>
        <w:tc>
          <w:tcPr>
            <w:tcW w:w="676" w:type="dxa"/>
            <w:tcBorders>
              <w:top w:val="nil"/>
              <w:left w:val="nil"/>
              <w:bottom w:val="single" w:sz="4" w:space="0" w:color="auto"/>
              <w:right w:val="single" w:sz="4" w:space="0" w:color="auto"/>
            </w:tcBorders>
            <w:shd w:val="clear" w:color="auto" w:fill="auto"/>
            <w:noWrap/>
            <w:vAlign w:val="center"/>
            <w:hideMark/>
          </w:tcPr>
          <w:p w14:paraId="3DF172A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4656</w:t>
            </w:r>
          </w:p>
        </w:tc>
        <w:tc>
          <w:tcPr>
            <w:tcW w:w="954" w:type="dxa"/>
            <w:tcBorders>
              <w:top w:val="nil"/>
              <w:left w:val="nil"/>
              <w:bottom w:val="single" w:sz="4" w:space="0" w:color="auto"/>
              <w:right w:val="single" w:sz="4" w:space="0" w:color="auto"/>
            </w:tcBorders>
            <w:shd w:val="clear" w:color="auto" w:fill="auto"/>
            <w:vAlign w:val="center"/>
            <w:hideMark/>
          </w:tcPr>
          <w:p w14:paraId="72C7BE3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73DA20F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24EN-LD2-45-UNV-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1230B3C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For strength, stiffness, and the removal of gaps, end plates are firmly fastened with screws. For further security and ease, end plates offer an additional grid-lock feature. There are four extra places where the fixture end can be suspended. Big access plate for connecting supplies</w:t>
            </w:r>
          </w:p>
        </w:tc>
        <w:tc>
          <w:tcPr>
            <w:tcW w:w="845" w:type="dxa"/>
            <w:tcBorders>
              <w:top w:val="nil"/>
              <w:left w:val="nil"/>
              <w:bottom w:val="single" w:sz="4" w:space="0" w:color="auto"/>
              <w:right w:val="single" w:sz="4" w:space="0" w:color="auto"/>
            </w:tcBorders>
            <w:shd w:val="clear" w:color="auto" w:fill="auto"/>
            <w:noWrap/>
            <w:vAlign w:val="center"/>
            <w:hideMark/>
          </w:tcPr>
          <w:p w14:paraId="716D846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117C41B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3000K</w:t>
            </w:r>
          </w:p>
        </w:tc>
        <w:tc>
          <w:tcPr>
            <w:tcW w:w="0" w:type="auto"/>
            <w:tcBorders>
              <w:top w:val="nil"/>
              <w:left w:val="nil"/>
              <w:bottom w:val="single" w:sz="4" w:space="0" w:color="auto"/>
              <w:right w:val="single" w:sz="4" w:space="0" w:color="auto"/>
            </w:tcBorders>
            <w:shd w:val="clear" w:color="auto" w:fill="auto"/>
            <w:noWrap/>
            <w:vAlign w:val="center"/>
            <w:hideMark/>
          </w:tcPr>
          <w:p w14:paraId="66F230F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&gt;80</w:t>
            </w:r>
          </w:p>
        </w:tc>
        <w:tc>
          <w:tcPr>
            <w:tcW w:w="1069" w:type="dxa"/>
            <w:tcBorders>
              <w:top w:val="nil"/>
              <w:left w:val="nil"/>
              <w:bottom w:val="single" w:sz="4" w:space="0" w:color="auto"/>
              <w:right w:val="single" w:sz="4" w:space="0" w:color="auto"/>
            </w:tcBorders>
            <w:shd w:val="clear" w:color="auto" w:fill="auto"/>
            <w:vAlign w:val="center"/>
            <w:hideMark/>
          </w:tcPr>
          <w:p w14:paraId="744C8C7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37B618F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5FE94E5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123.5</w:t>
            </w:r>
          </w:p>
        </w:tc>
      </w:tr>
      <w:tr w:rsidR="001D1BA6" w:rsidRPr="001B49CF" w14:paraId="35BDDEF6" w14:textId="77777777" w:rsidTr="00B96EEE">
        <w:trPr>
          <w:trHeight w:val="14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E14CCE3" w14:textId="46717D72"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Pr>
                <w:rFonts w:ascii="Aptos Narrow" w:eastAsia="Times New Roman" w:hAnsi="Aptos Narrow" w:cs="Times New Roman"/>
                <w:color w:val="000000"/>
                <w:kern w:val="0"/>
                <w:sz w:val="14"/>
                <w:szCs w:val="14"/>
                <w:lang w:eastAsia="en-MY"/>
                <w14:ligatures w14:val="none"/>
              </w:rPr>
              <w:t>8</w:t>
            </w:r>
          </w:p>
        </w:tc>
        <w:tc>
          <w:tcPr>
            <w:tcW w:w="864" w:type="dxa"/>
            <w:tcBorders>
              <w:top w:val="nil"/>
              <w:left w:val="nil"/>
              <w:bottom w:val="single" w:sz="4" w:space="0" w:color="auto"/>
              <w:right w:val="single" w:sz="4" w:space="0" w:color="auto"/>
            </w:tcBorders>
            <w:shd w:val="clear" w:color="auto" w:fill="auto"/>
            <w:noWrap/>
            <w:vAlign w:val="center"/>
            <w:hideMark/>
          </w:tcPr>
          <w:p w14:paraId="4F04CB7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Electrical Room</w:t>
            </w:r>
          </w:p>
        </w:tc>
        <w:tc>
          <w:tcPr>
            <w:tcW w:w="847" w:type="dxa"/>
            <w:tcBorders>
              <w:top w:val="nil"/>
              <w:left w:val="nil"/>
              <w:bottom w:val="single" w:sz="4" w:space="0" w:color="auto"/>
              <w:right w:val="single" w:sz="4" w:space="0" w:color="auto"/>
            </w:tcBorders>
            <w:shd w:val="clear" w:color="auto" w:fill="auto"/>
            <w:noWrap/>
            <w:vAlign w:val="center"/>
            <w:hideMark/>
          </w:tcPr>
          <w:p w14:paraId="05FEC4D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19D22474" w14:textId="3AE6534F"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Long-life LED system coupled with</w:t>
            </w:r>
            <w:r w:rsidRPr="001B49CF">
              <w:rPr>
                <w:rFonts w:ascii="Aptos Narrow" w:eastAsia="Times New Roman" w:hAnsi="Aptos Narrow" w:cs="Times New Roman"/>
                <w:color w:val="000000"/>
                <w:kern w:val="0"/>
                <w:sz w:val="14"/>
                <w:szCs w:val="14"/>
                <w:lang w:eastAsia="en-MY"/>
                <w14:ligatures w14:val="none"/>
              </w:rPr>
              <w:br/>
              <w:t>electrical driver to deliver optimal</w:t>
            </w:r>
            <w:r w:rsidRPr="001B49CF">
              <w:rPr>
                <w:rFonts w:ascii="Aptos Narrow" w:eastAsia="Times New Roman" w:hAnsi="Aptos Narrow" w:cs="Times New Roman"/>
                <w:color w:val="000000"/>
                <w:kern w:val="0"/>
                <w:sz w:val="14"/>
                <w:szCs w:val="14"/>
                <w:lang w:eastAsia="en-MY"/>
                <w14:ligatures w14:val="none"/>
              </w:rPr>
              <w:br/>
              <w:t>performance. Projected</w:t>
            </w:r>
            <w:r w:rsidRPr="001B49CF">
              <w:rPr>
                <w:rFonts w:ascii="Aptos Narrow" w:eastAsia="Times New Roman" w:hAnsi="Aptos Narrow" w:cs="Times New Roman"/>
                <w:color w:val="000000"/>
                <w:kern w:val="0"/>
                <w:sz w:val="14"/>
                <w:szCs w:val="14"/>
                <w:lang w:eastAsia="en-MY"/>
                <w14:ligatures w14:val="none"/>
              </w:rPr>
              <w:br/>
              <w:t>life is 100,000 hours at 92% lumen</w:t>
            </w:r>
            <w:r w:rsidRPr="001B49CF">
              <w:rPr>
                <w:rFonts w:ascii="Aptos Narrow" w:eastAsia="Times New Roman" w:hAnsi="Aptos Narrow" w:cs="Times New Roman"/>
                <w:color w:val="000000"/>
                <w:kern w:val="0"/>
                <w:sz w:val="14"/>
                <w:szCs w:val="14"/>
                <w:lang w:eastAsia="en-MY"/>
                <w14:ligatures w14:val="none"/>
              </w:rPr>
              <w:br/>
              <w:t>output.</w:t>
            </w:r>
          </w:p>
        </w:tc>
        <w:tc>
          <w:tcPr>
            <w:tcW w:w="947" w:type="dxa"/>
            <w:tcBorders>
              <w:top w:val="nil"/>
              <w:left w:val="nil"/>
              <w:bottom w:val="single" w:sz="4" w:space="0" w:color="auto"/>
              <w:right w:val="single" w:sz="4" w:space="0" w:color="auto"/>
            </w:tcBorders>
            <w:shd w:val="clear" w:color="auto" w:fill="auto"/>
            <w:noWrap/>
            <w:vAlign w:val="center"/>
            <w:hideMark/>
          </w:tcPr>
          <w:p w14:paraId="2DCD4065"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362C3CC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38</w:t>
            </w:r>
          </w:p>
        </w:tc>
        <w:tc>
          <w:tcPr>
            <w:tcW w:w="676" w:type="dxa"/>
            <w:tcBorders>
              <w:top w:val="nil"/>
              <w:left w:val="nil"/>
              <w:bottom w:val="single" w:sz="4" w:space="0" w:color="auto"/>
              <w:right w:val="single" w:sz="4" w:space="0" w:color="auto"/>
            </w:tcBorders>
            <w:shd w:val="clear" w:color="auto" w:fill="auto"/>
            <w:noWrap/>
            <w:vAlign w:val="center"/>
            <w:hideMark/>
          </w:tcPr>
          <w:p w14:paraId="5A239EB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4656</w:t>
            </w:r>
          </w:p>
        </w:tc>
        <w:tc>
          <w:tcPr>
            <w:tcW w:w="954" w:type="dxa"/>
            <w:tcBorders>
              <w:top w:val="nil"/>
              <w:left w:val="nil"/>
              <w:bottom w:val="single" w:sz="4" w:space="0" w:color="auto"/>
              <w:right w:val="single" w:sz="4" w:space="0" w:color="auto"/>
            </w:tcBorders>
            <w:shd w:val="clear" w:color="auto" w:fill="auto"/>
            <w:vAlign w:val="center"/>
            <w:hideMark/>
          </w:tcPr>
          <w:p w14:paraId="238BB95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42519AD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24EN-LD2-45-UNV-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4FAEF7D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For strength, stiffness, and the removal of gaps, end plates are firmly fastened with screws. For further security and ease, end plates offer an additional grid-lock feature. There are four extra places where the fixture end can be suspended. Big access plate for connecting supplies</w:t>
            </w:r>
          </w:p>
        </w:tc>
        <w:tc>
          <w:tcPr>
            <w:tcW w:w="845" w:type="dxa"/>
            <w:tcBorders>
              <w:top w:val="nil"/>
              <w:left w:val="nil"/>
              <w:bottom w:val="single" w:sz="4" w:space="0" w:color="auto"/>
              <w:right w:val="single" w:sz="4" w:space="0" w:color="auto"/>
            </w:tcBorders>
            <w:shd w:val="clear" w:color="auto" w:fill="auto"/>
            <w:noWrap/>
            <w:vAlign w:val="center"/>
            <w:hideMark/>
          </w:tcPr>
          <w:p w14:paraId="0666A7A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2B39B1F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3000K</w:t>
            </w:r>
          </w:p>
        </w:tc>
        <w:tc>
          <w:tcPr>
            <w:tcW w:w="0" w:type="auto"/>
            <w:tcBorders>
              <w:top w:val="nil"/>
              <w:left w:val="nil"/>
              <w:bottom w:val="single" w:sz="4" w:space="0" w:color="auto"/>
              <w:right w:val="single" w:sz="4" w:space="0" w:color="auto"/>
            </w:tcBorders>
            <w:shd w:val="clear" w:color="auto" w:fill="auto"/>
            <w:noWrap/>
            <w:vAlign w:val="center"/>
            <w:hideMark/>
          </w:tcPr>
          <w:p w14:paraId="5F6E235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&gt;81</w:t>
            </w:r>
          </w:p>
        </w:tc>
        <w:tc>
          <w:tcPr>
            <w:tcW w:w="1069" w:type="dxa"/>
            <w:tcBorders>
              <w:top w:val="nil"/>
              <w:left w:val="nil"/>
              <w:bottom w:val="single" w:sz="4" w:space="0" w:color="auto"/>
              <w:right w:val="single" w:sz="4" w:space="0" w:color="auto"/>
            </w:tcBorders>
            <w:shd w:val="clear" w:color="auto" w:fill="auto"/>
            <w:vAlign w:val="center"/>
            <w:hideMark/>
          </w:tcPr>
          <w:p w14:paraId="1F4E475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1914088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309741A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123.5</w:t>
            </w:r>
          </w:p>
        </w:tc>
      </w:tr>
      <w:tr w:rsidR="001D1BA6" w:rsidRPr="001B49CF" w14:paraId="4D926D51" w14:textId="77777777" w:rsidTr="00B96EEE">
        <w:trPr>
          <w:trHeight w:val="126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01F478D" w14:textId="3F50A441"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Pr>
                <w:rFonts w:ascii="Aptos Narrow" w:eastAsia="Times New Roman" w:hAnsi="Aptos Narrow" w:cs="Times New Roman"/>
                <w:color w:val="000000"/>
                <w:kern w:val="0"/>
                <w:sz w:val="14"/>
                <w:szCs w:val="14"/>
                <w:lang w:eastAsia="en-MY"/>
                <w14:ligatures w14:val="none"/>
              </w:rPr>
              <w:t>9</w:t>
            </w:r>
          </w:p>
        </w:tc>
        <w:tc>
          <w:tcPr>
            <w:tcW w:w="864" w:type="dxa"/>
            <w:tcBorders>
              <w:top w:val="nil"/>
              <w:left w:val="nil"/>
              <w:bottom w:val="single" w:sz="4" w:space="0" w:color="auto"/>
              <w:right w:val="single" w:sz="4" w:space="0" w:color="auto"/>
            </w:tcBorders>
            <w:shd w:val="clear" w:color="auto" w:fill="auto"/>
            <w:noWrap/>
            <w:vAlign w:val="center"/>
            <w:hideMark/>
          </w:tcPr>
          <w:p w14:paraId="5B08D14D" w14:textId="4B2DA5E2"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Classroom 121</w:t>
            </w:r>
          </w:p>
        </w:tc>
        <w:tc>
          <w:tcPr>
            <w:tcW w:w="847" w:type="dxa"/>
            <w:tcBorders>
              <w:top w:val="nil"/>
              <w:left w:val="nil"/>
              <w:bottom w:val="single" w:sz="4" w:space="0" w:color="auto"/>
              <w:right w:val="single" w:sz="4" w:space="0" w:color="auto"/>
            </w:tcBorders>
            <w:shd w:val="clear" w:color="auto" w:fill="auto"/>
            <w:noWrap/>
            <w:vAlign w:val="center"/>
            <w:hideMark/>
          </w:tcPr>
          <w:p w14:paraId="7C525215"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7D23EB08" w14:textId="6261E3CF"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65FC986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266F830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1F038F8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66A6B11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23E3D6C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76B2946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3BF55CD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4EF84B8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26771BB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&lt;85</w:t>
            </w:r>
          </w:p>
        </w:tc>
        <w:tc>
          <w:tcPr>
            <w:tcW w:w="1069" w:type="dxa"/>
            <w:tcBorders>
              <w:top w:val="nil"/>
              <w:left w:val="nil"/>
              <w:bottom w:val="single" w:sz="4" w:space="0" w:color="auto"/>
              <w:right w:val="single" w:sz="4" w:space="0" w:color="auto"/>
            </w:tcBorders>
            <w:shd w:val="clear" w:color="auto" w:fill="auto"/>
            <w:vAlign w:val="center"/>
            <w:hideMark/>
          </w:tcPr>
          <w:p w14:paraId="426F1DD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3BD96DB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1F52FBC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1A1A38E3"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5789CB6" w14:textId="27C8101C"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Pr>
                <w:rFonts w:ascii="Aptos Narrow" w:eastAsia="Times New Roman" w:hAnsi="Aptos Narrow" w:cs="Times New Roman"/>
                <w:color w:val="000000"/>
                <w:kern w:val="0"/>
                <w:sz w:val="14"/>
                <w:szCs w:val="14"/>
                <w:lang w:eastAsia="en-MY"/>
                <w14:ligatures w14:val="none"/>
              </w:rPr>
              <w:t>10</w:t>
            </w:r>
          </w:p>
        </w:tc>
        <w:tc>
          <w:tcPr>
            <w:tcW w:w="864" w:type="dxa"/>
            <w:tcBorders>
              <w:top w:val="nil"/>
              <w:left w:val="nil"/>
              <w:bottom w:val="single" w:sz="4" w:space="0" w:color="auto"/>
              <w:right w:val="single" w:sz="4" w:space="0" w:color="auto"/>
            </w:tcBorders>
            <w:shd w:val="clear" w:color="auto" w:fill="auto"/>
            <w:noWrap/>
            <w:vAlign w:val="center"/>
            <w:hideMark/>
          </w:tcPr>
          <w:p w14:paraId="7F20B540" w14:textId="2D378A29"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Classroom 101</w:t>
            </w:r>
          </w:p>
        </w:tc>
        <w:tc>
          <w:tcPr>
            <w:tcW w:w="847" w:type="dxa"/>
            <w:tcBorders>
              <w:top w:val="nil"/>
              <w:left w:val="nil"/>
              <w:bottom w:val="single" w:sz="4" w:space="0" w:color="auto"/>
              <w:right w:val="single" w:sz="4" w:space="0" w:color="auto"/>
            </w:tcBorders>
            <w:shd w:val="clear" w:color="auto" w:fill="auto"/>
            <w:noWrap/>
            <w:vAlign w:val="center"/>
            <w:hideMark/>
          </w:tcPr>
          <w:p w14:paraId="24D64ED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4C9C3C71" w14:textId="5FB27679"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20C791D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2331E5C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4C49D25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47186BB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0EEA1AB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460F84E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5C6B0C2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11BF0E4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6992FA1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&lt;85</w:t>
            </w:r>
          </w:p>
        </w:tc>
        <w:tc>
          <w:tcPr>
            <w:tcW w:w="1069" w:type="dxa"/>
            <w:tcBorders>
              <w:top w:val="nil"/>
              <w:left w:val="nil"/>
              <w:bottom w:val="single" w:sz="4" w:space="0" w:color="auto"/>
              <w:right w:val="single" w:sz="4" w:space="0" w:color="auto"/>
            </w:tcBorders>
            <w:shd w:val="clear" w:color="auto" w:fill="auto"/>
            <w:vAlign w:val="center"/>
            <w:hideMark/>
          </w:tcPr>
          <w:p w14:paraId="4691A88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5CFA871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121DBE4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4DF7D0A1"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B0516AE" w14:textId="57A353FE"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lastRenderedPageBreak/>
              <w:t>1</w:t>
            </w:r>
            <w:r>
              <w:rPr>
                <w:rFonts w:ascii="Aptos Narrow" w:eastAsia="Times New Roman" w:hAnsi="Aptos Narrow" w:cs="Times New Roman"/>
                <w:color w:val="000000"/>
                <w:kern w:val="0"/>
                <w:sz w:val="14"/>
                <w:szCs w:val="14"/>
                <w:lang w:eastAsia="en-MY"/>
                <w14:ligatures w14:val="none"/>
              </w:rPr>
              <w:t>1</w:t>
            </w:r>
          </w:p>
        </w:tc>
        <w:tc>
          <w:tcPr>
            <w:tcW w:w="864" w:type="dxa"/>
            <w:tcBorders>
              <w:top w:val="nil"/>
              <w:left w:val="nil"/>
              <w:bottom w:val="single" w:sz="4" w:space="0" w:color="auto"/>
              <w:right w:val="single" w:sz="4" w:space="0" w:color="auto"/>
            </w:tcBorders>
            <w:shd w:val="clear" w:color="auto" w:fill="auto"/>
            <w:noWrap/>
            <w:vAlign w:val="center"/>
            <w:hideMark/>
          </w:tcPr>
          <w:p w14:paraId="0D44169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Foyer</w:t>
            </w:r>
          </w:p>
        </w:tc>
        <w:tc>
          <w:tcPr>
            <w:tcW w:w="847" w:type="dxa"/>
            <w:tcBorders>
              <w:top w:val="nil"/>
              <w:left w:val="nil"/>
              <w:bottom w:val="single" w:sz="4" w:space="0" w:color="auto"/>
              <w:right w:val="single" w:sz="4" w:space="0" w:color="auto"/>
            </w:tcBorders>
            <w:shd w:val="clear" w:color="auto" w:fill="auto"/>
            <w:noWrap/>
            <w:vAlign w:val="center"/>
            <w:hideMark/>
          </w:tcPr>
          <w:p w14:paraId="0823384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4A32058E" w14:textId="7F01E0B9"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7C0C00A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738238B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65C5F4A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7648A65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5C21CCA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17B5822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294FF22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7B0AB5E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64F0A3D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&lt;85</w:t>
            </w:r>
          </w:p>
        </w:tc>
        <w:tc>
          <w:tcPr>
            <w:tcW w:w="1069" w:type="dxa"/>
            <w:tcBorders>
              <w:top w:val="nil"/>
              <w:left w:val="nil"/>
              <w:bottom w:val="single" w:sz="4" w:space="0" w:color="auto"/>
              <w:right w:val="single" w:sz="4" w:space="0" w:color="auto"/>
            </w:tcBorders>
            <w:shd w:val="clear" w:color="auto" w:fill="auto"/>
            <w:vAlign w:val="center"/>
            <w:hideMark/>
          </w:tcPr>
          <w:p w14:paraId="7ECB9D1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6457727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09CE64A5"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0FB56EE2"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70B7D4A" w14:textId="0B8D4F20"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w:t>
            </w:r>
            <w:r>
              <w:rPr>
                <w:rFonts w:ascii="Aptos Narrow" w:eastAsia="Times New Roman" w:hAnsi="Aptos Narrow" w:cs="Times New Roman"/>
                <w:color w:val="000000"/>
                <w:kern w:val="0"/>
                <w:sz w:val="14"/>
                <w:szCs w:val="14"/>
                <w:lang w:eastAsia="en-MY"/>
                <w14:ligatures w14:val="none"/>
              </w:rPr>
              <w:t>2</w:t>
            </w:r>
          </w:p>
        </w:tc>
        <w:tc>
          <w:tcPr>
            <w:tcW w:w="864" w:type="dxa"/>
            <w:tcBorders>
              <w:top w:val="nil"/>
              <w:left w:val="nil"/>
              <w:bottom w:val="single" w:sz="4" w:space="0" w:color="auto"/>
              <w:right w:val="single" w:sz="4" w:space="0" w:color="auto"/>
            </w:tcBorders>
            <w:shd w:val="clear" w:color="auto" w:fill="auto"/>
            <w:noWrap/>
            <w:vAlign w:val="center"/>
            <w:hideMark/>
          </w:tcPr>
          <w:p w14:paraId="4ED260B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Jan</w:t>
            </w:r>
          </w:p>
        </w:tc>
        <w:tc>
          <w:tcPr>
            <w:tcW w:w="847" w:type="dxa"/>
            <w:tcBorders>
              <w:top w:val="nil"/>
              <w:left w:val="nil"/>
              <w:bottom w:val="single" w:sz="4" w:space="0" w:color="auto"/>
              <w:right w:val="single" w:sz="4" w:space="0" w:color="auto"/>
            </w:tcBorders>
            <w:shd w:val="clear" w:color="auto" w:fill="auto"/>
            <w:noWrap/>
            <w:vAlign w:val="center"/>
            <w:hideMark/>
          </w:tcPr>
          <w:p w14:paraId="77D433D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22D60BF6" w14:textId="3F422260"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0895A73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703CFAC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6E6E035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0D838A2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0A58011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6D2F948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55627E9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3EA089C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2FD2865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&lt;85</w:t>
            </w:r>
          </w:p>
        </w:tc>
        <w:tc>
          <w:tcPr>
            <w:tcW w:w="1069" w:type="dxa"/>
            <w:tcBorders>
              <w:top w:val="nil"/>
              <w:left w:val="nil"/>
              <w:bottom w:val="single" w:sz="4" w:space="0" w:color="auto"/>
              <w:right w:val="single" w:sz="4" w:space="0" w:color="auto"/>
            </w:tcBorders>
            <w:shd w:val="clear" w:color="auto" w:fill="auto"/>
            <w:vAlign w:val="center"/>
            <w:hideMark/>
          </w:tcPr>
          <w:p w14:paraId="3A78726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39CA89A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2A0EAAA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29948929"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E6BA001" w14:textId="5F554393"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w:t>
            </w:r>
            <w:r>
              <w:rPr>
                <w:rFonts w:ascii="Aptos Narrow" w:eastAsia="Times New Roman" w:hAnsi="Aptos Narrow" w:cs="Times New Roman"/>
                <w:color w:val="000000"/>
                <w:kern w:val="0"/>
                <w:sz w:val="14"/>
                <w:szCs w:val="14"/>
                <w:lang w:eastAsia="en-MY"/>
                <w14:ligatures w14:val="none"/>
              </w:rPr>
              <w:t>3</w:t>
            </w:r>
          </w:p>
        </w:tc>
        <w:tc>
          <w:tcPr>
            <w:tcW w:w="864" w:type="dxa"/>
            <w:tcBorders>
              <w:top w:val="nil"/>
              <w:left w:val="nil"/>
              <w:bottom w:val="single" w:sz="4" w:space="0" w:color="auto"/>
              <w:right w:val="single" w:sz="4" w:space="0" w:color="auto"/>
            </w:tcBorders>
            <w:shd w:val="clear" w:color="auto" w:fill="auto"/>
            <w:noWrap/>
            <w:vAlign w:val="center"/>
            <w:hideMark/>
          </w:tcPr>
          <w:p w14:paraId="41E6204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Staff</w:t>
            </w:r>
          </w:p>
        </w:tc>
        <w:tc>
          <w:tcPr>
            <w:tcW w:w="847" w:type="dxa"/>
            <w:tcBorders>
              <w:top w:val="nil"/>
              <w:left w:val="nil"/>
              <w:bottom w:val="single" w:sz="4" w:space="0" w:color="auto"/>
              <w:right w:val="single" w:sz="4" w:space="0" w:color="auto"/>
            </w:tcBorders>
            <w:shd w:val="clear" w:color="auto" w:fill="auto"/>
            <w:noWrap/>
            <w:vAlign w:val="center"/>
            <w:hideMark/>
          </w:tcPr>
          <w:p w14:paraId="34711C6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725CA397" w14:textId="597D6D5A"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66FCCCD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0B4A5C9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3ECF17E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29D5975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021CDAC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2802A24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0818FD7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41C00C5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7FA5CD6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&lt;85</w:t>
            </w:r>
          </w:p>
        </w:tc>
        <w:tc>
          <w:tcPr>
            <w:tcW w:w="1069" w:type="dxa"/>
            <w:tcBorders>
              <w:top w:val="nil"/>
              <w:left w:val="nil"/>
              <w:bottom w:val="single" w:sz="4" w:space="0" w:color="auto"/>
              <w:right w:val="single" w:sz="4" w:space="0" w:color="auto"/>
            </w:tcBorders>
            <w:shd w:val="clear" w:color="auto" w:fill="auto"/>
            <w:vAlign w:val="center"/>
            <w:hideMark/>
          </w:tcPr>
          <w:p w14:paraId="16C5CEE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3D9FF9C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3D3EB43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02D398A4"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25EA1F1" w14:textId="6DBB9241"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w:t>
            </w:r>
            <w:r>
              <w:rPr>
                <w:rFonts w:ascii="Aptos Narrow" w:eastAsia="Times New Roman" w:hAnsi="Aptos Narrow" w:cs="Times New Roman"/>
                <w:color w:val="000000"/>
                <w:kern w:val="0"/>
                <w:sz w:val="14"/>
                <w:szCs w:val="14"/>
                <w:lang w:eastAsia="en-MY"/>
                <w14:ligatures w14:val="none"/>
              </w:rPr>
              <w:t>4</w:t>
            </w:r>
          </w:p>
        </w:tc>
        <w:tc>
          <w:tcPr>
            <w:tcW w:w="864" w:type="dxa"/>
            <w:tcBorders>
              <w:top w:val="nil"/>
              <w:left w:val="nil"/>
              <w:bottom w:val="single" w:sz="4" w:space="0" w:color="auto"/>
              <w:right w:val="single" w:sz="4" w:space="0" w:color="auto"/>
            </w:tcBorders>
            <w:shd w:val="clear" w:color="auto" w:fill="auto"/>
            <w:noWrap/>
            <w:vAlign w:val="center"/>
            <w:hideMark/>
          </w:tcPr>
          <w:p w14:paraId="43776F4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ED Office</w:t>
            </w:r>
          </w:p>
        </w:tc>
        <w:tc>
          <w:tcPr>
            <w:tcW w:w="847" w:type="dxa"/>
            <w:tcBorders>
              <w:top w:val="nil"/>
              <w:left w:val="nil"/>
              <w:bottom w:val="single" w:sz="4" w:space="0" w:color="auto"/>
              <w:right w:val="single" w:sz="4" w:space="0" w:color="auto"/>
            </w:tcBorders>
            <w:shd w:val="clear" w:color="auto" w:fill="auto"/>
            <w:noWrap/>
            <w:vAlign w:val="center"/>
            <w:hideMark/>
          </w:tcPr>
          <w:p w14:paraId="57F57AC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7F74A2D2" w14:textId="0DFF7A36"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389753C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20755B4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513A5FF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477F9B8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057DA6D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40764D1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1577392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19D94F7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40C9383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&lt;85</w:t>
            </w:r>
          </w:p>
        </w:tc>
        <w:tc>
          <w:tcPr>
            <w:tcW w:w="1069" w:type="dxa"/>
            <w:tcBorders>
              <w:top w:val="nil"/>
              <w:left w:val="nil"/>
              <w:bottom w:val="single" w:sz="4" w:space="0" w:color="auto"/>
              <w:right w:val="single" w:sz="4" w:space="0" w:color="auto"/>
            </w:tcBorders>
            <w:shd w:val="clear" w:color="auto" w:fill="auto"/>
            <w:vAlign w:val="center"/>
            <w:hideMark/>
          </w:tcPr>
          <w:p w14:paraId="027F004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5D3AA39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2DA3DFF5"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34215372"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A938EDE" w14:textId="5FF777DA"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w:t>
            </w:r>
            <w:r>
              <w:rPr>
                <w:rFonts w:ascii="Aptos Narrow" w:eastAsia="Times New Roman" w:hAnsi="Aptos Narrow" w:cs="Times New Roman"/>
                <w:color w:val="000000"/>
                <w:kern w:val="0"/>
                <w:sz w:val="14"/>
                <w:szCs w:val="14"/>
                <w:lang w:eastAsia="en-MY"/>
                <w14:ligatures w14:val="none"/>
              </w:rPr>
              <w:t>5</w:t>
            </w:r>
          </w:p>
        </w:tc>
        <w:tc>
          <w:tcPr>
            <w:tcW w:w="864" w:type="dxa"/>
            <w:tcBorders>
              <w:top w:val="nil"/>
              <w:left w:val="nil"/>
              <w:bottom w:val="single" w:sz="4" w:space="0" w:color="auto"/>
              <w:right w:val="single" w:sz="4" w:space="0" w:color="auto"/>
            </w:tcBorders>
            <w:shd w:val="clear" w:color="auto" w:fill="auto"/>
            <w:noWrap/>
            <w:vAlign w:val="center"/>
            <w:hideMark/>
          </w:tcPr>
          <w:p w14:paraId="59DC927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Admin Office</w:t>
            </w:r>
          </w:p>
        </w:tc>
        <w:tc>
          <w:tcPr>
            <w:tcW w:w="847" w:type="dxa"/>
            <w:tcBorders>
              <w:top w:val="nil"/>
              <w:left w:val="nil"/>
              <w:bottom w:val="single" w:sz="4" w:space="0" w:color="auto"/>
              <w:right w:val="single" w:sz="4" w:space="0" w:color="auto"/>
            </w:tcBorders>
            <w:shd w:val="clear" w:color="auto" w:fill="auto"/>
            <w:noWrap/>
            <w:vAlign w:val="center"/>
            <w:hideMark/>
          </w:tcPr>
          <w:p w14:paraId="7DEC02C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6233DDF1" w14:textId="27801DDE"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7AD6496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09C9FE7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2534926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6CE1F5A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3398E46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0B7EFED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2203332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6FCE5015"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58E32B9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&lt;85</w:t>
            </w:r>
          </w:p>
        </w:tc>
        <w:tc>
          <w:tcPr>
            <w:tcW w:w="1069" w:type="dxa"/>
            <w:tcBorders>
              <w:top w:val="nil"/>
              <w:left w:val="nil"/>
              <w:bottom w:val="single" w:sz="4" w:space="0" w:color="auto"/>
              <w:right w:val="single" w:sz="4" w:space="0" w:color="auto"/>
            </w:tcBorders>
            <w:shd w:val="clear" w:color="auto" w:fill="auto"/>
            <w:vAlign w:val="center"/>
            <w:hideMark/>
          </w:tcPr>
          <w:p w14:paraId="1E0B2FE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2E3A26D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07F098C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7EE4F0FD"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D8B17C0" w14:textId="12F57A01"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w:t>
            </w:r>
            <w:r>
              <w:rPr>
                <w:rFonts w:ascii="Aptos Narrow" w:eastAsia="Times New Roman" w:hAnsi="Aptos Narrow" w:cs="Times New Roman"/>
                <w:color w:val="000000"/>
                <w:kern w:val="0"/>
                <w:sz w:val="14"/>
                <w:szCs w:val="14"/>
                <w:lang w:eastAsia="en-MY"/>
                <w14:ligatures w14:val="none"/>
              </w:rPr>
              <w:t>6</w:t>
            </w:r>
          </w:p>
        </w:tc>
        <w:tc>
          <w:tcPr>
            <w:tcW w:w="864" w:type="dxa"/>
            <w:tcBorders>
              <w:top w:val="nil"/>
              <w:left w:val="nil"/>
              <w:bottom w:val="single" w:sz="4" w:space="0" w:color="auto"/>
              <w:right w:val="single" w:sz="4" w:space="0" w:color="auto"/>
            </w:tcBorders>
            <w:shd w:val="clear" w:color="auto" w:fill="auto"/>
            <w:noWrap/>
            <w:vAlign w:val="center"/>
            <w:hideMark/>
          </w:tcPr>
          <w:p w14:paraId="5C1B0AB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Yakuta</w:t>
            </w:r>
          </w:p>
        </w:tc>
        <w:tc>
          <w:tcPr>
            <w:tcW w:w="847" w:type="dxa"/>
            <w:tcBorders>
              <w:top w:val="nil"/>
              <w:left w:val="nil"/>
              <w:bottom w:val="single" w:sz="4" w:space="0" w:color="auto"/>
              <w:right w:val="single" w:sz="4" w:space="0" w:color="auto"/>
            </w:tcBorders>
            <w:shd w:val="clear" w:color="auto" w:fill="auto"/>
            <w:noWrap/>
            <w:vAlign w:val="center"/>
            <w:hideMark/>
          </w:tcPr>
          <w:p w14:paraId="147648E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18D676AB" w14:textId="0D8B2CA6"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769347E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0B3B25B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7722B66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09BD180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364F0FB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121ADD8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2BB0B20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34A9617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610C3C2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&lt;85</w:t>
            </w:r>
          </w:p>
        </w:tc>
        <w:tc>
          <w:tcPr>
            <w:tcW w:w="1069" w:type="dxa"/>
            <w:tcBorders>
              <w:top w:val="nil"/>
              <w:left w:val="nil"/>
              <w:bottom w:val="single" w:sz="4" w:space="0" w:color="auto"/>
              <w:right w:val="single" w:sz="4" w:space="0" w:color="auto"/>
            </w:tcBorders>
            <w:shd w:val="clear" w:color="auto" w:fill="auto"/>
            <w:vAlign w:val="center"/>
            <w:hideMark/>
          </w:tcPr>
          <w:p w14:paraId="2D6BEFD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20DDF9B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7EC24BD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3746B3DA"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FFE116C" w14:textId="7A610E56"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lastRenderedPageBreak/>
              <w:t>1</w:t>
            </w:r>
            <w:r>
              <w:rPr>
                <w:rFonts w:ascii="Aptos Narrow" w:eastAsia="Times New Roman" w:hAnsi="Aptos Narrow" w:cs="Times New Roman"/>
                <w:color w:val="000000"/>
                <w:kern w:val="0"/>
                <w:sz w:val="14"/>
                <w:szCs w:val="14"/>
                <w:lang w:eastAsia="en-MY"/>
                <w14:ligatures w14:val="none"/>
              </w:rPr>
              <w:t>7</w:t>
            </w:r>
          </w:p>
        </w:tc>
        <w:tc>
          <w:tcPr>
            <w:tcW w:w="864" w:type="dxa"/>
            <w:tcBorders>
              <w:top w:val="nil"/>
              <w:left w:val="nil"/>
              <w:bottom w:val="single" w:sz="4" w:space="0" w:color="auto"/>
              <w:right w:val="single" w:sz="4" w:space="0" w:color="auto"/>
            </w:tcBorders>
            <w:shd w:val="clear" w:color="auto" w:fill="auto"/>
            <w:noWrap/>
            <w:vAlign w:val="center"/>
            <w:hideMark/>
          </w:tcPr>
          <w:p w14:paraId="40EF2B4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Info and Gift shop</w:t>
            </w:r>
          </w:p>
        </w:tc>
        <w:tc>
          <w:tcPr>
            <w:tcW w:w="847" w:type="dxa"/>
            <w:tcBorders>
              <w:top w:val="nil"/>
              <w:left w:val="nil"/>
              <w:bottom w:val="single" w:sz="4" w:space="0" w:color="auto"/>
              <w:right w:val="single" w:sz="4" w:space="0" w:color="auto"/>
            </w:tcBorders>
            <w:shd w:val="clear" w:color="auto" w:fill="auto"/>
            <w:noWrap/>
            <w:vAlign w:val="center"/>
            <w:hideMark/>
          </w:tcPr>
          <w:p w14:paraId="325C5B3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1C23788A" w14:textId="41CC38AC"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17D404C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3BC7F41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00EB561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5F51A9D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5AEE350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7F7596F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5D2CCBB5"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1A8FBA1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16E2EE4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&lt;85</w:t>
            </w:r>
          </w:p>
        </w:tc>
        <w:tc>
          <w:tcPr>
            <w:tcW w:w="1069" w:type="dxa"/>
            <w:tcBorders>
              <w:top w:val="nil"/>
              <w:left w:val="nil"/>
              <w:bottom w:val="single" w:sz="4" w:space="0" w:color="auto"/>
              <w:right w:val="single" w:sz="4" w:space="0" w:color="auto"/>
            </w:tcBorders>
            <w:shd w:val="clear" w:color="auto" w:fill="auto"/>
            <w:vAlign w:val="center"/>
            <w:hideMark/>
          </w:tcPr>
          <w:p w14:paraId="1ADCFA0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2A70DAA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467FFE2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3D34A460"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E6E922E" w14:textId="78827606"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w:t>
            </w:r>
            <w:r>
              <w:rPr>
                <w:rFonts w:ascii="Aptos Narrow" w:eastAsia="Times New Roman" w:hAnsi="Aptos Narrow" w:cs="Times New Roman"/>
                <w:color w:val="000000"/>
                <w:kern w:val="0"/>
                <w:sz w:val="14"/>
                <w:szCs w:val="14"/>
                <w:lang w:eastAsia="en-MY"/>
                <w14:ligatures w14:val="none"/>
              </w:rPr>
              <w:t>8</w:t>
            </w:r>
          </w:p>
        </w:tc>
        <w:tc>
          <w:tcPr>
            <w:tcW w:w="864" w:type="dxa"/>
            <w:tcBorders>
              <w:top w:val="nil"/>
              <w:left w:val="nil"/>
              <w:bottom w:val="single" w:sz="4" w:space="0" w:color="auto"/>
              <w:right w:val="single" w:sz="4" w:space="0" w:color="auto"/>
            </w:tcBorders>
            <w:shd w:val="clear" w:color="auto" w:fill="auto"/>
            <w:noWrap/>
            <w:vAlign w:val="center"/>
            <w:hideMark/>
          </w:tcPr>
          <w:p w14:paraId="62EABC5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Closet</w:t>
            </w:r>
          </w:p>
        </w:tc>
        <w:tc>
          <w:tcPr>
            <w:tcW w:w="847" w:type="dxa"/>
            <w:tcBorders>
              <w:top w:val="nil"/>
              <w:left w:val="nil"/>
              <w:bottom w:val="single" w:sz="4" w:space="0" w:color="auto"/>
              <w:right w:val="single" w:sz="4" w:space="0" w:color="auto"/>
            </w:tcBorders>
            <w:shd w:val="clear" w:color="auto" w:fill="auto"/>
            <w:noWrap/>
            <w:vAlign w:val="center"/>
            <w:hideMark/>
          </w:tcPr>
          <w:p w14:paraId="62480FF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0199B068" w14:textId="6B4391CE"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00113D4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3069A3A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5FB89D4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4876FC2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17B46BA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7F9235A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27209DD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2954CD4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3553D3C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&lt;86</w:t>
            </w:r>
          </w:p>
        </w:tc>
        <w:tc>
          <w:tcPr>
            <w:tcW w:w="1069" w:type="dxa"/>
            <w:tcBorders>
              <w:top w:val="nil"/>
              <w:left w:val="nil"/>
              <w:bottom w:val="single" w:sz="4" w:space="0" w:color="auto"/>
              <w:right w:val="single" w:sz="4" w:space="0" w:color="auto"/>
            </w:tcBorders>
            <w:shd w:val="clear" w:color="auto" w:fill="auto"/>
            <w:vAlign w:val="center"/>
            <w:hideMark/>
          </w:tcPr>
          <w:p w14:paraId="6BF0D2A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10CE74E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5B67EE7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37669E38"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792B97D" w14:textId="76DECC1B"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w:t>
            </w:r>
            <w:r>
              <w:rPr>
                <w:rFonts w:ascii="Aptos Narrow" w:eastAsia="Times New Roman" w:hAnsi="Aptos Narrow" w:cs="Times New Roman"/>
                <w:color w:val="000000"/>
                <w:kern w:val="0"/>
                <w:sz w:val="14"/>
                <w:szCs w:val="14"/>
                <w:lang w:eastAsia="en-MY"/>
                <w14:ligatures w14:val="none"/>
              </w:rPr>
              <w:t>9</w:t>
            </w:r>
          </w:p>
        </w:tc>
        <w:tc>
          <w:tcPr>
            <w:tcW w:w="864" w:type="dxa"/>
            <w:tcBorders>
              <w:top w:val="nil"/>
              <w:left w:val="nil"/>
              <w:bottom w:val="single" w:sz="4" w:space="0" w:color="auto"/>
              <w:right w:val="single" w:sz="4" w:space="0" w:color="auto"/>
            </w:tcBorders>
            <w:shd w:val="clear" w:color="auto" w:fill="auto"/>
            <w:noWrap/>
            <w:vAlign w:val="center"/>
            <w:hideMark/>
          </w:tcPr>
          <w:p w14:paraId="42E2B63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Water Meter</w:t>
            </w:r>
          </w:p>
        </w:tc>
        <w:tc>
          <w:tcPr>
            <w:tcW w:w="847" w:type="dxa"/>
            <w:tcBorders>
              <w:top w:val="nil"/>
              <w:left w:val="nil"/>
              <w:bottom w:val="single" w:sz="4" w:space="0" w:color="auto"/>
              <w:right w:val="single" w:sz="4" w:space="0" w:color="auto"/>
            </w:tcBorders>
            <w:shd w:val="clear" w:color="auto" w:fill="auto"/>
            <w:noWrap/>
            <w:vAlign w:val="center"/>
            <w:hideMark/>
          </w:tcPr>
          <w:p w14:paraId="0E764D75"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6B862850" w14:textId="1638C6E0"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14C588B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791A8D7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0AB34A1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1B2EC92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6CE77A6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074F220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01D915F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002CCA7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516055B5"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&lt;87</w:t>
            </w:r>
          </w:p>
        </w:tc>
        <w:tc>
          <w:tcPr>
            <w:tcW w:w="1069" w:type="dxa"/>
            <w:tcBorders>
              <w:top w:val="nil"/>
              <w:left w:val="nil"/>
              <w:bottom w:val="single" w:sz="4" w:space="0" w:color="auto"/>
              <w:right w:val="single" w:sz="4" w:space="0" w:color="auto"/>
            </w:tcBorders>
            <w:shd w:val="clear" w:color="auto" w:fill="auto"/>
            <w:vAlign w:val="center"/>
            <w:hideMark/>
          </w:tcPr>
          <w:p w14:paraId="77C4D1B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54AF638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678A157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604F3A38"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6D0AD52" w14:textId="4683677F"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Pr>
                <w:rFonts w:ascii="Aptos Narrow" w:eastAsia="Times New Roman" w:hAnsi="Aptos Narrow" w:cs="Times New Roman"/>
                <w:color w:val="000000"/>
                <w:kern w:val="0"/>
                <w:sz w:val="14"/>
                <w:szCs w:val="14"/>
                <w:lang w:eastAsia="en-MY"/>
                <w14:ligatures w14:val="none"/>
              </w:rPr>
              <w:t>20</w:t>
            </w:r>
          </w:p>
        </w:tc>
        <w:tc>
          <w:tcPr>
            <w:tcW w:w="864" w:type="dxa"/>
            <w:tcBorders>
              <w:top w:val="nil"/>
              <w:left w:val="nil"/>
              <w:bottom w:val="single" w:sz="4" w:space="0" w:color="auto"/>
              <w:right w:val="single" w:sz="4" w:space="0" w:color="auto"/>
            </w:tcBorders>
            <w:shd w:val="clear" w:color="auto" w:fill="auto"/>
            <w:noWrap/>
            <w:vAlign w:val="center"/>
            <w:hideMark/>
          </w:tcPr>
          <w:p w14:paraId="3E9620F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Storage 114</w:t>
            </w:r>
          </w:p>
        </w:tc>
        <w:tc>
          <w:tcPr>
            <w:tcW w:w="847" w:type="dxa"/>
            <w:tcBorders>
              <w:top w:val="nil"/>
              <w:left w:val="nil"/>
              <w:bottom w:val="single" w:sz="4" w:space="0" w:color="auto"/>
              <w:right w:val="single" w:sz="4" w:space="0" w:color="auto"/>
            </w:tcBorders>
            <w:shd w:val="clear" w:color="auto" w:fill="auto"/>
            <w:noWrap/>
            <w:vAlign w:val="center"/>
            <w:hideMark/>
          </w:tcPr>
          <w:p w14:paraId="207B9F7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41A06141" w14:textId="7017C3E4"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40BFE51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1CC45B1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33E7D3A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5FB08EE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1366315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527ED9A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676FA9D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41D45BD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0AD4888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&lt;88</w:t>
            </w:r>
          </w:p>
        </w:tc>
        <w:tc>
          <w:tcPr>
            <w:tcW w:w="1069" w:type="dxa"/>
            <w:tcBorders>
              <w:top w:val="nil"/>
              <w:left w:val="nil"/>
              <w:bottom w:val="single" w:sz="4" w:space="0" w:color="auto"/>
              <w:right w:val="single" w:sz="4" w:space="0" w:color="auto"/>
            </w:tcBorders>
            <w:shd w:val="clear" w:color="auto" w:fill="auto"/>
            <w:vAlign w:val="center"/>
            <w:hideMark/>
          </w:tcPr>
          <w:p w14:paraId="168542D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1162B9C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137DE88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51DD25B4"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A795DBE" w14:textId="6E97E9B3"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Pr>
                <w:rFonts w:ascii="Aptos Narrow" w:eastAsia="Times New Roman" w:hAnsi="Aptos Narrow" w:cs="Times New Roman"/>
                <w:color w:val="000000"/>
                <w:kern w:val="0"/>
                <w:sz w:val="14"/>
                <w:szCs w:val="14"/>
                <w:lang w:eastAsia="en-MY"/>
                <w14:ligatures w14:val="none"/>
              </w:rPr>
              <w:t>21</w:t>
            </w:r>
          </w:p>
        </w:tc>
        <w:tc>
          <w:tcPr>
            <w:tcW w:w="864" w:type="dxa"/>
            <w:tcBorders>
              <w:top w:val="nil"/>
              <w:left w:val="nil"/>
              <w:bottom w:val="single" w:sz="4" w:space="0" w:color="auto"/>
              <w:right w:val="single" w:sz="4" w:space="0" w:color="auto"/>
            </w:tcBorders>
            <w:shd w:val="clear" w:color="auto" w:fill="auto"/>
            <w:noWrap/>
            <w:vAlign w:val="center"/>
            <w:hideMark/>
          </w:tcPr>
          <w:p w14:paraId="7D0E355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Storage 111</w:t>
            </w:r>
          </w:p>
        </w:tc>
        <w:tc>
          <w:tcPr>
            <w:tcW w:w="847" w:type="dxa"/>
            <w:tcBorders>
              <w:top w:val="nil"/>
              <w:left w:val="nil"/>
              <w:bottom w:val="single" w:sz="4" w:space="0" w:color="auto"/>
              <w:right w:val="single" w:sz="4" w:space="0" w:color="auto"/>
            </w:tcBorders>
            <w:shd w:val="clear" w:color="auto" w:fill="auto"/>
            <w:noWrap/>
            <w:vAlign w:val="center"/>
            <w:hideMark/>
          </w:tcPr>
          <w:p w14:paraId="252112F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00E2395F" w14:textId="538923AC"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01BFB39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3259D65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3B8194B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7532593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2795DF1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3B9C20B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6FA0D30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07CC30E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3F7D99F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&lt;89</w:t>
            </w:r>
          </w:p>
        </w:tc>
        <w:tc>
          <w:tcPr>
            <w:tcW w:w="1069" w:type="dxa"/>
            <w:tcBorders>
              <w:top w:val="nil"/>
              <w:left w:val="nil"/>
              <w:bottom w:val="single" w:sz="4" w:space="0" w:color="auto"/>
              <w:right w:val="single" w:sz="4" w:space="0" w:color="auto"/>
            </w:tcBorders>
            <w:shd w:val="clear" w:color="auto" w:fill="auto"/>
            <w:vAlign w:val="center"/>
            <w:hideMark/>
          </w:tcPr>
          <w:p w14:paraId="50875B9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73D25E3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6874549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00C21D01"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BFC3ADD" w14:textId="305918BD"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w:t>
            </w:r>
            <w:r>
              <w:rPr>
                <w:rFonts w:ascii="Aptos Narrow" w:eastAsia="Times New Roman" w:hAnsi="Aptos Narrow" w:cs="Times New Roman"/>
                <w:color w:val="000000"/>
                <w:kern w:val="0"/>
                <w:sz w:val="14"/>
                <w:szCs w:val="14"/>
                <w:lang w:eastAsia="en-MY"/>
                <w14:ligatures w14:val="none"/>
              </w:rPr>
              <w:t>2</w:t>
            </w:r>
          </w:p>
        </w:tc>
        <w:tc>
          <w:tcPr>
            <w:tcW w:w="864" w:type="dxa"/>
            <w:tcBorders>
              <w:top w:val="nil"/>
              <w:left w:val="nil"/>
              <w:bottom w:val="single" w:sz="4" w:space="0" w:color="auto"/>
              <w:right w:val="single" w:sz="4" w:space="0" w:color="auto"/>
            </w:tcBorders>
            <w:shd w:val="clear" w:color="auto" w:fill="auto"/>
            <w:noWrap/>
            <w:vAlign w:val="center"/>
            <w:hideMark/>
          </w:tcPr>
          <w:p w14:paraId="066B0D4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Tea ceremony</w:t>
            </w:r>
          </w:p>
        </w:tc>
        <w:tc>
          <w:tcPr>
            <w:tcW w:w="847" w:type="dxa"/>
            <w:tcBorders>
              <w:top w:val="nil"/>
              <w:left w:val="nil"/>
              <w:bottom w:val="single" w:sz="4" w:space="0" w:color="auto"/>
              <w:right w:val="single" w:sz="4" w:space="0" w:color="auto"/>
            </w:tcBorders>
            <w:shd w:val="clear" w:color="auto" w:fill="auto"/>
            <w:noWrap/>
            <w:vAlign w:val="center"/>
            <w:hideMark/>
          </w:tcPr>
          <w:p w14:paraId="53E8F9D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2BC67F69" w14:textId="036BBE8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791296B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592DC85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4C6ACEC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388B6BB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57B0AAB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2F91264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6E75A9A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32F9AF2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2FC04175"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&lt;90</w:t>
            </w:r>
          </w:p>
        </w:tc>
        <w:tc>
          <w:tcPr>
            <w:tcW w:w="1069" w:type="dxa"/>
            <w:tcBorders>
              <w:top w:val="nil"/>
              <w:left w:val="nil"/>
              <w:bottom w:val="single" w:sz="4" w:space="0" w:color="auto"/>
              <w:right w:val="single" w:sz="4" w:space="0" w:color="auto"/>
            </w:tcBorders>
            <w:shd w:val="clear" w:color="auto" w:fill="auto"/>
            <w:vAlign w:val="center"/>
            <w:hideMark/>
          </w:tcPr>
          <w:p w14:paraId="7D9BEF6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623B602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1AE5E655"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1455335E"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1DF65D6" w14:textId="370A198C"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lastRenderedPageBreak/>
              <w:t>2</w:t>
            </w:r>
            <w:r>
              <w:rPr>
                <w:rFonts w:ascii="Aptos Narrow" w:eastAsia="Times New Roman" w:hAnsi="Aptos Narrow" w:cs="Times New Roman"/>
                <w:color w:val="000000"/>
                <w:kern w:val="0"/>
                <w:sz w:val="14"/>
                <w:szCs w:val="14"/>
                <w:lang w:eastAsia="en-MY"/>
                <w14:ligatures w14:val="none"/>
              </w:rPr>
              <w:t>3</w:t>
            </w:r>
          </w:p>
        </w:tc>
        <w:tc>
          <w:tcPr>
            <w:tcW w:w="864" w:type="dxa"/>
            <w:tcBorders>
              <w:top w:val="nil"/>
              <w:left w:val="nil"/>
              <w:bottom w:val="single" w:sz="4" w:space="0" w:color="auto"/>
              <w:right w:val="single" w:sz="4" w:space="0" w:color="auto"/>
            </w:tcBorders>
            <w:shd w:val="clear" w:color="000000" w:fill="FFFFFF"/>
            <w:noWrap/>
            <w:vAlign w:val="center"/>
            <w:hideMark/>
          </w:tcPr>
          <w:p w14:paraId="62529E9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Stair</w:t>
            </w:r>
          </w:p>
        </w:tc>
        <w:tc>
          <w:tcPr>
            <w:tcW w:w="847" w:type="dxa"/>
            <w:tcBorders>
              <w:top w:val="nil"/>
              <w:left w:val="nil"/>
              <w:bottom w:val="single" w:sz="4" w:space="0" w:color="auto"/>
              <w:right w:val="single" w:sz="4" w:space="0" w:color="auto"/>
            </w:tcBorders>
            <w:shd w:val="clear" w:color="auto" w:fill="auto"/>
            <w:noWrap/>
            <w:vAlign w:val="center"/>
            <w:hideMark/>
          </w:tcPr>
          <w:p w14:paraId="169B79D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659CE618" w14:textId="28282886"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4F34162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1C421A6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2EFAB0A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625830C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6C5496B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0426C27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5DFE72D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0588A3B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65FE1FE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&lt;91</w:t>
            </w:r>
          </w:p>
        </w:tc>
        <w:tc>
          <w:tcPr>
            <w:tcW w:w="1069" w:type="dxa"/>
            <w:tcBorders>
              <w:top w:val="nil"/>
              <w:left w:val="nil"/>
              <w:bottom w:val="single" w:sz="4" w:space="0" w:color="auto"/>
              <w:right w:val="single" w:sz="4" w:space="0" w:color="auto"/>
            </w:tcBorders>
            <w:shd w:val="clear" w:color="auto" w:fill="auto"/>
            <w:vAlign w:val="center"/>
            <w:hideMark/>
          </w:tcPr>
          <w:p w14:paraId="611B2BD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6A6D12F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757E963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28495F44"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3A054F9" w14:textId="4E7D2780"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w:t>
            </w:r>
            <w:r>
              <w:rPr>
                <w:rFonts w:ascii="Aptos Narrow" w:eastAsia="Times New Roman" w:hAnsi="Aptos Narrow" w:cs="Times New Roman"/>
                <w:color w:val="000000"/>
                <w:kern w:val="0"/>
                <w:sz w:val="14"/>
                <w:szCs w:val="14"/>
                <w:lang w:eastAsia="en-MY"/>
                <w14:ligatures w14:val="none"/>
              </w:rPr>
              <w:t>4</w:t>
            </w:r>
          </w:p>
        </w:tc>
        <w:tc>
          <w:tcPr>
            <w:tcW w:w="864" w:type="dxa"/>
            <w:tcBorders>
              <w:top w:val="nil"/>
              <w:left w:val="nil"/>
              <w:bottom w:val="single" w:sz="4" w:space="0" w:color="auto"/>
              <w:right w:val="single" w:sz="4" w:space="0" w:color="auto"/>
            </w:tcBorders>
            <w:shd w:val="clear" w:color="000000" w:fill="FFFFFF"/>
            <w:noWrap/>
            <w:vAlign w:val="center"/>
            <w:hideMark/>
          </w:tcPr>
          <w:p w14:paraId="58E8944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Corr</w:t>
            </w:r>
          </w:p>
        </w:tc>
        <w:tc>
          <w:tcPr>
            <w:tcW w:w="847" w:type="dxa"/>
            <w:tcBorders>
              <w:top w:val="nil"/>
              <w:left w:val="nil"/>
              <w:bottom w:val="single" w:sz="4" w:space="0" w:color="auto"/>
              <w:right w:val="single" w:sz="4" w:space="0" w:color="auto"/>
            </w:tcBorders>
            <w:shd w:val="clear" w:color="auto" w:fill="auto"/>
            <w:noWrap/>
            <w:vAlign w:val="center"/>
            <w:hideMark/>
          </w:tcPr>
          <w:p w14:paraId="6D8DF82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7A75FA7B" w14:textId="596FF80E"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1B174CE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67ED018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0A60247C"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2564625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171E884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095E638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051E2A0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713F60E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277467C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&lt;92</w:t>
            </w:r>
          </w:p>
        </w:tc>
        <w:tc>
          <w:tcPr>
            <w:tcW w:w="1069" w:type="dxa"/>
            <w:tcBorders>
              <w:top w:val="nil"/>
              <w:left w:val="nil"/>
              <w:bottom w:val="single" w:sz="4" w:space="0" w:color="auto"/>
              <w:right w:val="single" w:sz="4" w:space="0" w:color="auto"/>
            </w:tcBorders>
            <w:shd w:val="clear" w:color="auto" w:fill="auto"/>
            <w:vAlign w:val="center"/>
            <w:hideMark/>
          </w:tcPr>
          <w:p w14:paraId="37BD7D6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7B7FCE6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711E08E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2CBDCCF3"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1D86E39" w14:textId="56E9F78B"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w:t>
            </w:r>
            <w:r>
              <w:rPr>
                <w:rFonts w:ascii="Aptos Narrow" w:eastAsia="Times New Roman" w:hAnsi="Aptos Narrow" w:cs="Times New Roman"/>
                <w:color w:val="000000"/>
                <w:kern w:val="0"/>
                <w:sz w:val="14"/>
                <w:szCs w:val="14"/>
                <w:lang w:eastAsia="en-MY"/>
                <w14:ligatures w14:val="none"/>
              </w:rPr>
              <w:t>5</w:t>
            </w:r>
          </w:p>
        </w:tc>
        <w:tc>
          <w:tcPr>
            <w:tcW w:w="864" w:type="dxa"/>
            <w:tcBorders>
              <w:top w:val="nil"/>
              <w:left w:val="nil"/>
              <w:bottom w:val="single" w:sz="4" w:space="0" w:color="auto"/>
              <w:right w:val="single" w:sz="4" w:space="0" w:color="auto"/>
            </w:tcBorders>
            <w:shd w:val="clear" w:color="000000" w:fill="FFFFFF"/>
            <w:noWrap/>
            <w:vAlign w:val="center"/>
            <w:hideMark/>
          </w:tcPr>
          <w:p w14:paraId="0709553B"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Vestibule</w:t>
            </w:r>
          </w:p>
        </w:tc>
        <w:tc>
          <w:tcPr>
            <w:tcW w:w="847" w:type="dxa"/>
            <w:tcBorders>
              <w:top w:val="nil"/>
              <w:left w:val="nil"/>
              <w:bottom w:val="single" w:sz="4" w:space="0" w:color="auto"/>
              <w:right w:val="single" w:sz="4" w:space="0" w:color="auto"/>
            </w:tcBorders>
            <w:shd w:val="clear" w:color="auto" w:fill="auto"/>
            <w:noWrap/>
            <w:vAlign w:val="center"/>
            <w:hideMark/>
          </w:tcPr>
          <w:p w14:paraId="0C1767B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78F2A28E" w14:textId="13D0C929"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0F5321F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0349D3E0"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4251EA2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5B8FBED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3499408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764E6A7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3958349F"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07E7914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59BE132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&lt;93</w:t>
            </w:r>
          </w:p>
        </w:tc>
        <w:tc>
          <w:tcPr>
            <w:tcW w:w="1069" w:type="dxa"/>
            <w:tcBorders>
              <w:top w:val="nil"/>
              <w:left w:val="nil"/>
              <w:bottom w:val="single" w:sz="4" w:space="0" w:color="auto"/>
              <w:right w:val="single" w:sz="4" w:space="0" w:color="auto"/>
            </w:tcBorders>
            <w:shd w:val="clear" w:color="auto" w:fill="auto"/>
            <w:vAlign w:val="center"/>
            <w:hideMark/>
          </w:tcPr>
          <w:p w14:paraId="6BF0E93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143022C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15B3C5F4"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62B6572D" w14:textId="77777777" w:rsidTr="00B96EEE">
        <w:trPr>
          <w:trHeight w:val="115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86C5FAC" w14:textId="38A23521"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w:t>
            </w:r>
            <w:r>
              <w:rPr>
                <w:rFonts w:ascii="Aptos Narrow" w:eastAsia="Times New Roman" w:hAnsi="Aptos Narrow" w:cs="Times New Roman"/>
                <w:color w:val="000000"/>
                <w:kern w:val="0"/>
                <w:sz w:val="14"/>
                <w:szCs w:val="14"/>
                <w:lang w:eastAsia="en-MY"/>
                <w14:ligatures w14:val="none"/>
              </w:rPr>
              <w:t>6</w:t>
            </w:r>
          </w:p>
        </w:tc>
        <w:tc>
          <w:tcPr>
            <w:tcW w:w="864" w:type="dxa"/>
            <w:tcBorders>
              <w:top w:val="nil"/>
              <w:left w:val="nil"/>
              <w:bottom w:val="single" w:sz="4" w:space="0" w:color="auto"/>
              <w:right w:val="single" w:sz="4" w:space="0" w:color="auto"/>
            </w:tcBorders>
            <w:shd w:val="clear" w:color="auto" w:fill="auto"/>
            <w:noWrap/>
            <w:vAlign w:val="center"/>
            <w:hideMark/>
          </w:tcPr>
          <w:p w14:paraId="409EF15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Exhibit Gallery</w:t>
            </w:r>
          </w:p>
        </w:tc>
        <w:tc>
          <w:tcPr>
            <w:tcW w:w="847" w:type="dxa"/>
            <w:tcBorders>
              <w:top w:val="nil"/>
              <w:left w:val="nil"/>
              <w:bottom w:val="single" w:sz="4" w:space="0" w:color="auto"/>
              <w:right w:val="single" w:sz="4" w:space="0" w:color="auto"/>
            </w:tcBorders>
            <w:shd w:val="clear" w:color="auto" w:fill="auto"/>
            <w:noWrap/>
            <w:vAlign w:val="center"/>
            <w:hideMark/>
          </w:tcPr>
          <w:p w14:paraId="2C9DAF1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hideMark/>
          </w:tcPr>
          <w:p w14:paraId="3852AAF8" w14:textId="76D02763"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hideMark/>
          </w:tcPr>
          <w:p w14:paraId="5675CCF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hideMark/>
          </w:tcPr>
          <w:p w14:paraId="0045675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hideMark/>
          </w:tcPr>
          <w:p w14:paraId="019A4A4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hideMark/>
          </w:tcPr>
          <w:p w14:paraId="171F4455"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hideMark/>
          </w:tcPr>
          <w:p w14:paraId="258D32E1"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hideMark/>
          </w:tcPr>
          <w:p w14:paraId="34E5B12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hideMark/>
          </w:tcPr>
          <w:p w14:paraId="6ACA606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hideMark/>
          </w:tcPr>
          <w:p w14:paraId="70E1994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hideMark/>
          </w:tcPr>
          <w:p w14:paraId="19C1F975"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&lt;94</w:t>
            </w:r>
          </w:p>
        </w:tc>
        <w:tc>
          <w:tcPr>
            <w:tcW w:w="1069" w:type="dxa"/>
            <w:tcBorders>
              <w:top w:val="nil"/>
              <w:left w:val="nil"/>
              <w:bottom w:val="single" w:sz="4" w:space="0" w:color="auto"/>
              <w:right w:val="single" w:sz="4" w:space="0" w:color="auto"/>
            </w:tcBorders>
            <w:shd w:val="clear" w:color="auto" w:fill="auto"/>
            <w:vAlign w:val="center"/>
            <w:hideMark/>
          </w:tcPr>
          <w:p w14:paraId="418BCE0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hideMark/>
          </w:tcPr>
          <w:p w14:paraId="2B6CACA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hideMark/>
          </w:tcPr>
          <w:p w14:paraId="03294E88"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r w:rsidR="001D1BA6" w:rsidRPr="001B49CF" w14:paraId="515487A5" w14:textId="77777777" w:rsidTr="00DD7CD0">
        <w:trPr>
          <w:trHeight w:val="2280"/>
        </w:trPr>
        <w:tc>
          <w:tcPr>
            <w:tcW w:w="0" w:type="auto"/>
            <w:tcBorders>
              <w:top w:val="nil"/>
              <w:left w:val="single" w:sz="4" w:space="0" w:color="auto"/>
              <w:bottom w:val="nil"/>
              <w:right w:val="single" w:sz="4" w:space="0" w:color="auto"/>
            </w:tcBorders>
            <w:shd w:val="clear" w:color="auto" w:fill="auto"/>
            <w:noWrap/>
            <w:vAlign w:val="center"/>
            <w:hideMark/>
          </w:tcPr>
          <w:p w14:paraId="083B33CB" w14:textId="585611C8"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w:t>
            </w:r>
            <w:r>
              <w:rPr>
                <w:rFonts w:ascii="Aptos Narrow" w:eastAsia="Times New Roman" w:hAnsi="Aptos Narrow" w:cs="Times New Roman"/>
                <w:color w:val="000000"/>
                <w:kern w:val="0"/>
                <w:sz w:val="14"/>
                <w:szCs w:val="14"/>
                <w:lang w:eastAsia="en-MY"/>
                <w14:ligatures w14:val="none"/>
              </w:rPr>
              <w:t>7</w:t>
            </w:r>
          </w:p>
        </w:tc>
        <w:tc>
          <w:tcPr>
            <w:tcW w:w="864" w:type="dxa"/>
            <w:tcBorders>
              <w:top w:val="nil"/>
              <w:left w:val="nil"/>
              <w:bottom w:val="nil"/>
              <w:right w:val="single" w:sz="4" w:space="0" w:color="auto"/>
            </w:tcBorders>
            <w:shd w:val="clear" w:color="auto" w:fill="auto"/>
            <w:noWrap/>
            <w:vAlign w:val="center"/>
            <w:hideMark/>
          </w:tcPr>
          <w:p w14:paraId="623EA01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Exhibit Gallery</w:t>
            </w:r>
          </w:p>
        </w:tc>
        <w:tc>
          <w:tcPr>
            <w:tcW w:w="847" w:type="dxa"/>
            <w:tcBorders>
              <w:top w:val="nil"/>
              <w:left w:val="nil"/>
              <w:bottom w:val="nil"/>
              <w:right w:val="single" w:sz="4" w:space="0" w:color="auto"/>
            </w:tcBorders>
            <w:shd w:val="clear" w:color="auto" w:fill="auto"/>
            <w:noWrap/>
            <w:vAlign w:val="center"/>
            <w:hideMark/>
          </w:tcPr>
          <w:p w14:paraId="178FF4FD"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nil"/>
              <w:right w:val="single" w:sz="4" w:space="0" w:color="auto"/>
            </w:tcBorders>
            <w:shd w:val="clear" w:color="auto" w:fill="auto"/>
            <w:vAlign w:val="center"/>
            <w:hideMark/>
          </w:tcPr>
          <w:p w14:paraId="08B6399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The ultra-efficient optical system of the Arc LED trac fixture maximizes efficiency while minimizing fixture depth. It approximates the light output and distribution of 60-75W PAR30 halogen lamps, utilizing about 20% of the energy and having a rated life of 50,000 hours</w:t>
            </w:r>
          </w:p>
        </w:tc>
        <w:tc>
          <w:tcPr>
            <w:tcW w:w="947" w:type="dxa"/>
            <w:tcBorders>
              <w:top w:val="nil"/>
              <w:left w:val="nil"/>
              <w:bottom w:val="nil"/>
              <w:right w:val="single" w:sz="4" w:space="0" w:color="auto"/>
            </w:tcBorders>
            <w:shd w:val="clear" w:color="auto" w:fill="auto"/>
            <w:noWrap/>
            <w:vAlign w:val="center"/>
            <w:hideMark/>
          </w:tcPr>
          <w:p w14:paraId="51CC521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nil"/>
              <w:right w:val="single" w:sz="4" w:space="0" w:color="auto"/>
            </w:tcBorders>
            <w:shd w:val="clear" w:color="auto" w:fill="auto"/>
            <w:noWrap/>
            <w:vAlign w:val="center"/>
            <w:hideMark/>
          </w:tcPr>
          <w:p w14:paraId="2675F5FA"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9</w:t>
            </w:r>
          </w:p>
        </w:tc>
        <w:tc>
          <w:tcPr>
            <w:tcW w:w="676" w:type="dxa"/>
            <w:tcBorders>
              <w:top w:val="nil"/>
              <w:left w:val="nil"/>
              <w:bottom w:val="nil"/>
              <w:right w:val="single" w:sz="4" w:space="0" w:color="auto"/>
            </w:tcBorders>
            <w:shd w:val="clear" w:color="auto" w:fill="auto"/>
            <w:noWrap/>
            <w:vAlign w:val="center"/>
            <w:hideMark/>
          </w:tcPr>
          <w:p w14:paraId="166A4573"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1057</w:t>
            </w:r>
          </w:p>
        </w:tc>
        <w:tc>
          <w:tcPr>
            <w:tcW w:w="954" w:type="dxa"/>
            <w:tcBorders>
              <w:top w:val="nil"/>
              <w:left w:val="nil"/>
              <w:bottom w:val="nil"/>
              <w:right w:val="single" w:sz="4" w:space="0" w:color="auto"/>
            </w:tcBorders>
            <w:shd w:val="clear" w:color="auto" w:fill="auto"/>
            <w:vAlign w:val="center"/>
            <w:hideMark/>
          </w:tcPr>
          <w:p w14:paraId="05F70726"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Acuity Brands</w:t>
            </w:r>
          </w:p>
        </w:tc>
        <w:tc>
          <w:tcPr>
            <w:tcW w:w="847" w:type="dxa"/>
            <w:tcBorders>
              <w:top w:val="nil"/>
              <w:left w:val="nil"/>
              <w:bottom w:val="nil"/>
              <w:right w:val="single" w:sz="4" w:space="0" w:color="auto"/>
            </w:tcBorders>
            <w:shd w:val="clear" w:color="auto" w:fill="auto"/>
            <w:vAlign w:val="center"/>
            <w:hideMark/>
          </w:tcPr>
          <w:p w14:paraId="70DA0362"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ARC™ 9W LED</w:t>
            </w:r>
            <w:r w:rsidRPr="001B49CF">
              <w:rPr>
                <w:rFonts w:ascii="Aptos Narrow" w:eastAsia="Times New Roman" w:hAnsi="Aptos Narrow" w:cs="Times New Roman"/>
                <w:color w:val="000000"/>
                <w:kern w:val="0"/>
                <w:sz w:val="14"/>
                <w:szCs w:val="14"/>
                <w:lang w:eastAsia="en-MY"/>
                <w14:ligatures w14:val="none"/>
              </w:rPr>
              <w:br/>
              <w:t>T271L G2 27K 80CRI NFL</w:t>
            </w:r>
          </w:p>
        </w:tc>
        <w:tc>
          <w:tcPr>
            <w:tcW w:w="2396" w:type="dxa"/>
            <w:tcBorders>
              <w:top w:val="nil"/>
              <w:left w:val="nil"/>
              <w:bottom w:val="nil"/>
              <w:right w:val="single" w:sz="4" w:space="0" w:color="auto"/>
            </w:tcBorders>
            <w:shd w:val="clear" w:color="auto" w:fill="auto"/>
            <w:vAlign w:val="center"/>
            <w:hideMark/>
          </w:tcPr>
          <w:p w14:paraId="76C0CAD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Compatible with Trac-Master 1- or 2-circuit tracing, Trac-Lites tracing, monopoints, and specialized mountings; also UL certified Suitable for ConTech® LT Series tracks; precise spring action from copper alloy contacts prevents arcing and takes up no set; on/off switch included; patented polarity arrows embossed on adapter bottom; spring-loaded positive latch with polarity arrows embossed secures trac light to trac; two-position power contact provided for two-circuit application.</w:t>
            </w:r>
          </w:p>
        </w:tc>
        <w:tc>
          <w:tcPr>
            <w:tcW w:w="845" w:type="dxa"/>
            <w:tcBorders>
              <w:top w:val="nil"/>
              <w:left w:val="nil"/>
              <w:bottom w:val="nil"/>
              <w:right w:val="single" w:sz="4" w:space="0" w:color="auto"/>
            </w:tcBorders>
            <w:shd w:val="clear" w:color="auto" w:fill="auto"/>
            <w:vAlign w:val="center"/>
            <w:hideMark/>
          </w:tcPr>
          <w:p w14:paraId="5D32D79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 Dimmable using high quality reverse phase electronic low voltage (ELV) dimmers</w:t>
            </w:r>
          </w:p>
        </w:tc>
        <w:tc>
          <w:tcPr>
            <w:tcW w:w="0" w:type="auto"/>
            <w:tcBorders>
              <w:top w:val="nil"/>
              <w:left w:val="nil"/>
              <w:bottom w:val="nil"/>
              <w:right w:val="single" w:sz="4" w:space="0" w:color="auto"/>
            </w:tcBorders>
            <w:shd w:val="clear" w:color="auto" w:fill="auto"/>
            <w:noWrap/>
            <w:vAlign w:val="center"/>
            <w:hideMark/>
          </w:tcPr>
          <w:p w14:paraId="0285F0A9"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2700K</w:t>
            </w:r>
          </w:p>
        </w:tc>
        <w:tc>
          <w:tcPr>
            <w:tcW w:w="0" w:type="auto"/>
            <w:tcBorders>
              <w:top w:val="nil"/>
              <w:left w:val="nil"/>
              <w:bottom w:val="nil"/>
              <w:right w:val="single" w:sz="4" w:space="0" w:color="auto"/>
            </w:tcBorders>
            <w:shd w:val="clear" w:color="auto" w:fill="auto"/>
            <w:noWrap/>
            <w:vAlign w:val="center"/>
            <w:hideMark/>
          </w:tcPr>
          <w:p w14:paraId="676E4255"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80</w:t>
            </w:r>
          </w:p>
        </w:tc>
        <w:tc>
          <w:tcPr>
            <w:tcW w:w="1069" w:type="dxa"/>
            <w:tcBorders>
              <w:top w:val="nil"/>
              <w:left w:val="nil"/>
              <w:bottom w:val="nil"/>
              <w:right w:val="single" w:sz="4" w:space="0" w:color="auto"/>
            </w:tcBorders>
            <w:shd w:val="clear" w:color="auto" w:fill="auto"/>
            <w:vAlign w:val="center"/>
            <w:hideMark/>
          </w:tcPr>
          <w:p w14:paraId="0BF3A6E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Timer</w:t>
            </w:r>
          </w:p>
        </w:tc>
        <w:tc>
          <w:tcPr>
            <w:tcW w:w="654" w:type="dxa"/>
            <w:tcBorders>
              <w:top w:val="nil"/>
              <w:left w:val="nil"/>
              <w:bottom w:val="nil"/>
              <w:right w:val="single" w:sz="4" w:space="0" w:color="auto"/>
            </w:tcBorders>
            <w:shd w:val="clear" w:color="auto" w:fill="auto"/>
            <w:noWrap/>
            <w:vAlign w:val="center"/>
            <w:hideMark/>
          </w:tcPr>
          <w:p w14:paraId="1D56A53E"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nil"/>
              <w:right w:val="single" w:sz="4" w:space="0" w:color="auto"/>
            </w:tcBorders>
            <w:shd w:val="clear" w:color="auto" w:fill="auto"/>
            <w:noWrap/>
            <w:vAlign w:val="center"/>
            <w:hideMark/>
          </w:tcPr>
          <w:p w14:paraId="200DED47" w14:textId="77777777" w:rsidR="001D1BA6" w:rsidRPr="001B49CF" w:rsidRDefault="001D1BA6" w:rsidP="001D1BA6">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117</w:t>
            </w:r>
          </w:p>
        </w:tc>
      </w:tr>
      <w:tr w:rsidR="00DD7CD0" w:rsidRPr="001B49CF" w14:paraId="341E3F2E" w14:textId="77777777" w:rsidTr="00B96EEE">
        <w:trPr>
          <w:trHeight w:val="2280"/>
        </w:trPr>
        <w:tc>
          <w:tcPr>
            <w:tcW w:w="0" w:type="auto"/>
            <w:tcBorders>
              <w:top w:val="nil"/>
              <w:left w:val="single" w:sz="4" w:space="0" w:color="auto"/>
              <w:bottom w:val="single" w:sz="4" w:space="0" w:color="auto"/>
              <w:right w:val="single" w:sz="4" w:space="0" w:color="auto"/>
            </w:tcBorders>
            <w:shd w:val="clear" w:color="auto" w:fill="auto"/>
            <w:noWrap/>
            <w:vAlign w:val="center"/>
          </w:tcPr>
          <w:p w14:paraId="47FB8E8F" w14:textId="64BD01DD"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lastRenderedPageBreak/>
              <w:t>2</w:t>
            </w:r>
            <w:r>
              <w:rPr>
                <w:rFonts w:ascii="Aptos Narrow" w:eastAsia="Times New Roman" w:hAnsi="Aptos Narrow" w:cs="Times New Roman"/>
                <w:color w:val="000000"/>
                <w:kern w:val="0"/>
                <w:sz w:val="14"/>
                <w:szCs w:val="14"/>
                <w:lang w:eastAsia="en-MY"/>
                <w14:ligatures w14:val="none"/>
              </w:rPr>
              <w:t>8</w:t>
            </w:r>
          </w:p>
        </w:tc>
        <w:tc>
          <w:tcPr>
            <w:tcW w:w="864" w:type="dxa"/>
            <w:tcBorders>
              <w:top w:val="nil"/>
              <w:left w:val="nil"/>
              <w:bottom w:val="single" w:sz="4" w:space="0" w:color="auto"/>
              <w:right w:val="single" w:sz="4" w:space="0" w:color="auto"/>
            </w:tcBorders>
            <w:shd w:val="clear" w:color="auto" w:fill="auto"/>
            <w:noWrap/>
            <w:vAlign w:val="center"/>
          </w:tcPr>
          <w:p w14:paraId="1898E7E8" w14:textId="56D40C8A"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Pr>
                <w:rFonts w:ascii="Aptos Narrow" w:eastAsia="Times New Roman" w:hAnsi="Aptos Narrow" w:cs="Times New Roman"/>
                <w:color w:val="000000"/>
                <w:kern w:val="0"/>
                <w:sz w:val="14"/>
                <w:szCs w:val="14"/>
                <w:lang w:eastAsia="en-MY"/>
                <w14:ligatures w14:val="none"/>
              </w:rPr>
              <w:t>Snack Preparation</w:t>
            </w:r>
          </w:p>
        </w:tc>
        <w:tc>
          <w:tcPr>
            <w:tcW w:w="847" w:type="dxa"/>
            <w:tcBorders>
              <w:top w:val="nil"/>
              <w:left w:val="nil"/>
              <w:bottom w:val="single" w:sz="4" w:space="0" w:color="auto"/>
              <w:right w:val="single" w:sz="4" w:space="0" w:color="auto"/>
            </w:tcBorders>
            <w:shd w:val="clear" w:color="auto" w:fill="auto"/>
            <w:noWrap/>
            <w:vAlign w:val="center"/>
          </w:tcPr>
          <w:p w14:paraId="3D056E99" w14:textId="24EDDD2A"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Recessed Luminaire</w:t>
            </w:r>
          </w:p>
        </w:tc>
        <w:tc>
          <w:tcPr>
            <w:tcW w:w="1874" w:type="dxa"/>
            <w:tcBorders>
              <w:top w:val="nil"/>
              <w:left w:val="nil"/>
              <w:bottom w:val="single" w:sz="4" w:space="0" w:color="auto"/>
              <w:right w:val="single" w:sz="4" w:space="0" w:color="auto"/>
            </w:tcBorders>
            <w:shd w:val="clear" w:color="auto" w:fill="auto"/>
            <w:vAlign w:val="center"/>
          </w:tcPr>
          <w:p w14:paraId="1470A9B8" w14:textId="544A536C"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High performance efficacy up to 143 lumens per watt. Over 60% energy savings when compared to a fluorescent troffer</w:t>
            </w:r>
          </w:p>
        </w:tc>
        <w:tc>
          <w:tcPr>
            <w:tcW w:w="947" w:type="dxa"/>
            <w:tcBorders>
              <w:top w:val="nil"/>
              <w:left w:val="nil"/>
              <w:bottom w:val="single" w:sz="4" w:space="0" w:color="auto"/>
              <w:right w:val="single" w:sz="4" w:space="0" w:color="auto"/>
            </w:tcBorders>
            <w:shd w:val="clear" w:color="auto" w:fill="auto"/>
            <w:noWrap/>
            <w:vAlign w:val="center"/>
          </w:tcPr>
          <w:p w14:paraId="412BABEB" w14:textId="426F34CB"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Ceiling Mounted</w:t>
            </w:r>
          </w:p>
        </w:tc>
        <w:tc>
          <w:tcPr>
            <w:tcW w:w="699" w:type="dxa"/>
            <w:tcBorders>
              <w:top w:val="nil"/>
              <w:left w:val="nil"/>
              <w:bottom w:val="single" w:sz="4" w:space="0" w:color="auto"/>
              <w:right w:val="single" w:sz="4" w:space="0" w:color="auto"/>
            </w:tcBorders>
            <w:shd w:val="clear" w:color="auto" w:fill="auto"/>
            <w:noWrap/>
            <w:vAlign w:val="center"/>
          </w:tcPr>
          <w:p w14:paraId="436F396D" w14:textId="3F49326D"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21</w:t>
            </w:r>
          </w:p>
        </w:tc>
        <w:tc>
          <w:tcPr>
            <w:tcW w:w="676" w:type="dxa"/>
            <w:tcBorders>
              <w:top w:val="nil"/>
              <w:left w:val="nil"/>
              <w:bottom w:val="single" w:sz="4" w:space="0" w:color="auto"/>
              <w:right w:val="single" w:sz="4" w:space="0" w:color="auto"/>
            </w:tcBorders>
            <w:shd w:val="clear" w:color="auto" w:fill="auto"/>
            <w:noWrap/>
            <w:vAlign w:val="center"/>
          </w:tcPr>
          <w:p w14:paraId="1CFAE962" w14:textId="762061E7"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2571</w:t>
            </w:r>
          </w:p>
        </w:tc>
        <w:tc>
          <w:tcPr>
            <w:tcW w:w="954" w:type="dxa"/>
            <w:tcBorders>
              <w:top w:val="nil"/>
              <w:left w:val="nil"/>
              <w:bottom w:val="single" w:sz="4" w:space="0" w:color="auto"/>
              <w:right w:val="single" w:sz="4" w:space="0" w:color="auto"/>
            </w:tcBorders>
            <w:shd w:val="clear" w:color="auto" w:fill="auto"/>
            <w:vAlign w:val="center"/>
          </w:tcPr>
          <w:p w14:paraId="60D825D2" w14:textId="5358C0BF"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Cooper Lighting Solutions</w:t>
            </w:r>
          </w:p>
        </w:tc>
        <w:tc>
          <w:tcPr>
            <w:tcW w:w="847" w:type="dxa"/>
            <w:tcBorders>
              <w:top w:val="nil"/>
              <w:left w:val="nil"/>
              <w:bottom w:val="single" w:sz="4" w:space="0" w:color="auto"/>
              <w:right w:val="single" w:sz="4" w:space="0" w:color="auto"/>
            </w:tcBorders>
            <w:shd w:val="clear" w:color="auto" w:fill="auto"/>
            <w:vAlign w:val="center"/>
          </w:tcPr>
          <w:p w14:paraId="5F2FE598" w14:textId="0EE73389"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22EN-LD2-25-UNV-</w:t>
            </w:r>
            <w:r w:rsidRPr="001B49CF">
              <w:rPr>
                <w:rFonts w:ascii="Aptos Narrow" w:eastAsia="Times New Roman" w:hAnsi="Aptos Narrow" w:cs="Times New Roman"/>
                <w:color w:val="000000"/>
                <w:kern w:val="0"/>
                <w:sz w:val="14"/>
                <w:szCs w:val="14"/>
                <w:lang w:eastAsia="en-MY"/>
                <w14:ligatures w14:val="none"/>
              </w:rPr>
              <w:br/>
              <w:t>L835-CD1-U</w:t>
            </w:r>
          </w:p>
        </w:tc>
        <w:tc>
          <w:tcPr>
            <w:tcW w:w="2396" w:type="dxa"/>
            <w:tcBorders>
              <w:top w:val="nil"/>
              <w:left w:val="nil"/>
              <w:bottom w:val="single" w:sz="4" w:space="0" w:color="auto"/>
              <w:right w:val="single" w:sz="4" w:space="0" w:color="auto"/>
            </w:tcBorders>
            <w:shd w:val="clear" w:color="auto" w:fill="auto"/>
            <w:vAlign w:val="center"/>
          </w:tcPr>
          <w:p w14:paraId="4B87DF2B" w14:textId="56B0C192"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Screws are used to firmly fasten end plates to provide strength, stiffness, and the absence of gaps. For convenience and safety, end plates offer an optional grid-lock mechanism. There are four spare fixture end suspension points available. Generous access plate for connecting the supply.</w:t>
            </w:r>
          </w:p>
        </w:tc>
        <w:tc>
          <w:tcPr>
            <w:tcW w:w="845" w:type="dxa"/>
            <w:tcBorders>
              <w:top w:val="nil"/>
              <w:left w:val="nil"/>
              <w:bottom w:val="single" w:sz="4" w:space="0" w:color="auto"/>
              <w:right w:val="single" w:sz="4" w:space="0" w:color="auto"/>
            </w:tcBorders>
            <w:shd w:val="clear" w:color="auto" w:fill="auto"/>
            <w:vAlign w:val="center"/>
          </w:tcPr>
          <w:p w14:paraId="3689647D" w14:textId="55FEDDB9"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0-10V continuous dimming driver</w:t>
            </w:r>
          </w:p>
        </w:tc>
        <w:tc>
          <w:tcPr>
            <w:tcW w:w="0" w:type="auto"/>
            <w:tcBorders>
              <w:top w:val="nil"/>
              <w:left w:val="nil"/>
              <w:bottom w:val="single" w:sz="4" w:space="0" w:color="auto"/>
              <w:right w:val="single" w:sz="4" w:space="0" w:color="auto"/>
            </w:tcBorders>
            <w:shd w:val="clear" w:color="auto" w:fill="auto"/>
            <w:noWrap/>
            <w:vAlign w:val="center"/>
          </w:tcPr>
          <w:p w14:paraId="4FE0F084" w14:textId="2D8CDA53"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3500K</w:t>
            </w:r>
          </w:p>
        </w:tc>
        <w:tc>
          <w:tcPr>
            <w:tcW w:w="0" w:type="auto"/>
            <w:tcBorders>
              <w:top w:val="nil"/>
              <w:left w:val="nil"/>
              <w:bottom w:val="single" w:sz="4" w:space="0" w:color="auto"/>
              <w:right w:val="single" w:sz="4" w:space="0" w:color="auto"/>
            </w:tcBorders>
            <w:shd w:val="clear" w:color="auto" w:fill="auto"/>
            <w:noWrap/>
            <w:vAlign w:val="center"/>
          </w:tcPr>
          <w:p w14:paraId="0377E162" w14:textId="0FA06D02"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&lt;91</w:t>
            </w:r>
          </w:p>
        </w:tc>
        <w:tc>
          <w:tcPr>
            <w:tcW w:w="1069" w:type="dxa"/>
            <w:tcBorders>
              <w:top w:val="nil"/>
              <w:left w:val="nil"/>
              <w:bottom w:val="single" w:sz="4" w:space="0" w:color="auto"/>
              <w:right w:val="single" w:sz="4" w:space="0" w:color="auto"/>
            </w:tcBorders>
            <w:shd w:val="clear" w:color="auto" w:fill="auto"/>
            <w:vAlign w:val="center"/>
          </w:tcPr>
          <w:p w14:paraId="290E0F85" w14:textId="1882AAD0"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Integral/Motion Sensor</w:t>
            </w:r>
          </w:p>
        </w:tc>
        <w:tc>
          <w:tcPr>
            <w:tcW w:w="654" w:type="dxa"/>
            <w:tcBorders>
              <w:top w:val="nil"/>
              <w:left w:val="nil"/>
              <w:bottom w:val="single" w:sz="4" w:space="0" w:color="auto"/>
              <w:right w:val="single" w:sz="4" w:space="0" w:color="auto"/>
            </w:tcBorders>
            <w:shd w:val="clear" w:color="auto" w:fill="auto"/>
            <w:noWrap/>
            <w:vAlign w:val="center"/>
          </w:tcPr>
          <w:p w14:paraId="1B762D85" w14:textId="67DFB32B"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120</w:t>
            </w:r>
          </w:p>
        </w:tc>
        <w:tc>
          <w:tcPr>
            <w:tcW w:w="680" w:type="dxa"/>
            <w:tcBorders>
              <w:top w:val="nil"/>
              <w:left w:val="nil"/>
              <w:bottom w:val="single" w:sz="4" w:space="0" w:color="auto"/>
              <w:right w:val="single" w:sz="4" w:space="0" w:color="auto"/>
            </w:tcBorders>
            <w:shd w:val="clear" w:color="auto" w:fill="auto"/>
            <w:noWrap/>
            <w:vAlign w:val="center"/>
          </w:tcPr>
          <w:p w14:paraId="1FBD16BE" w14:textId="0BE96F03" w:rsidR="00DD7CD0" w:rsidRPr="001B49CF" w:rsidRDefault="00DD7CD0" w:rsidP="00DD7CD0">
            <w:pPr>
              <w:spacing w:after="0" w:line="240" w:lineRule="auto"/>
              <w:jc w:val="center"/>
              <w:rPr>
                <w:rFonts w:ascii="Aptos Narrow" w:eastAsia="Times New Roman" w:hAnsi="Aptos Narrow" w:cs="Times New Roman"/>
                <w:color w:val="000000"/>
                <w:kern w:val="0"/>
                <w:sz w:val="14"/>
                <w:szCs w:val="14"/>
                <w:lang w:eastAsia="en-MY"/>
                <w14:ligatures w14:val="none"/>
              </w:rPr>
            </w:pPr>
            <w:r w:rsidRPr="001B49CF">
              <w:rPr>
                <w:rFonts w:ascii="Aptos Narrow" w:eastAsia="Times New Roman" w:hAnsi="Aptos Narrow" w:cs="Times New Roman"/>
                <w:color w:val="000000"/>
                <w:kern w:val="0"/>
                <w:sz w:val="14"/>
                <w:szCs w:val="14"/>
                <w:lang w:eastAsia="en-MY"/>
                <w14:ligatures w14:val="none"/>
              </w:rPr>
              <w:t>122.53</w:t>
            </w:r>
          </w:p>
        </w:tc>
      </w:tr>
    </w:tbl>
    <w:p w14:paraId="4FD6FA08" w14:textId="77777777" w:rsidR="00D16594" w:rsidRDefault="00D16594" w:rsidP="000866BF">
      <w:pPr>
        <w:rPr>
          <w:rFonts w:ascii="Calibri" w:hAnsi="Calibri" w:cs="Calibri"/>
          <w:lang w:val="en-IN"/>
        </w:rPr>
      </w:pPr>
    </w:p>
    <w:p w14:paraId="70A49FDA" w14:textId="77777777" w:rsidR="00D16594" w:rsidRDefault="00D16594" w:rsidP="000866BF">
      <w:pPr>
        <w:rPr>
          <w:rFonts w:ascii="Calibri" w:hAnsi="Calibri" w:cs="Calibri"/>
          <w:lang w:val="en-IN"/>
        </w:rPr>
      </w:pPr>
    </w:p>
    <w:p w14:paraId="047C4786" w14:textId="77777777" w:rsidR="00D16594" w:rsidRDefault="00D16594" w:rsidP="000866BF">
      <w:pPr>
        <w:rPr>
          <w:rFonts w:ascii="Calibri" w:hAnsi="Calibri" w:cs="Calibri"/>
          <w:lang w:val="en-IN"/>
        </w:rPr>
        <w:sectPr w:rsidR="00D16594" w:rsidSect="00EA39FD">
          <w:pgSz w:w="16838" w:h="11906" w:orient="landscape"/>
          <w:pgMar w:top="1440" w:right="1440" w:bottom="1440" w:left="1440" w:header="709" w:footer="709" w:gutter="0"/>
          <w:cols w:space="708"/>
          <w:docGrid w:linePitch="360"/>
        </w:sectPr>
      </w:pPr>
    </w:p>
    <w:p w14:paraId="10AAD363" w14:textId="7DE8D47E" w:rsidR="00D16594" w:rsidRDefault="00AE1094" w:rsidP="000866BF">
      <w:pPr>
        <w:rPr>
          <w:rFonts w:ascii="Calibri" w:hAnsi="Calibri" w:cs="Calibri"/>
          <w:b/>
          <w:bCs/>
          <w:lang w:val="en-IN"/>
        </w:rPr>
      </w:pPr>
      <w:r w:rsidRPr="00AE1094">
        <w:rPr>
          <w:rFonts w:ascii="Calibri" w:hAnsi="Calibri" w:cs="Calibri"/>
          <w:b/>
          <w:bCs/>
          <w:lang w:val="en-IN"/>
        </w:rPr>
        <w:lastRenderedPageBreak/>
        <w:t>Power Layout Drawing</w:t>
      </w:r>
    </w:p>
    <w:p w14:paraId="207604CA" w14:textId="3759F05E" w:rsidR="00967F43" w:rsidRPr="00967F43" w:rsidRDefault="00967F43" w:rsidP="00967F43">
      <w:pPr>
        <w:ind w:firstLine="720"/>
        <w:rPr>
          <w:rFonts w:ascii="Calibri" w:hAnsi="Calibri" w:cs="Calibri"/>
          <w:lang w:val="en-IN"/>
        </w:rPr>
      </w:pPr>
      <w:r w:rsidRPr="00967F43">
        <w:rPr>
          <w:rFonts w:ascii="Calibri" w:hAnsi="Calibri" w:cs="Calibri"/>
          <w:lang w:val="en-IN"/>
        </w:rPr>
        <w:t xml:space="preserve">An extensive engineering design known as a "Power Layout Drawing" offers a thorough overview of the placement and physical configuration of different electrical components inside a building. Engineers, electricians, and other parties involved in the installation, upkeep, or change of the electrical system use this drawing, which is a crucial component of the electrical design documentation. Major electrical equipment locations, cable routing, and other relevant information are </w:t>
      </w:r>
      <w:r>
        <w:rPr>
          <w:rFonts w:ascii="Calibri" w:hAnsi="Calibri" w:cs="Calibri"/>
          <w:lang w:val="en-IN"/>
        </w:rPr>
        <w:t>included</w:t>
      </w:r>
      <w:r w:rsidRPr="00967F43">
        <w:rPr>
          <w:rFonts w:ascii="Calibri" w:hAnsi="Calibri" w:cs="Calibri"/>
          <w:lang w:val="en-IN"/>
        </w:rPr>
        <w:t xml:space="preserve"> in the drawing.</w:t>
      </w:r>
    </w:p>
    <w:p w14:paraId="51D2F483" w14:textId="1D19B0C8" w:rsidR="00AE1094" w:rsidRDefault="00AE1094" w:rsidP="000866BF">
      <w:pPr>
        <w:rPr>
          <w:rFonts w:ascii="Calibri" w:hAnsi="Calibri" w:cs="Calibri"/>
          <w:b/>
          <w:bCs/>
          <w:lang w:val="en-IN"/>
        </w:rPr>
      </w:pPr>
      <w:r w:rsidRPr="00AE1094">
        <w:rPr>
          <w:rFonts w:ascii="Calibri" w:hAnsi="Calibri" w:cs="Calibri"/>
          <w:b/>
          <w:bCs/>
          <w:lang w:val="en-IN"/>
        </w:rPr>
        <w:t>Service Sizing Calculation</w:t>
      </w:r>
    </w:p>
    <w:p w14:paraId="4F974DE2" w14:textId="58082F95" w:rsidR="0019672B" w:rsidRDefault="00533746" w:rsidP="00EE6669">
      <w:pPr>
        <w:ind w:firstLine="720"/>
        <w:rPr>
          <w:rFonts w:ascii="Calibri" w:hAnsi="Calibri" w:cs="Calibri"/>
          <w:lang w:val="en-IN"/>
        </w:rPr>
      </w:pPr>
      <w:r w:rsidRPr="00533746">
        <w:rPr>
          <w:rFonts w:ascii="Calibri" w:hAnsi="Calibri" w:cs="Calibri"/>
          <w:lang w:val="en-IN"/>
        </w:rPr>
        <w:t>In the context of electrical systems, "service sizing calculation" refers to figuring out the right size of electrical service that will supply electricity to a structure or facility. This entails figuring out how much capacity is required to meet the projected demand for electricity. The rated capacity, which is typically measured in amperes (A) or kilovolt-amperes (kVA), is used to express the service size.</w:t>
      </w:r>
    </w:p>
    <w:p w14:paraId="0DAD4E19" w14:textId="464B2BB8" w:rsidR="0019672B" w:rsidRDefault="0019672B" w:rsidP="00EE6669">
      <w:pPr>
        <w:ind w:firstLine="720"/>
        <w:rPr>
          <w:rFonts w:ascii="Calibri" w:hAnsi="Calibri" w:cs="Calibri"/>
          <w:lang w:val="en-IN"/>
        </w:rPr>
      </w:pPr>
      <w:r>
        <w:rPr>
          <w:rFonts w:ascii="Calibri" w:hAnsi="Calibri" w:cs="Calibri"/>
          <w:lang w:val="en-IN"/>
        </w:rPr>
        <w:t xml:space="preserve">For the calculation of basic load, or also known as non-continuous load, the formula below is utilised: </w:t>
      </w:r>
    </w:p>
    <w:p w14:paraId="3EC73D0E" w14:textId="42A1BF25" w:rsidR="0019672B" w:rsidRPr="0019672B" w:rsidRDefault="0019672B" w:rsidP="0019672B">
      <w:pPr>
        <w:rPr>
          <w:rFonts w:ascii="Calibri" w:eastAsiaTheme="minorEastAsia" w:hAnsi="Calibri" w:cs="Calibri"/>
          <w:lang w:val="en-IN"/>
        </w:rPr>
      </w:pPr>
      <m:oMathPara>
        <m:oMath>
          <m:r>
            <w:rPr>
              <w:rFonts w:ascii="Cambria Math" w:hAnsi="Cambria Math" w:cs="Calibri"/>
              <w:lang w:val="en-IN"/>
            </w:rPr>
            <m:t xml:space="preserve">Basic Load </m:t>
          </m:r>
          <m:d>
            <m:dPr>
              <m:ctrlPr>
                <w:rPr>
                  <w:rFonts w:ascii="Cambria Math" w:hAnsi="Cambria Math" w:cs="Calibri"/>
                  <w:i/>
                  <w:lang w:val="en-IN"/>
                </w:rPr>
              </m:ctrlPr>
            </m:dPr>
            <m:e>
              <m:r>
                <w:rPr>
                  <w:rFonts w:ascii="Cambria Math" w:hAnsi="Cambria Math" w:cs="Calibri"/>
                  <w:lang w:val="en-IN"/>
                </w:rPr>
                <m:t>kW</m:t>
              </m:r>
            </m:e>
          </m:d>
          <m:r>
            <w:rPr>
              <w:rFonts w:ascii="Cambria Math" w:hAnsi="Cambria Math" w:cs="Calibri"/>
              <w:lang w:val="en-IN"/>
            </w:rPr>
            <m:t xml:space="preserve">=Area </m:t>
          </m:r>
          <m:d>
            <m:dPr>
              <m:ctrlPr>
                <w:rPr>
                  <w:rFonts w:ascii="Cambria Math" w:hAnsi="Cambria Math" w:cs="Calibri"/>
                  <w:i/>
                  <w:lang w:val="en-IN"/>
                </w:rPr>
              </m:ctrlPr>
            </m:dPr>
            <m:e>
              <m:sSup>
                <m:sSupPr>
                  <m:ctrlPr>
                    <w:rPr>
                      <w:rFonts w:ascii="Cambria Math" w:hAnsi="Cambria Math" w:cs="Calibri"/>
                      <w:i/>
                      <w:lang w:val="en-IN"/>
                    </w:rPr>
                  </m:ctrlPr>
                </m:sSupPr>
                <m:e>
                  <m:r>
                    <w:rPr>
                      <w:rFonts w:ascii="Cambria Math" w:hAnsi="Cambria Math" w:cs="Calibri"/>
                      <w:lang w:val="en-IN"/>
                    </w:rPr>
                    <m:t>m</m:t>
                  </m:r>
                </m:e>
                <m:sup>
                  <m:r>
                    <w:rPr>
                      <w:rFonts w:ascii="Cambria Math" w:hAnsi="Cambria Math" w:cs="Calibri"/>
                      <w:lang w:val="en-IN"/>
                    </w:rPr>
                    <m:t>2</m:t>
                  </m:r>
                </m:sup>
              </m:sSup>
            </m:e>
          </m:d>
          <m:r>
            <w:rPr>
              <w:rFonts w:ascii="Cambria Math" w:hAnsi="Cambria Math" w:cs="Calibri"/>
              <w:lang w:val="en-IN"/>
            </w:rPr>
            <m:t xml:space="preserve"> x </m:t>
          </m:r>
          <m:f>
            <m:fPr>
              <m:ctrlPr>
                <w:rPr>
                  <w:rFonts w:ascii="Cambria Math" w:hAnsi="Cambria Math" w:cs="Calibri"/>
                  <w:i/>
                  <w:lang w:val="en-IN"/>
                </w:rPr>
              </m:ctrlPr>
            </m:fPr>
            <m:num>
              <m:r>
                <w:rPr>
                  <w:rFonts w:ascii="Cambria Math" w:hAnsi="Cambria Math" w:cs="Calibri"/>
                  <w:lang w:val="en-IN"/>
                </w:rPr>
                <m:t xml:space="preserve">Watts </m:t>
              </m:r>
              <m:d>
                <m:dPr>
                  <m:ctrlPr>
                    <w:rPr>
                      <w:rFonts w:ascii="Cambria Math" w:hAnsi="Cambria Math" w:cs="Calibri"/>
                      <w:i/>
                      <w:lang w:val="en-IN"/>
                    </w:rPr>
                  </m:ctrlPr>
                </m:dPr>
                <m:e>
                  <m:r>
                    <w:rPr>
                      <w:rFonts w:ascii="Cambria Math" w:hAnsi="Cambria Math" w:cs="Calibri"/>
                      <w:lang w:val="en-IN"/>
                    </w:rPr>
                    <m:t>kW</m:t>
                  </m:r>
                </m:e>
              </m:d>
            </m:num>
            <m:den>
              <m:sSup>
                <m:sSupPr>
                  <m:ctrlPr>
                    <w:rPr>
                      <w:rFonts w:ascii="Cambria Math" w:hAnsi="Cambria Math" w:cs="Calibri"/>
                      <w:i/>
                      <w:lang w:val="en-IN"/>
                    </w:rPr>
                  </m:ctrlPr>
                </m:sSupPr>
                <m:e>
                  <m:r>
                    <w:rPr>
                      <w:rFonts w:ascii="Cambria Math" w:hAnsi="Cambria Math" w:cs="Calibri"/>
                      <w:lang w:val="en-IN"/>
                    </w:rPr>
                    <m:t>m</m:t>
                  </m:r>
                </m:e>
                <m:sup>
                  <m:r>
                    <w:rPr>
                      <w:rFonts w:ascii="Cambria Math" w:hAnsi="Cambria Math" w:cs="Calibri"/>
                      <w:lang w:val="en-IN"/>
                    </w:rPr>
                    <m:t>2</m:t>
                  </m:r>
                </m:sup>
              </m:sSup>
            </m:den>
          </m:f>
        </m:oMath>
      </m:oMathPara>
    </w:p>
    <w:p w14:paraId="548E57D4" w14:textId="2BC5A2ED" w:rsidR="0019672B" w:rsidRDefault="0019672B" w:rsidP="00EE6669">
      <w:pPr>
        <w:ind w:firstLine="720"/>
        <w:rPr>
          <w:rFonts w:ascii="Calibri" w:eastAsiaTheme="minorEastAsia" w:hAnsi="Calibri" w:cs="Calibri"/>
          <w:lang w:val="en-IN"/>
        </w:rPr>
      </w:pPr>
      <w:r>
        <w:rPr>
          <w:rFonts w:ascii="Calibri" w:eastAsiaTheme="minorEastAsia" w:hAnsi="Calibri" w:cs="Calibri"/>
          <w:lang w:val="en-IN"/>
        </w:rPr>
        <w:t xml:space="preserve">The basic load that was calculated is 40.781 kW. This basic load also includes a 30HP </w:t>
      </w:r>
      <w:r w:rsidR="00EE6669">
        <w:rPr>
          <w:rFonts w:ascii="Calibri" w:eastAsiaTheme="minorEastAsia" w:hAnsi="Calibri" w:cs="Calibri"/>
          <w:lang w:val="en-IN"/>
        </w:rPr>
        <w:t xml:space="preserve">fire </w:t>
      </w:r>
      <w:r>
        <w:rPr>
          <w:rFonts w:ascii="Calibri" w:eastAsiaTheme="minorEastAsia" w:hAnsi="Calibri" w:cs="Calibri"/>
          <w:lang w:val="en-IN"/>
        </w:rPr>
        <w:t>pump and will only be used</w:t>
      </w:r>
      <w:r w:rsidR="00EE6669">
        <w:rPr>
          <w:rFonts w:ascii="Calibri" w:eastAsiaTheme="minorEastAsia" w:hAnsi="Calibri" w:cs="Calibri"/>
          <w:lang w:val="en-IN"/>
        </w:rPr>
        <w:t xml:space="preserve"> in case of an emergency.</w:t>
      </w:r>
    </w:p>
    <w:p w14:paraId="7EBA225F" w14:textId="17704708" w:rsidR="0019672B" w:rsidRDefault="0019672B" w:rsidP="00EE6669">
      <w:pPr>
        <w:ind w:firstLine="720"/>
        <w:rPr>
          <w:rFonts w:ascii="Calibri" w:eastAsiaTheme="minorEastAsia" w:hAnsi="Calibri" w:cs="Calibri"/>
          <w:lang w:val="en-IN"/>
        </w:rPr>
      </w:pPr>
      <w:r>
        <w:rPr>
          <w:rFonts w:ascii="Calibri" w:eastAsiaTheme="minorEastAsia" w:hAnsi="Calibri" w:cs="Calibri"/>
          <w:lang w:val="en-IN"/>
        </w:rPr>
        <w:t xml:space="preserve">In order to </w:t>
      </w:r>
      <w:r w:rsidR="00562A30">
        <w:rPr>
          <w:rFonts w:ascii="Calibri" w:eastAsiaTheme="minorEastAsia" w:hAnsi="Calibri" w:cs="Calibri"/>
          <w:lang w:val="en-IN"/>
        </w:rPr>
        <w:t>calculate</w:t>
      </w:r>
      <w:r>
        <w:rPr>
          <w:rFonts w:ascii="Calibri" w:eastAsiaTheme="minorEastAsia" w:hAnsi="Calibri" w:cs="Calibri"/>
          <w:lang w:val="en-IN"/>
        </w:rPr>
        <w:t xml:space="preserve"> the continuous </w:t>
      </w:r>
      <w:r w:rsidR="00562A30">
        <w:rPr>
          <w:rFonts w:ascii="Calibri" w:eastAsiaTheme="minorEastAsia" w:hAnsi="Calibri" w:cs="Calibri"/>
          <w:lang w:val="en-IN"/>
        </w:rPr>
        <w:t>load,</w:t>
      </w:r>
      <w:r>
        <w:rPr>
          <w:rFonts w:ascii="Calibri" w:eastAsiaTheme="minorEastAsia" w:hAnsi="Calibri" w:cs="Calibri"/>
          <w:lang w:val="en-IN"/>
        </w:rPr>
        <w:t xml:space="preserve"> the formula below is used: </w:t>
      </w:r>
    </w:p>
    <w:p w14:paraId="21146709" w14:textId="39485AF8" w:rsidR="0019672B" w:rsidRPr="00EE6669" w:rsidRDefault="0019672B" w:rsidP="0019672B">
      <w:pPr>
        <w:rPr>
          <w:rFonts w:ascii="Calibri" w:eastAsiaTheme="minorEastAsia" w:hAnsi="Calibri" w:cs="Calibri"/>
          <w:lang w:val="en-IN"/>
        </w:rPr>
      </w:pPr>
      <m:oMathPara>
        <m:oMath>
          <m:r>
            <w:rPr>
              <w:rFonts w:ascii="Cambria Math" w:eastAsiaTheme="minorEastAsia" w:hAnsi="Cambria Math" w:cs="Calibri"/>
              <w:lang w:val="en-IN"/>
            </w:rPr>
            <m:t xml:space="preserve">Total Continuous Load </m:t>
          </m:r>
          <m:d>
            <m:dPr>
              <m:ctrlPr>
                <w:rPr>
                  <w:rFonts w:ascii="Cambria Math" w:eastAsiaTheme="minorEastAsia" w:hAnsi="Cambria Math" w:cs="Calibri"/>
                  <w:i/>
                  <w:lang w:val="en-IN"/>
                </w:rPr>
              </m:ctrlPr>
            </m:dPr>
            <m:e>
              <m:r>
                <w:rPr>
                  <w:rFonts w:ascii="Cambria Math" w:eastAsiaTheme="minorEastAsia" w:hAnsi="Cambria Math" w:cs="Calibri"/>
                  <w:lang w:val="en-IN"/>
                </w:rPr>
                <m:t>kW</m:t>
              </m:r>
            </m:e>
          </m:d>
          <m:r>
            <w:rPr>
              <w:rFonts w:ascii="Cambria Math" w:eastAsiaTheme="minorEastAsia" w:hAnsi="Cambria Math" w:cs="Calibri"/>
              <w:lang w:val="en-IN"/>
            </w:rPr>
            <m:t xml:space="preserve">= </m:t>
          </m:r>
          <m:r>
            <m:rPr>
              <m:sty m:val="p"/>
            </m:rPr>
            <w:rPr>
              <w:rFonts w:ascii="Cambria Math" w:eastAsiaTheme="minorEastAsia" w:hAnsi="Cambria Math" w:cs="Calibri"/>
              <w:lang w:val="en-IN"/>
            </w:rPr>
            <m:t>Σ</m:t>
          </m:r>
          <m:r>
            <w:rPr>
              <w:rFonts w:ascii="Cambria Math" w:eastAsiaTheme="minorEastAsia" w:hAnsi="Cambria Math" w:cs="Calibri"/>
              <w:lang w:val="en-IN"/>
            </w:rPr>
            <m:t xml:space="preserve"> Rated Loads (kW)</m:t>
          </m:r>
        </m:oMath>
      </m:oMathPara>
    </w:p>
    <w:p w14:paraId="69F9898A" w14:textId="77777777" w:rsidR="00EE6669" w:rsidRPr="0019672B" w:rsidRDefault="00EE6669" w:rsidP="0019672B">
      <w:pPr>
        <w:rPr>
          <w:rFonts w:ascii="Calibri" w:eastAsiaTheme="minorEastAsia" w:hAnsi="Calibri" w:cs="Calibri"/>
          <w:lang w:val="en-IN"/>
        </w:rPr>
      </w:pPr>
    </w:p>
    <w:p w14:paraId="75F09BA1" w14:textId="33C9032B" w:rsidR="0019672B" w:rsidRDefault="00562A30" w:rsidP="00EE6669">
      <w:pPr>
        <w:ind w:firstLine="720"/>
        <w:rPr>
          <w:rFonts w:ascii="Calibri" w:hAnsi="Calibri" w:cs="Calibri"/>
          <w:lang w:val="en-IN"/>
        </w:rPr>
      </w:pPr>
      <w:r>
        <w:rPr>
          <w:rFonts w:ascii="Calibri" w:hAnsi="Calibri" w:cs="Calibri"/>
          <w:lang w:val="en-IN"/>
        </w:rPr>
        <w:t xml:space="preserve">The continuous load has a value of 72.415 kW. The continuous load includes mechanical equipment’s and lighting equipment’s. The reason why lighting is included as a continuous load because in a commercial building, lighting is generally used more that 3 hours. </w:t>
      </w:r>
    </w:p>
    <w:p w14:paraId="5980A4B5" w14:textId="77777777" w:rsidR="0019672B" w:rsidRDefault="0019672B" w:rsidP="00562A30">
      <w:pPr>
        <w:rPr>
          <w:rFonts w:ascii="Calibri" w:hAnsi="Calibri" w:cs="Calibri"/>
          <w:lang w:val="en-IN"/>
        </w:rPr>
      </w:pPr>
    </w:p>
    <w:p w14:paraId="43889227" w14:textId="0CA0714E" w:rsidR="00562A30" w:rsidRDefault="00562A30" w:rsidP="00EE6669">
      <w:pPr>
        <w:ind w:firstLine="720"/>
        <w:rPr>
          <w:rFonts w:ascii="Calibri" w:hAnsi="Calibri" w:cs="Calibri"/>
          <w:lang w:val="en-IN"/>
        </w:rPr>
      </w:pPr>
      <w:r>
        <w:rPr>
          <w:rFonts w:ascii="Calibri" w:hAnsi="Calibri" w:cs="Calibri"/>
          <w:lang w:val="en-IN"/>
        </w:rPr>
        <w:t>The summation of the of the continuous and non-continuous load will be the total max operating load as shown below:</w:t>
      </w:r>
    </w:p>
    <w:p w14:paraId="731814D2" w14:textId="07F34A45" w:rsidR="00562A30" w:rsidRPr="00562A30" w:rsidRDefault="00562A30" w:rsidP="00562A30">
      <w:pPr>
        <w:rPr>
          <w:rFonts w:ascii="Calibri" w:eastAsiaTheme="minorEastAsia" w:hAnsi="Calibri" w:cs="Calibri"/>
          <w:lang w:val="en-IN"/>
        </w:rPr>
      </w:pPr>
      <m:oMathPara>
        <m:oMath>
          <m:r>
            <w:rPr>
              <w:rFonts w:ascii="Cambria Math" w:hAnsi="Cambria Math" w:cs="Calibri"/>
              <w:lang w:val="en-IN"/>
            </w:rPr>
            <m:t xml:space="preserve">Total Max Operating Load </m:t>
          </m:r>
          <m:d>
            <m:dPr>
              <m:ctrlPr>
                <w:rPr>
                  <w:rFonts w:ascii="Cambria Math" w:hAnsi="Cambria Math" w:cs="Calibri"/>
                  <w:i/>
                  <w:lang w:val="en-IN"/>
                </w:rPr>
              </m:ctrlPr>
            </m:dPr>
            <m:e>
              <m:r>
                <w:rPr>
                  <w:rFonts w:ascii="Cambria Math" w:hAnsi="Cambria Math" w:cs="Calibri"/>
                  <w:lang w:val="en-IN"/>
                </w:rPr>
                <m:t>kW</m:t>
              </m:r>
            </m:e>
          </m:d>
          <m:r>
            <w:rPr>
              <w:rFonts w:ascii="Cambria Math" w:eastAsiaTheme="minorEastAsia" w:hAnsi="Cambria Math" w:cs="Calibri"/>
              <w:lang w:val="en-IN"/>
            </w:rPr>
            <m:t>=</m:t>
          </m:r>
        </m:oMath>
      </m:oMathPara>
    </w:p>
    <w:p w14:paraId="3CB85D67" w14:textId="05669A8B" w:rsidR="00562A30" w:rsidRPr="00562A30" w:rsidRDefault="00562A30" w:rsidP="00562A30">
      <w:pPr>
        <w:rPr>
          <w:rFonts w:ascii="Calibri" w:eastAsiaTheme="minorEastAsia" w:hAnsi="Calibri" w:cs="Calibri"/>
          <w:lang w:val="en-IN"/>
        </w:rPr>
      </w:pPr>
      <m:oMathPara>
        <m:oMath>
          <m:r>
            <w:rPr>
              <w:rFonts w:ascii="Cambria Math" w:hAnsi="Cambria Math" w:cs="Calibri"/>
              <w:lang w:val="en-IN"/>
            </w:rPr>
            <m:t xml:space="preserve"> </m:t>
          </m:r>
          <m:r>
            <m:rPr>
              <m:sty m:val="p"/>
            </m:rPr>
            <w:rPr>
              <w:rFonts w:ascii="Cambria Math" w:hAnsi="Cambria Math" w:cs="Calibri"/>
              <w:lang w:val="en-IN"/>
            </w:rPr>
            <m:t>Σ</m:t>
          </m:r>
          <m:r>
            <w:rPr>
              <w:rFonts w:ascii="Cambria Math" w:hAnsi="Cambria Math" w:cs="Calibri"/>
              <w:lang w:val="en-IN"/>
            </w:rPr>
            <m:t xml:space="preserve"> Non Continuous Loads </m:t>
          </m:r>
          <m:d>
            <m:dPr>
              <m:ctrlPr>
                <w:rPr>
                  <w:rFonts w:ascii="Cambria Math" w:hAnsi="Cambria Math" w:cs="Calibri"/>
                  <w:i/>
                  <w:lang w:val="en-IN"/>
                </w:rPr>
              </m:ctrlPr>
            </m:dPr>
            <m:e>
              <m:r>
                <w:rPr>
                  <w:rFonts w:ascii="Cambria Math" w:hAnsi="Cambria Math" w:cs="Calibri"/>
                  <w:lang w:val="en-IN"/>
                </w:rPr>
                <m:t>kW</m:t>
              </m:r>
            </m:e>
          </m:d>
          <m:r>
            <w:rPr>
              <w:rFonts w:ascii="Cambria Math" w:hAnsi="Cambria Math" w:cs="Calibri"/>
              <w:lang w:val="en-IN"/>
            </w:rPr>
            <m:t xml:space="preserve">+ </m:t>
          </m:r>
          <m:r>
            <m:rPr>
              <m:sty m:val="p"/>
            </m:rPr>
            <w:rPr>
              <w:rFonts w:ascii="Cambria Math" w:hAnsi="Cambria Math" w:cs="Calibri"/>
              <w:lang w:val="en-IN"/>
            </w:rPr>
            <m:t>Σ</m:t>
          </m:r>
          <m:r>
            <w:rPr>
              <w:rFonts w:ascii="Cambria Math" w:hAnsi="Cambria Math" w:cs="Calibri"/>
              <w:lang w:val="en-IN"/>
            </w:rPr>
            <m:t xml:space="preserve"> Continuous Loads (kW)</m:t>
          </m:r>
        </m:oMath>
      </m:oMathPara>
    </w:p>
    <w:p w14:paraId="52FE9EE3" w14:textId="1DC1F093" w:rsidR="00562A30" w:rsidRDefault="00562A30" w:rsidP="00562A30">
      <w:pPr>
        <w:rPr>
          <w:rFonts w:ascii="Calibri" w:hAnsi="Calibri" w:cs="Calibri"/>
          <w:lang w:val="en-IN"/>
        </w:rPr>
      </w:pPr>
      <m:oMathPara>
        <m:oMath>
          <m:r>
            <w:rPr>
              <w:rFonts w:ascii="Cambria Math" w:hAnsi="Cambria Math" w:cs="Calibri"/>
              <w:lang w:val="en-IN"/>
            </w:rPr>
            <m:t>=72.415+40.787=113.2 kW</m:t>
          </m:r>
        </m:oMath>
      </m:oMathPara>
    </w:p>
    <w:p w14:paraId="04CD59B6" w14:textId="77777777" w:rsidR="0019672B" w:rsidRDefault="0019672B" w:rsidP="00533746">
      <w:pPr>
        <w:ind w:firstLine="720"/>
        <w:rPr>
          <w:rFonts w:ascii="Calibri" w:hAnsi="Calibri" w:cs="Calibri"/>
          <w:lang w:val="en-IN"/>
        </w:rPr>
      </w:pPr>
    </w:p>
    <w:p w14:paraId="2DFC557D" w14:textId="02BAFD01" w:rsidR="0019672B" w:rsidRDefault="00562A30" w:rsidP="00EE6669">
      <w:pPr>
        <w:ind w:firstLine="720"/>
        <w:rPr>
          <w:rFonts w:ascii="Calibri" w:hAnsi="Calibri" w:cs="Calibri"/>
          <w:lang w:val="en-IN"/>
        </w:rPr>
      </w:pPr>
      <w:r>
        <w:rPr>
          <w:rFonts w:ascii="Calibri" w:hAnsi="Calibri" w:cs="Calibri"/>
          <w:lang w:val="en-IN"/>
        </w:rPr>
        <w:t>In order to determine the Service Size Required (AMPS)</w:t>
      </w:r>
      <w:r w:rsidR="00EB1ED7">
        <w:rPr>
          <w:rFonts w:ascii="Calibri" w:hAnsi="Calibri" w:cs="Calibri"/>
          <w:lang w:val="en-IN"/>
        </w:rPr>
        <w:t xml:space="preserve">, the formula below is used: </w:t>
      </w:r>
    </w:p>
    <w:p w14:paraId="48C29A03" w14:textId="191AD589" w:rsidR="00EB1ED7" w:rsidRPr="00EB1ED7" w:rsidRDefault="00EB1ED7" w:rsidP="00562A30">
      <w:pPr>
        <w:rPr>
          <w:rFonts w:ascii="Calibri" w:eastAsiaTheme="minorEastAsia" w:hAnsi="Calibri" w:cs="Calibri"/>
          <w:lang w:val="en-IN"/>
        </w:rPr>
      </w:pPr>
      <m:oMathPara>
        <m:oMath>
          <m:r>
            <w:rPr>
              <w:rFonts w:ascii="Cambria Math" w:hAnsi="Cambria Math" w:cs="Calibri"/>
              <w:lang w:val="en-IN"/>
            </w:rPr>
            <m:t xml:space="preserve">Minimum Service Size Ampacity </m:t>
          </m:r>
          <m:d>
            <m:dPr>
              <m:ctrlPr>
                <w:rPr>
                  <w:rFonts w:ascii="Cambria Math" w:hAnsi="Cambria Math" w:cs="Calibri"/>
                  <w:i/>
                  <w:lang w:val="en-IN"/>
                </w:rPr>
              </m:ctrlPr>
            </m:dPr>
            <m:e>
              <m:r>
                <w:rPr>
                  <w:rFonts w:ascii="Cambria Math" w:hAnsi="Cambria Math" w:cs="Calibri"/>
                  <w:lang w:val="en-IN"/>
                </w:rPr>
                <m:t>A</m:t>
              </m:r>
            </m:e>
          </m:d>
          <m:r>
            <w:rPr>
              <w:rFonts w:ascii="Cambria Math" w:hAnsi="Cambria Math" w:cs="Calibri"/>
              <w:lang w:val="en-IN"/>
            </w:rPr>
            <m:t>=</m:t>
          </m:r>
        </m:oMath>
      </m:oMathPara>
    </w:p>
    <w:p w14:paraId="4CE9754B" w14:textId="6C9B33B0" w:rsidR="00EB1ED7" w:rsidRDefault="00000000" w:rsidP="00562A30">
      <w:pPr>
        <w:rPr>
          <w:rFonts w:ascii="Calibri" w:hAnsi="Calibri" w:cs="Calibri"/>
          <w:lang w:val="en-IN"/>
        </w:rPr>
      </w:pPr>
      <m:oMathPara>
        <m:oMath>
          <m:f>
            <m:fPr>
              <m:ctrlPr>
                <w:rPr>
                  <w:rFonts w:ascii="Cambria Math" w:hAnsi="Cambria Math" w:cs="Calibri"/>
                  <w:i/>
                  <w:lang w:val="en-IN"/>
                </w:rPr>
              </m:ctrlPr>
            </m:fPr>
            <m:num>
              <m:r>
                <w:rPr>
                  <w:rFonts w:ascii="Cambria Math" w:hAnsi="Cambria Math" w:cs="Calibri"/>
                  <w:lang w:val="en-IN"/>
                </w:rPr>
                <m:t xml:space="preserve">Non Continuous Loads </m:t>
              </m:r>
              <m:d>
                <m:dPr>
                  <m:ctrlPr>
                    <w:rPr>
                      <w:rFonts w:ascii="Cambria Math" w:hAnsi="Cambria Math" w:cs="Calibri"/>
                      <w:i/>
                      <w:lang w:val="en-IN"/>
                    </w:rPr>
                  </m:ctrlPr>
                </m:dPr>
                <m:e>
                  <m:r>
                    <w:rPr>
                      <w:rFonts w:ascii="Cambria Math" w:hAnsi="Cambria Math" w:cs="Calibri"/>
                      <w:lang w:val="en-IN"/>
                    </w:rPr>
                    <m:t>W</m:t>
                  </m:r>
                </m:e>
              </m:d>
              <m:r>
                <w:rPr>
                  <w:rFonts w:ascii="Cambria Math" w:hAnsi="Cambria Math" w:cs="Calibri"/>
                  <w:lang w:val="en-IN"/>
                </w:rPr>
                <m:t xml:space="preserve">+Continuous Loads </m:t>
              </m:r>
              <m:d>
                <m:dPr>
                  <m:ctrlPr>
                    <w:rPr>
                      <w:rFonts w:ascii="Cambria Math" w:hAnsi="Cambria Math" w:cs="Calibri"/>
                      <w:i/>
                      <w:lang w:val="en-IN"/>
                    </w:rPr>
                  </m:ctrlPr>
                </m:dPr>
                <m:e>
                  <m:r>
                    <w:rPr>
                      <w:rFonts w:ascii="Cambria Math" w:hAnsi="Cambria Math" w:cs="Calibri"/>
                      <w:lang w:val="en-IN"/>
                    </w:rPr>
                    <m:t>W</m:t>
                  </m:r>
                </m:e>
              </m:d>
              <m:r>
                <w:rPr>
                  <w:rFonts w:ascii="Cambria Math" w:hAnsi="Cambria Math" w:cs="Calibri"/>
                  <w:lang w:val="en-IN"/>
                </w:rPr>
                <m:t>x 1.25</m:t>
              </m:r>
            </m:num>
            <m:den>
              <m:r>
                <w:rPr>
                  <w:rFonts w:ascii="Cambria Math" w:hAnsi="Cambria Math" w:cs="Calibri"/>
                  <w:lang w:val="en-IN"/>
                </w:rPr>
                <m:t>Rated Voltage</m:t>
              </m:r>
            </m:den>
          </m:f>
        </m:oMath>
      </m:oMathPara>
    </w:p>
    <w:p w14:paraId="737C8A3A" w14:textId="453F372A" w:rsidR="0019672B" w:rsidRDefault="00EB1ED7" w:rsidP="00EB1ED7">
      <w:pPr>
        <w:rPr>
          <w:rFonts w:ascii="Calibri" w:hAnsi="Calibri" w:cs="Calibri"/>
          <w:lang w:val="en-IN"/>
        </w:rPr>
      </w:pPr>
      <w:r>
        <w:rPr>
          <w:rFonts w:ascii="Calibri" w:hAnsi="Calibri" w:cs="Calibri"/>
          <w:lang w:val="en-IN"/>
        </w:rPr>
        <w:lastRenderedPageBreak/>
        <w:t xml:space="preserve">The calculated AMPS is 364.45A. Therefore, a 600A service to the building would be ideal to account for excess load. </w:t>
      </w:r>
    </w:p>
    <w:p w14:paraId="59E5E617" w14:textId="77777777" w:rsidR="00EB1ED7" w:rsidRDefault="00EB1ED7" w:rsidP="00EB1ED7">
      <w:pPr>
        <w:rPr>
          <w:rFonts w:ascii="Calibri" w:hAnsi="Calibri" w:cs="Calibri"/>
          <w:lang w:val="en-IN"/>
        </w:rPr>
      </w:pPr>
    </w:p>
    <w:p w14:paraId="49B0B2A2" w14:textId="0213533E" w:rsidR="00EB1ED7" w:rsidRDefault="004B57F1" w:rsidP="00EB1ED7">
      <w:pPr>
        <w:rPr>
          <w:rFonts w:ascii="Calibri" w:hAnsi="Calibri" w:cs="Calibri"/>
          <w:lang w:val="en-IN"/>
        </w:rPr>
      </w:pPr>
      <w:r>
        <w:rPr>
          <w:rFonts w:ascii="Calibri" w:hAnsi="Calibri" w:cs="Calibri"/>
          <w:lang w:val="en-IN"/>
        </w:rPr>
        <w:t>Regarding the transformer kVA rating</w:t>
      </w:r>
      <w:r w:rsidR="00EE6669">
        <w:rPr>
          <w:rFonts w:ascii="Calibri" w:hAnsi="Calibri" w:cs="Calibri"/>
          <w:lang w:val="en-IN"/>
        </w:rPr>
        <w:t xml:space="preserve">, the formula shown below is used: </w:t>
      </w:r>
    </w:p>
    <w:p w14:paraId="085980DE" w14:textId="64EA3E70" w:rsidR="00EE6669" w:rsidRPr="00EE6669" w:rsidRDefault="00EE6669" w:rsidP="00EB1ED7">
      <w:pPr>
        <w:rPr>
          <w:rFonts w:ascii="Calibri" w:eastAsiaTheme="minorEastAsia" w:hAnsi="Calibri" w:cs="Calibri"/>
          <w:lang w:val="en-IN"/>
        </w:rPr>
      </w:pPr>
      <m:oMathPara>
        <m:oMath>
          <m:r>
            <w:rPr>
              <w:rFonts w:ascii="Cambria Math" w:hAnsi="Cambria Math" w:cs="Calibri"/>
              <w:lang w:val="en-IN"/>
            </w:rPr>
            <m:t xml:space="preserve">S= </m:t>
          </m:r>
          <m:rad>
            <m:radPr>
              <m:degHide m:val="1"/>
              <m:ctrlPr>
                <w:rPr>
                  <w:rFonts w:ascii="Cambria Math" w:hAnsi="Cambria Math" w:cs="Calibri"/>
                  <w:i/>
                  <w:lang w:val="en-IN"/>
                </w:rPr>
              </m:ctrlPr>
            </m:radPr>
            <m:deg/>
            <m:e>
              <m:r>
                <w:rPr>
                  <w:rFonts w:ascii="Cambria Math" w:hAnsi="Cambria Math" w:cs="Calibri"/>
                  <w:lang w:val="en-IN"/>
                </w:rPr>
                <m:t>3</m:t>
              </m:r>
            </m:e>
          </m:rad>
          <m:r>
            <w:rPr>
              <w:rFonts w:ascii="Cambria Math" w:hAnsi="Cambria Math" w:cs="Calibri"/>
              <w:lang w:val="en-IN"/>
            </w:rPr>
            <m:t xml:space="preserve"> x V x I</m:t>
          </m:r>
        </m:oMath>
      </m:oMathPara>
    </w:p>
    <w:p w14:paraId="627B6AE0" w14:textId="562BC24A" w:rsidR="00EE6669" w:rsidRDefault="00EE6669" w:rsidP="00EE6669">
      <w:pPr>
        <w:ind w:firstLine="720"/>
        <w:rPr>
          <w:rFonts w:ascii="Calibri" w:hAnsi="Calibri" w:cs="Calibri"/>
          <w:lang w:val="en-IN"/>
        </w:rPr>
      </w:pPr>
      <w:r>
        <w:rPr>
          <w:rFonts w:ascii="Calibri" w:eastAsiaTheme="minorEastAsia" w:hAnsi="Calibri" w:cs="Calibri"/>
          <w:lang w:val="en-IN"/>
        </w:rPr>
        <w:t xml:space="preserve">Which results in 216.15 kVA. Therefore, a 225 kVA would be recommended to be used for this project. </w:t>
      </w:r>
      <w:r>
        <w:rPr>
          <w:rFonts w:ascii="Calibri" w:hAnsi="Calibri" w:cs="Calibri"/>
          <w:lang w:val="en-IN"/>
        </w:rPr>
        <w:t xml:space="preserve">Next would be the breaker size calculation. The breaker is important when there is an event of overcurrent, it will cut the circuit. In short, it protects the circuit. The formula would be as below: </w:t>
      </w:r>
    </w:p>
    <w:p w14:paraId="35D0A437" w14:textId="0D81D306" w:rsidR="00EE6669" w:rsidRDefault="00EE6669" w:rsidP="00EE6669">
      <w:pPr>
        <w:ind w:firstLine="720"/>
        <w:rPr>
          <w:rFonts w:ascii="Calibri" w:hAnsi="Calibri" w:cs="Calibri"/>
          <w:lang w:val="en-IN"/>
        </w:rPr>
      </w:pPr>
      <m:oMathPara>
        <m:oMath>
          <m:r>
            <w:rPr>
              <w:rFonts w:ascii="Cambria Math" w:hAnsi="Cambria Math" w:cs="Calibri"/>
              <w:lang w:val="en-IN"/>
            </w:rPr>
            <m:t xml:space="preserve">I= </m:t>
          </m:r>
          <m:f>
            <m:fPr>
              <m:ctrlPr>
                <w:rPr>
                  <w:rFonts w:ascii="Cambria Math" w:hAnsi="Cambria Math" w:cs="Calibri"/>
                  <w:i/>
                  <w:lang w:val="en-IN"/>
                </w:rPr>
              </m:ctrlPr>
            </m:fPr>
            <m:num>
              <m:r>
                <w:rPr>
                  <w:rFonts w:ascii="Cambria Math" w:hAnsi="Cambria Math" w:cs="Calibri"/>
                  <w:lang w:val="en-IN"/>
                </w:rPr>
                <m:t>S</m:t>
              </m:r>
            </m:num>
            <m:den>
              <m:rad>
                <m:radPr>
                  <m:degHide m:val="1"/>
                  <m:ctrlPr>
                    <w:rPr>
                      <w:rFonts w:ascii="Cambria Math" w:hAnsi="Cambria Math" w:cs="Calibri"/>
                      <w:i/>
                      <w:lang w:val="en-IN"/>
                    </w:rPr>
                  </m:ctrlPr>
                </m:radPr>
                <m:deg/>
                <m:e>
                  <m:r>
                    <w:rPr>
                      <w:rFonts w:ascii="Cambria Math" w:hAnsi="Cambria Math" w:cs="Calibri"/>
                      <w:lang w:val="en-IN"/>
                    </w:rPr>
                    <m:t>3</m:t>
                  </m:r>
                </m:e>
              </m:rad>
              <m:r>
                <w:rPr>
                  <w:rFonts w:ascii="Cambria Math" w:hAnsi="Cambria Math" w:cs="Calibri"/>
                  <w:lang w:val="en-IN"/>
                </w:rPr>
                <m:t xml:space="preserve"> x V</m:t>
              </m:r>
            </m:den>
          </m:f>
        </m:oMath>
      </m:oMathPara>
    </w:p>
    <w:p w14:paraId="0AEEB66A" w14:textId="62BADAB3" w:rsidR="00EE6669" w:rsidRDefault="00EE6669" w:rsidP="00A85968">
      <w:pPr>
        <w:ind w:firstLine="720"/>
        <w:rPr>
          <w:rFonts w:ascii="Calibri" w:hAnsi="Calibri" w:cs="Calibri"/>
          <w:lang w:val="en-IN"/>
        </w:rPr>
      </w:pPr>
      <w:r>
        <w:rPr>
          <w:rFonts w:ascii="Calibri" w:hAnsi="Calibri" w:cs="Calibri"/>
          <w:lang w:val="en-IN"/>
        </w:rPr>
        <w:t>The current that was calculated is 750 A. Therefore, an 800</w:t>
      </w:r>
      <w:r w:rsidR="00042B68">
        <w:rPr>
          <w:rFonts w:ascii="Calibri" w:hAnsi="Calibri" w:cs="Calibri"/>
          <w:lang w:val="en-IN"/>
        </w:rPr>
        <w:t xml:space="preserve"> </w:t>
      </w:r>
      <w:r>
        <w:rPr>
          <w:rFonts w:ascii="Calibri" w:hAnsi="Calibri" w:cs="Calibri"/>
          <w:lang w:val="en-IN"/>
        </w:rPr>
        <w:t>A Molded Case Circuit Breaker (MCCB).</w:t>
      </w:r>
    </w:p>
    <w:p w14:paraId="4C3192DB" w14:textId="77777777" w:rsidR="0019672B" w:rsidRDefault="0019672B" w:rsidP="00533746">
      <w:pPr>
        <w:ind w:firstLine="720"/>
        <w:rPr>
          <w:rFonts w:ascii="Calibri" w:hAnsi="Calibri" w:cs="Calibri"/>
          <w:lang w:val="en-IN"/>
        </w:rPr>
      </w:pPr>
    </w:p>
    <w:p w14:paraId="1E2C4050" w14:textId="0D1D99B4" w:rsidR="0019672B" w:rsidRDefault="00A85968" w:rsidP="00A85968">
      <w:pPr>
        <w:ind w:firstLine="720"/>
        <w:rPr>
          <w:rFonts w:ascii="Calibri" w:hAnsi="Calibri" w:cs="Calibri"/>
          <w:lang w:val="en-IN"/>
        </w:rPr>
      </w:pPr>
      <w:r>
        <w:rPr>
          <w:rFonts w:ascii="Calibri" w:hAnsi="Calibri" w:cs="Calibri"/>
          <w:lang w:val="en-IN"/>
        </w:rPr>
        <w:t xml:space="preserve">Next step is calculating conductor size transformer. The formula shown below is used: </w:t>
      </w:r>
    </w:p>
    <w:p w14:paraId="2C42D170" w14:textId="35BEB0B2" w:rsidR="00A85968" w:rsidRDefault="00A85968" w:rsidP="00A85968">
      <w:pPr>
        <w:rPr>
          <w:rFonts w:ascii="Calibri" w:hAnsi="Calibri" w:cs="Calibri"/>
          <w:lang w:val="en-IN"/>
        </w:rPr>
      </w:pPr>
      <m:oMathPara>
        <m:oMath>
          <m:r>
            <w:rPr>
              <w:rFonts w:ascii="Cambria Math" w:hAnsi="Cambria Math" w:cs="Calibri"/>
              <w:lang w:val="en-IN"/>
            </w:rPr>
            <m:t xml:space="preserve">No of conductors per ϕ= </m:t>
          </m:r>
          <m:f>
            <m:fPr>
              <m:ctrlPr>
                <w:rPr>
                  <w:rFonts w:ascii="Cambria Math" w:hAnsi="Cambria Math" w:cs="Calibri"/>
                  <w:i/>
                  <w:lang w:val="en-IN"/>
                </w:rPr>
              </m:ctrlPr>
            </m:fPr>
            <m:num>
              <m:r>
                <w:rPr>
                  <w:rFonts w:ascii="Cambria Math" w:hAnsi="Cambria Math" w:cs="Calibri"/>
                  <w:lang w:val="en-IN"/>
                </w:rPr>
                <m:t>Amps</m:t>
              </m:r>
            </m:num>
            <m:den>
              <m:r>
                <w:rPr>
                  <w:rFonts w:ascii="Cambria Math" w:hAnsi="Cambria Math" w:cs="Calibri"/>
                  <w:lang w:val="en-IN"/>
                </w:rPr>
                <m:t>Ampacity</m:t>
              </m:r>
            </m:den>
          </m:f>
        </m:oMath>
      </m:oMathPara>
    </w:p>
    <w:p w14:paraId="3A73E194" w14:textId="624ABA42" w:rsidR="0019672B" w:rsidRDefault="00A85968" w:rsidP="00A85968">
      <w:pPr>
        <w:ind w:firstLine="720"/>
        <w:rPr>
          <w:rFonts w:ascii="Calibri" w:hAnsi="Calibri" w:cs="Calibri"/>
          <w:lang w:val="en-IN"/>
        </w:rPr>
      </w:pPr>
      <w:r>
        <w:rPr>
          <w:rFonts w:ascii="Calibri" w:hAnsi="Calibri" w:cs="Calibri"/>
          <w:lang w:val="en-IN"/>
        </w:rPr>
        <w:t xml:space="preserve">By using this formula, the value calculated was close to 1 which means that it would be 1 conductor per phase. So there total of 4 conductors 3 for each phase and 1 conductor for neutral. </w:t>
      </w:r>
    </w:p>
    <w:p w14:paraId="7BFD3499" w14:textId="77777777" w:rsidR="0019672B" w:rsidRDefault="0019672B" w:rsidP="00533746">
      <w:pPr>
        <w:ind w:firstLine="720"/>
        <w:rPr>
          <w:rFonts w:ascii="Calibri" w:hAnsi="Calibri" w:cs="Calibri"/>
          <w:lang w:val="en-IN"/>
        </w:rPr>
      </w:pPr>
    </w:p>
    <w:p w14:paraId="5EEBBC8B" w14:textId="77777777" w:rsidR="0019672B" w:rsidRDefault="0019672B" w:rsidP="00533746">
      <w:pPr>
        <w:ind w:firstLine="720"/>
        <w:rPr>
          <w:rFonts w:ascii="Calibri" w:hAnsi="Calibri" w:cs="Calibri"/>
          <w:lang w:val="en-IN"/>
        </w:rPr>
      </w:pPr>
    </w:p>
    <w:p w14:paraId="4F483628" w14:textId="77777777" w:rsidR="0019672B" w:rsidRDefault="0019672B" w:rsidP="00533746">
      <w:pPr>
        <w:ind w:firstLine="720"/>
        <w:rPr>
          <w:rFonts w:ascii="Calibri" w:hAnsi="Calibri" w:cs="Calibri"/>
          <w:lang w:val="en-IN"/>
        </w:rPr>
      </w:pPr>
    </w:p>
    <w:p w14:paraId="19656BBA" w14:textId="77777777" w:rsidR="0019672B" w:rsidRDefault="0019672B" w:rsidP="00533746">
      <w:pPr>
        <w:ind w:firstLine="720"/>
        <w:rPr>
          <w:rFonts w:ascii="Calibri" w:hAnsi="Calibri" w:cs="Calibri"/>
          <w:lang w:val="en-IN"/>
        </w:rPr>
      </w:pPr>
    </w:p>
    <w:p w14:paraId="2463665A" w14:textId="77777777" w:rsidR="0019672B" w:rsidRDefault="0019672B" w:rsidP="00533746">
      <w:pPr>
        <w:ind w:firstLine="720"/>
        <w:rPr>
          <w:rFonts w:ascii="Calibri" w:hAnsi="Calibri" w:cs="Calibri"/>
          <w:lang w:val="en-IN"/>
        </w:rPr>
      </w:pPr>
    </w:p>
    <w:p w14:paraId="6876E878" w14:textId="77777777" w:rsidR="0019672B" w:rsidRDefault="0019672B" w:rsidP="00533746">
      <w:pPr>
        <w:ind w:firstLine="720"/>
        <w:rPr>
          <w:rFonts w:ascii="Calibri" w:hAnsi="Calibri" w:cs="Calibri"/>
          <w:lang w:val="en-IN"/>
        </w:rPr>
      </w:pPr>
    </w:p>
    <w:p w14:paraId="7219BFE5" w14:textId="77777777" w:rsidR="0019672B" w:rsidRDefault="0019672B" w:rsidP="00533746">
      <w:pPr>
        <w:ind w:firstLine="720"/>
        <w:rPr>
          <w:rFonts w:ascii="Calibri" w:hAnsi="Calibri" w:cs="Calibri"/>
          <w:lang w:val="en-IN"/>
        </w:rPr>
      </w:pPr>
    </w:p>
    <w:p w14:paraId="1981048B" w14:textId="77777777" w:rsidR="0019672B" w:rsidRDefault="0019672B" w:rsidP="00533746">
      <w:pPr>
        <w:ind w:firstLine="720"/>
        <w:rPr>
          <w:rFonts w:ascii="Calibri" w:hAnsi="Calibri" w:cs="Calibri"/>
          <w:lang w:val="en-IN"/>
        </w:rPr>
      </w:pPr>
    </w:p>
    <w:p w14:paraId="34A15A7F" w14:textId="77777777" w:rsidR="0019672B" w:rsidRDefault="0019672B" w:rsidP="00533746">
      <w:pPr>
        <w:ind w:firstLine="720"/>
        <w:rPr>
          <w:rFonts w:ascii="Calibri" w:hAnsi="Calibri" w:cs="Calibri"/>
          <w:lang w:val="en-IN"/>
        </w:rPr>
      </w:pPr>
    </w:p>
    <w:p w14:paraId="4A6582F2" w14:textId="77777777" w:rsidR="0019672B" w:rsidRDefault="0019672B" w:rsidP="00533746">
      <w:pPr>
        <w:ind w:firstLine="720"/>
        <w:rPr>
          <w:rFonts w:ascii="Calibri" w:hAnsi="Calibri" w:cs="Calibri"/>
          <w:lang w:val="en-IN"/>
        </w:rPr>
      </w:pPr>
    </w:p>
    <w:p w14:paraId="2240D327" w14:textId="77777777" w:rsidR="0019672B" w:rsidRDefault="0019672B" w:rsidP="00533746">
      <w:pPr>
        <w:ind w:firstLine="720"/>
        <w:rPr>
          <w:rFonts w:ascii="Calibri" w:hAnsi="Calibri" w:cs="Calibri"/>
          <w:lang w:val="en-IN"/>
        </w:rPr>
      </w:pPr>
    </w:p>
    <w:p w14:paraId="6360E55F" w14:textId="77777777" w:rsidR="0019672B" w:rsidRDefault="0019672B" w:rsidP="00533746">
      <w:pPr>
        <w:ind w:firstLine="720"/>
        <w:rPr>
          <w:rFonts w:ascii="Calibri" w:hAnsi="Calibri" w:cs="Calibri"/>
          <w:lang w:val="en-IN"/>
        </w:rPr>
      </w:pPr>
    </w:p>
    <w:p w14:paraId="69A3FC74" w14:textId="77777777" w:rsidR="0019672B" w:rsidRDefault="0019672B" w:rsidP="00533746">
      <w:pPr>
        <w:ind w:firstLine="720"/>
        <w:rPr>
          <w:rFonts w:ascii="Calibri" w:hAnsi="Calibri" w:cs="Calibri"/>
          <w:lang w:val="en-IN"/>
        </w:rPr>
      </w:pPr>
    </w:p>
    <w:p w14:paraId="7AFE7FDC" w14:textId="77777777" w:rsidR="0019672B" w:rsidRDefault="0019672B" w:rsidP="00533746">
      <w:pPr>
        <w:ind w:firstLine="720"/>
        <w:rPr>
          <w:rFonts w:ascii="Calibri" w:hAnsi="Calibri" w:cs="Calibri"/>
          <w:lang w:val="en-IN"/>
        </w:rPr>
      </w:pPr>
    </w:p>
    <w:p w14:paraId="00B1346A" w14:textId="77777777" w:rsidR="0019672B" w:rsidRDefault="0019672B" w:rsidP="00533746">
      <w:pPr>
        <w:ind w:firstLine="720"/>
        <w:rPr>
          <w:rFonts w:ascii="Calibri" w:hAnsi="Calibri" w:cs="Calibri"/>
          <w:lang w:val="en-IN"/>
        </w:rPr>
      </w:pPr>
    </w:p>
    <w:p w14:paraId="7F050AB5" w14:textId="77777777" w:rsidR="0019672B" w:rsidRDefault="0019672B" w:rsidP="0019672B">
      <w:pPr>
        <w:rPr>
          <w:rFonts w:ascii="Calibri" w:hAnsi="Calibri" w:cs="Calibri"/>
          <w:b/>
          <w:bCs/>
          <w:lang w:val="en-IN"/>
        </w:rPr>
      </w:pPr>
      <w:bookmarkStart w:id="0" w:name="_Hlk159763223"/>
      <w:r w:rsidRPr="00AE1094">
        <w:rPr>
          <w:rFonts w:ascii="Calibri" w:hAnsi="Calibri" w:cs="Calibri"/>
          <w:b/>
          <w:bCs/>
          <w:lang w:val="en-IN"/>
        </w:rPr>
        <w:lastRenderedPageBreak/>
        <w:t>Mechanical Schedule</w:t>
      </w:r>
    </w:p>
    <w:bookmarkEnd w:id="0"/>
    <w:p w14:paraId="7F78BA63" w14:textId="77777777" w:rsidR="0019672B" w:rsidRPr="00967F43" w:rsidRDefault="0019672B" w:rsidP="0019672B">
      <w:pPr>
        <w:ind w:firstLine="720"/>
        <w:rPr>
          <w:rFonts w:ascii="Calibri" w:hAnsi="Calibri" w:cs="Calibri"/>
          <w:lang w:val="en-IN"/>
        </w:rPr>
      </w:pPr>
      <w:r w:rsidRPr="00967F43">
        <w:rPr>
          <w:rFonts w:ascii="Calibri" w:hAnsi="Calibri" w:cs="Calibri"/>
          <w:lang w:val="en-IN"/>
        </w:rPr>
        <w:t>In the context of engineering and construction, a mechanical schedule is a document</w:t>
      </w:r>
      <w:r>
        <w:rPr>
          <w:rFonts w:ascii="Calibri" w:hAnsi="Calibri" w:cs="Calibri"/>
          <w:lang w:val="en-IN"/>
        </w:rPr>
        <w:t xml:space="preserve"> </w:t>
      </w:r>
      <w:r w:rsidRPr="00967F43">
        <w:rPr>
          <w:rFonts w:ascii="Calibri" w:hAnsi="Calibri" w:cs="Calibri"/>
          <w:lang w:val="en-IN"/>
        </w:rPr>
        <w:t>that provide comprehensive details of the mechanical systems and equipment that will be placed in a structure or facility. A vital component of the entire project paperwork, this schedule is used by a number of stakeholders, including facility managers, engineers, contractors, and architects. A mechanical schedule's contents aid in ensuring that mechanical components are appropriately planned, acquired, and installed.</w:t>
      </w:r>
    </w:p>
    <w:p w14:paraId="559352E3" w14:textId="77777777" w:rsidR="0019672B" w:rsidRPr="00AE1094" w:rsidRDefault="0019672B" w:rsidP="0019672B">
      <w:pPr>
        <w:ind w:firstLine="720"/>
        <w:rPr>
          <w:rFonts w:ascii="Calibri" w:hAnsi="Calibri" w:cs="Calibri"/>
          <w:b/>
          <w:bCs/>
          <w:lang w:val="en-IN"/>
        </w:rPr>
      </w:pPr>
    </w:p>
    <w:p w14:paraId="0FDFB01A" w14:textId="77777777" w:rsidR="0019672B" w:rsidRDefault="0019672B" w:rsidP="0019672B">
      <w:pPr>
        <w:rPr>
          <w:rFonts w:ascii="Calibri" w:hAnsi="Calibri" w:cs="Calibri"/>
          <w:b/>
          <w:bCs/>
          <w:lang w:val="en-IN"/>
        </w:rPr>
      </w:pPr>
      <w:r w:rsidRPr="00AE1094">
        <w:rPr>
          <w:rFonts w:ascii="Calibri" w:hAnsi="Calibri" w:cs="Calibri"/>
          <w:b/>
          <w:bCs/>
          <w:lang w:val="en-IN"/>
        </w:rPr>
        <w:t>Panel Schedule</w:t>
      </w:r>
    </w:p>
    <w:p w14:paraId="13737C90" w14:textId="77777777" w:rsidR="0019672B" w:rsidRPr="00533746" w:rsidRDefault="0019672B" w:rsidP="0019672B">
      <w:pPr>
        <w:ind w:firstLine="720"/>
        <w:rPr>
          <w:rFonts w:ascii="Calibri" w:hAnsi="Calibri" w:cs="Calibri"/>
          <w:lang w:val="en-IN"/>
        </w:rPr>
      </w:pPr>
      <w:r w:rsidRPr="00533746">
        <w:rPr>
          <w:rFonts w:ascii="Calibri" w:hAnsi="Calibri" w:cs="Calibri"/>
          <w:lang w:val="en-IN"/>
        </w:rPr>
        <w:t xml:space="preserve">A Panel Schedule is a written record or illustration that offers comprehensive details regarding the power distribution inside an electrical panel. </w:t>
      </w:r>
      <w:r>
        <w:rPr>
          <w:rFonts w:ascii="Calibri" w:hAnsi="Calibri" w:cs="Calibri"/>
          <w:lang w:val="en-IN"/>
        </w:rPr>
        <w:t>To understand</w:t>
      </w:r>
      <w:r w:rsidRPr="00533746">
        <w:rPr>
          <w:rFonts w:ascii="Calibri" w:hAnsi="Calibri" w:cs="Calibri"/>
          <w:lang w:val="en-IN"/>
        </w:rPr>
        <w:t xml:space="preserve"> the arrangement, capability, and use of the panel's circuits requires </w:t>
      </w:r>
      <w:r>
        <w:rPr>
          <w:rFonts w:ascii="Calibri" w:hAnsi="Calibri" w:cs="Calibri"/>
          <w:lang w:val="en-IN"/>
        </w:rPr>
        <w:t>knowledge</w:t>
      </w:r>
      <w:r w:rsidRPr="00533746">
        <w:rPr>
          <w:rFonts w:ascii="Calibri" w:hAnsi="Calibri" w:cs="Calibri"/>
          <w:lang w:val="en-IN"/>
        </w:rPr>
        <w:t xml:space="preserve"> of this timetable. Panel schedules are used by engineers, electricians, and maintenance staff to plan, schedule, and troubleshoot electrical work.</w:t>
      </w:r>
    </w:p>
    <w:p w14:paraId="5A9AC85A" w14:textId="77777777" w:rsidR="0019672B" w:rsidRDefault="0019672B" w:rsidP="00533746">
      <w:pPr>
        <w:ind w:firstLine="720"/>
        <w:rPr>
          <w:rFonts w:ascii="Calibri" w:hAnsi="Calibri" w:cs="Calibri"/>
          <w:lang w:val="en-IN"/>
        </w:rPr>
      </w:pPr>
    </w:p>
    <w:p w14:paraId="4379EA7F" w14:textId="77777777" w:rsidR="0019672B" w:rsidRPr="00533746" w:rsidRDefault="0019672B" w:rsidP="00533746">
      <w:pPr>
        <w:ind w:firstLine="720"/>
        <w:rPr>
          <w:rFonts w:ascii="Calibri" w:hAnsi="Calibri" w:cs="Calibri"/>
          <w:lang w:val="en-IN"/>
        </w:rPr>
      </w:pPr>
    </w:p>
    <w:sectPr w:rsidR="0019672B" w:rsidRPr="00533746" w:rsidSect="00EA39F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7A77AC"/>
    <w:multiLevelType w:val="hybridMultilevel"/>
    <w:tmpl w:val="A398AD20"/>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7A817AFA"/>
    <w:multiLevelType w:val="hybridMultilevel"/>
    <w:tmpl w:val="3A32FBE0"/>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28504372">
    <w:abstractNumId w:val="1"/>
  </w:num>
  <w:num w:numId="2" w16cid:durableId="63650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D40"/>
    <w:rsid w:val="000229C4"/>
    <w:rsid w:val="00040EED"/>
    <w:rsid w:val="00042B68"/>
    <w:rsid w:val="000866BF"/>
    <w:rsid w:val="00087135"/>
    <w:rsid w:val="000D4BF4"/>
    <w:rsid w:val="00102E8E"/>
    <w:rsid w:val="0019672B"/>
    <w:rsid w:val="001B49CF"/>
    <w:rsid w:val="001D1BA6"/>
    <w:rsid w:val="001E164A"/>
    <w:rsid w:val="001F3BA9"/>
    <w:rsid w:val="001F5E80"/>
    <w:rsid w:val="002268A6"/>
    <w:rsid w:val="0025085E"/>
    <w:rsid w:val="00250D85"/>
    <w:rsid w:val="00253170"/>
    <w:rsid w:val="00291ADD"/>
    <w:rsid w:val="0036054F"/>
    <w:rsid w:val="003750CB"/>
    <w:rsid w:val="003A40E4"/>
    <w:rsid w:val="003C6246"/>
    <w:rsid w:val="00420B27"/>
    <w:rsid w:val="004260C8"/>
    <w:rsid w:val="00444C12"/>
    <w:rsid w:val="004818CA"/>
    <w:rsid w:val="004B57F1"/>
    <w:rsid w:val="004C08A3"/>
    <w:rsid w:val="00503A52"/>
    <w:rsid w:val="00533746"/>
    <w:rsid w:val="00562A30"/>
    <w:rsid w:val="005D3F5E"/>
    <w:rsid w:val="006258E2"/>
    <w:rsid w:val="00717530"/>
    <w:rsid w:val="008B4391"/>
    <w:rsid w:val="008E1924"/>
    <w:rsid w:val="0090663A"/>
    <w:rsid w:val="0094414A"/>
    <w:rsid w:val="00967F43"/>
    <w:rsid w:val="009E0EF5"/>
    <w:rsid w:val="00A70723"/>
    <w:rsid w:val="00A85968"/>
    <w:rsid w:val="00AB6C9E"/>
    <w:rsid w:val="00AD0181"/>
    <w:rsid w:val="00AE1094"/>
    <w:rsid w:val="00AE548E"/>
    <w:rsid w:val="00B245F4"/>
    <w:rsid w:val="00B46490"/>
    <w:rsid w:val="00B51839"/>
    <w:rsid w:val="00B96EEE"/>
    <w:rsid w:val="00BE3B22"/>
    <w:rsid w:val="00C836CE"/>
    <w:rsid w:val="00C950CE"/>
    <w:rsid w:val="00CE5FE2"/>
    <w:rsid w:val="00D16594"/>
    <w:rsid w:val="00D241B1"/>
    <w:rsid w:val="00DC580E"/>
    <w:rsid w:val="00DD30F3"/>
    <w:rsid w:val="00DD7CD0"/>
    <w:rsid w:val="00DE4D40"/>
    <w:rsid w:val="00DF01E0"/>
    <w:rsid w:val="00E177C6"/>
    <w:rsid w:val="00E8580D"/>
    <w:rsid w:val="00E85992"/>
    <w:rsid w:val="00EA39FD"/>
    <w:rsid w:val="00EB1ED7"/>
    <w:rsid w:val="00EE6669"/>
    <w:rsid w:val="00EE6DE0"/>
    <w:rsid w:val="00EF2DF4"/>
    <w:rsid w:val="00FB233C"/>
    <w:rsid w:val="00FF2961"/>
  </w:rsids>
  <m:mathPr>
    <m:mathFont m:val="Cambria Math"/>
    <m:brkBin m:val="before"/>
    <m:brkBinSub m:val="--"/>
    <m:smallFrac m:val="0"/>
    <m:dispDef/>
    <m:lMargin m:val="0"/>
    <m:rMargin m:val="0"/>
    <m:defJc m:val="centerGroup"/>
    <m:wrapIndent m:val="1440"/>
    <m:intLim m:val="subSup"/>
    <m:naryLim m:val="undOvr"/>
  </m:mathPr>
  <w:themeFontLang w:val="en-MY"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9FB4F"/>
  <w15:chartTrackingRefBased/>
  <w15:docId w15:val="{65CBB45B-9DAF-4199-8D53-F781E0E7B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MY"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D4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E4D4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E4D4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E4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D4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E4D4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E4D4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E4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D40"/>
    <w:rPr>
      <w:rFonts w:eastAsiaTheme="majorEastAsia" w:cstheme="majorBidi"/>
      <w:color w:val="272727" w:themeColor="text1" w:themeTint="D8"/>
    </w:rPr>
  </w:style>
  <w:style w:type="paragraph" w:styleId="Title">
    <w:name w:val="Title"/>
    <w:basedOn w:val="Normal"/>
    <w:next w:val="Normal"/>
    <w:link w:val="TitleChar"/>
    <w:uiPriority w:val="10"/>
    <w:qFormat/>
    <w:rsid w:val="00DE4D4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E4D4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E4D4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E4D4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E4D40"/>
    <w:pPr>
      <w:spacing w:before="160"/>
      <w:jc w:val="center"/>
    </w:pPr>
    <w:rPr>
      <w:i/>
      <w:iCs/>
      <w:color w:val="404040" w:themeColor="text1" w:themeTint="BF"/>
    </w:rPr>
  </w:style>
  <w:style w:type="character" w:customStyle="1" w:styleId="QuoteChar">
    <w:name w:val="Quote Char"/>
    <w:basedOn w:val="DefaultParagraphFont"/>
    <w:link w:val="Quote"/>
    <w:uiPriority w:val="29"/>
    <w:rsid w:val="00DE4D40"/>
    <w:rPr>
      <w:i/>
      <w:iCs/>
      <w:color w:val="404040" w:themeColor="text1" w:themeTint="BF"/>
    </w:rPr>
  </w:style>
  <w:style w:type="paragraph" w:styleId="ListParagraph">
    <w:name w:val="List Paragraph"/>
    <w:basedOn w:val="Normal"/>
    <w:uiPriority w:val="34"/>
    <w:qFormat/>
    <w:rsid w:val="00DE4D40"/>
    <w:pPr>
      <w:ind w:left="720"/>
      <w:contextualSpacing/>
    </w:pPr>
  </w:style>
  <w:style w:type="character" w:styleId="IntenseEmphasis">
    <w:name w:val="Intense Emphasis"/>
    <w:basedOn w:val="DefaultParagraphFont"/>
    <w:uiPriority w:val="21"/>
    <w:qFormat/>
    <w:rsid w:val="00DE4D40"/>
    <w:rPr>
      <w:i/>
      <w:iCs/>
      <w:color w:val="0F4761" w:themeColor="accent1" w:themeShade="BF"/>
    </w:rPr>
  </w:style>
  <w:style w:type="paragraph" w:styleId="IntenseQuote">
    <w:name w:val="Intense Quote"/>
    <w:basedOn w:val="Normal"/>
    <w:next w:val="Normal"/>
    <w:link w:val="IntenseQuoteChar"/>
    <w:uiPriority w:val="30"/>
    <w:qFormat/>
    <w:rsid w:val="00DE4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D40"/>
    <w:rPr>
      <w:i/>
      <w:iCs/>
      <w:color w:val="0F4761" w:themeColor="accent1" w:themeShade="BF"/>
    </w:rPr>
  </w:style>
  <w:style w:type="character" w:styleId="IntenseReference">
    <w:name w:val="Intense Reference"/>
    <w:basedOn w:val="DefaultParagraphFont"/>
    <w:uiPriority w:val="32"/>
    <w:qFormat/>
    <w:rsid w:val="00DE4D40"/>
    <w:rPr>
      <w:b/>
      <w:bCs/>
      <w:smallCaps/>
      <w:color w:val="0F4761" w:themeColor="accent1" w:themeShade="BF"/>
      <w:spacing w:val="5"/>
    </w:rPr>
  </w:style>
  <w:style w:type="character" w:styleId="PlaceholderText">
    <w:name w:val="Placeholder Text"/>
    <w:basedOn w:val="DefaultParagraphFont"/>
    <w:uiPriority w:val="99"/>
    <w:semiHidden/>
    <w:rsid w:val="00040EED"/>
    <w:rPr>
      <w:color w:val="666666"/>
    </w:rPr>
  </w:style>
  <w:style w:type="paragraph" w:styleId="Caption">
    <w:name w:val="caption"/>
    <w:basedOn w:val="Normal"/>
    <w:next w:val="Normal"/>
    <w:uiPriority w:val="35"/>
    <w:unhideWhenUsed/>
    <w:qFormat/>
    <w:rsid w:val="00AB6C9E"/>
    <w:pPr>
      <w:spacing w:after="200" w:line="240" w:lineRule="auto"/>
    </w:pPr>
    <w:rPr>
      <w:i/>
      <w:iCs/>
      <w:color w:val="0E2841" w:themeColor="text2"/>
      <w:sz w:val="18"/>
      <w:szCs w:val="22"/>
    </w:rPr>
  </w:style>
  <w:style w:type="table" w:styleId="TableGrid">
    <w:name w:val="Table Grid"/>
    <w:basedOn w:val="TableNormal"/>
    <w:uiPriority w:val="39"/>
    <w:rsid w:val="00250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060234">
      <w:bodyDiv w:val="1"/>
      <w:marLeft w:val="0"/>
      <w:marRight w:val="0"/>
      <w:marTop w:val="0"/>
      <w:marBottom w:val="0"/>
      <w:divBdr>
        <w:top w:val="none" w:sz="0" w:space="0" w:color="auto"/>
        <w:left w:val="none" w:sz="0" w:space="0" w:color="auto"/>
        <w:bottom w:val="none" w:sz="0" w:space="0" w:color="auto"/>
        <w:right w:val="none" w:sz="0" w:space="0" w:color="auto"/>
      </w:divBdr>
    </w:div>
    <w:div w:id="744575054">
      <w:bodyDiv w:val="1"/>
      <w:marLeft w:val="0"/>
      <w:marRight w:val="0"/>
      <w:marTop w:val="0"/>
      <w:marBottom w:val="0"/>
      <w:divBdr>
        <w:top w:val="none" w:sz="0" w:space="0" w:color="auto"/>
        <w:left w:val="none" w:sz="0" w:space="0" w:color="auto"/>
        <w:bottom w:val="none" w:sz="0" w:space="0" w:color="auto"/>
        <w:right w:val="none" w:sz="0" w:space="0" w:color="auto"/>
      </w:divBdr>
    </w:div>
    <w:div w:id="825710046">
      <w:bodyDiv w:val="1"/>
      <w:marLeft w:val="0"/>
      <w:marRight w:val="0"/>
      <w:marTop w:val="0"/>
      <w:marBottom w:val="0"/>
      <w:divBdr>
        <w:top w:val="none" w:sz="0" w:space="0" w:color="auto"/>
        <w:left w:val="none" w:sz="0" w:space="0" w:color="auto"/>
        <w:bottom w:val="none" w:sz="0" w:space="0" w:color="auto"/>
        <w:right w:val="none" w:sz="0" w:space="0" w:color="auto"/>
      </w:divBdr>
    </w:div>
    <w:div w:id="1052657743">
      <w:bodyDiv w:val="1"/>
      <w:marLeft w:val="0"/>
      <w:marRight w:val="0"/>
      <w:marTop w:val="0"/>
      <w:marBottom w:val="0"/>
      <w:divBdr>
        <w:top w:val="none" w:sz="0" w:space="0" w:color="auto"/>
        <w:left w:val="none" w:sz="0" w:space="0" w:color="auto"/>
        <w:bottom w:val="none" w:sz="0" w:space="0" w:color="auto"/>
        <w:right w:val="none" w:sz="0" w:space="0" w:color="auto"/>
      </w:divBdr>
    </w:div>
    <w:div w:id="1149247339">
      <w:bodyDiv w:val="1"/>
      <w:marLeft w:val="0"/>
      <w:marRight w:val="0"/>
      <w:marTop w:val="0"/>
      <w:marBottom w:val="0"/>
      <w:divBdr>
        <w:top w:val="none" w:sz="0" w:space="0" w:color="auto"/>
        <w:left w:val="none" w:sz="0" w:space="0" w:color="auto"/>
        <w:bottom w:val="none" w:sz="0" w:space="0" w:color="auto"/>
        <w:right w:val="none" w:sz="0" w:space="0" w:color="auto"/>
      </w:divBdr>
    </w:div>
    <w:div w:id="1211528737">
      <w:bodyDiv w:val="1"/>
      <w:marLeft w:val="0"/>
      <w:marRight w:val="0"/>
      <w:marTop w:val="0"/>
      <w:marBottom w:val="0"/>
      <w:divBdr>
        <w:top w:val="none" w:sz="0" w:space="0" w:color="auto"/>
        <w:left w:val="none" w:sz="0" w:space="0" w:color="auto"/>
        <w:bottom w:val="none" w:sz="0" w:space="0" w:color="auto"/>
        <w:right w:val="none" w:sz="0" w:space="0" w:color="auto"/>
      </w:divBdr>
    </w:div>
    <w:div w:id="1494956962">
      <w:bodyDiv w:val="1"/>
      <w:marLeft w:val="0"/>
      <w:marRight w:val="0"/>
      <w:marTop w:val="0"/>
      <w:marBottom w:val="0"/>
      <w:divBdr>
        <w:top w:val="none" w:sz="0" w:space="0" w:color="auto"/>
        <w:left w:val="none" w:sz="0" w:space="0" w:color="auto"/>
        <w:bottom w:val="none" w:sz="0" w:space="0" w:color="auto"/>
        <w:right w:val="none" w:sz="0" w:space="0" w:color="auto"/>
      </w:divBdr>
    </w:div>
    <w:div w:id="1578589018">
      <w:bodyDiv w:val="1"/>
      <w:marLeft w:val="0"/>
      <w:marRight w:val="0"/>
      <w:marTop w:val="0"/>
      <w:marBottom w:val="0"/>
      <w:divBdr>
        <w:top w:val="none" w:sz="0" w:space="0" w:color="auto"/>
        <w:left w:val="none" w:sz="0" w:space="0" w:color="auto"/>
        <w:bottom w:val="none" w:sz="0" w:space="0" w:color="auto"/>
        <w:right w:val="none" w:sz="0" w:space="0" w:color="auto"/>
      </w:divBdr>
    </w:div>
    <w:div w:id="1647398582">
      <w:bodyDiv w:val="1"/>
      <w:marLeft w:val="0"/>
      <w:marRight w:val="0"/>
      <w:marTop w:val="0"/>
      <w:marBottom w:val="0"/>
      <w:divBdr>
        <w:top w:val="none" w:sz="0" w:space="0" w:color="auto"/>
        <w:left w:val="none" w:sz="0" w:space="0" w:color="auto"/>
        <w:bottom w:val="none" w:sz="0" w:space="0" w:color="auto"/>
        <w:right w:val="none" w:sz="0" w:space="0" w:color="auto"/>
      </w:divBdr>
    </w:div>
    <w:div w:id="1758399426">
      <w:bodyDiv w:val="1"/>
      <w:marLeft w:val="0"/>
      <w:marRight w:val="0"/>
      <w:marTop w:val="0"/>
      <w:marBottom w:val="0"/>
      <w:divBdr>
        <w:top w:val="none" w:sz="0" w:space="0" w:color="auto"/>
        <w:left w:val="none" w:sz="0" w:space="0" w:color="auto"/>
        <w:bottom w:val="none" w:sz="0" w:space="0" w:color="auto"/>
        <w:right w:val="none" w:sz="0" w:space="0" w:color="auto"/>
      </w:divBdr>
    </w:div>
    <w:div w:id="1813709827">
      <w:bodyDiv w:val="1"/>
      <w:marLeft w:val="0"/>
      <w:marRight w:val="0"/>
      <w:marTop w:val="0"/>
      <w:marBottom w:val="0"/>
      <w:divBdr>
        <w:top w:val="none" w:sz="0" w:space="0" w:color="auto"/>
        <w:left w:val="none" w:sz="0" w:space="0" w:color="auto"/>
        <w:bottom w:val="none" w:sz="0" w:space="0" w:color="auto"/>
        <w:right w:val="none" w:sz="0" w:space="0" w:color="auto"/>
      </w:divBdr>
    </w:div>
    <w:div w:id="1968778206">
      <w:bodyDiv w:val="1"/>
      <w:marLeft w:val="0"/>
      <w:marRight w:val="0"/>
      <w:marTop w:val="0"/>
      <w:marBottom w:val="0"/>
      <w:divBdr>
        <w:top w:val="none" w:sz="0" w:space="0" w:color="auto"/>
        <w:left w:val="none" w:sz="0" w:space="0" w:color="auto"/>
        <w:bottom w:val="none" w:sz="0" w:space="0" w:color="auto"/>
        <w:right w:val="none" w:sz="0" w:space="0" w:color="auto"/>
      </w:divBdr>
    </w:div>
    <w:div w:id="1975209661">
      <w:bodyDiv w:val="1"/>
      <w:marLeft w:val="0"/>
      <w:marRight w:val="0"/>
      <w:marTop w:val="0"/>
      <w:marBottom w:val="0"/>
      <w:divBdr>
        <w:top w:val="none" w:sz="0" w:space="0" w:color="auto"/>
        <w:left w:val="none" w:sz="0" w:space="0" w:color="auto"/>
        <w:bottom w:val="none" w:sz="0" w:space="0" w:color="auto"/>
        <w:right w:val="none" w:sz="0" w:space="0" w:color="auto"/>
      </w:divBdr>
    </w:div>
    <w:div w:id="2038235249">
      <w:bodyDiv w:val="1"/>
      <w:marLeft w:val="0"/>
      <w:marRight w:val="0"/>
      <w:marTop w:val="0"/>
      <w:marBottom w:val="0"/>
      <w:divBdr>
        <w:top w:val="none" w:sz="0" w:space="0" w:color="auto"/>
        <w:left w:val="none" w:sz="0" w:space="0" w:color="auto"/>
        <w:bottom w:val="none" w:sz="0" w:space="0" w:color="auto"/>
        <w:right w:val="none" w:sz="0" w:space="0" w:color="auto"/>
      </w:divBdr>
    </w:div>
    <w:div w:id="2087603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2908</TotalTime>
  <Pages>16</Pages>
  <Words>4979</Words>
  <Characters>28385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Rajvinder Singh Mann Jagindar Singh</dc:creator>
  <cp:keywords/>
  <dc:description/>
  <cp:lastModifiedBy>Rajvinder Singh Mann Jagindar Singh</cp:lastModifiedBy>
  <cp:revision>37</cp:revision>
  <dcterms:created xsi:type="dcterms:W3CDTF">2024-02-24T20:28:00Z</dcterms:created>
  <dcterms:modified xsi:type="dcterms:W3CDTF">2024-03-11T22:57:00Z</dcterms:modified>
</cp:coreProperties>
</file>