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0"/>
          <w:bCs w:val="0"/>
          <w:i w:val="0"/>
          <w:iCs w:val="0"/>
          <w:sz w:val="26"/>
          <w:szCs w:val="26"/>
          <w:vertAlign w:val="baseline"/>
        </w:rPr>
      </w:pPr>
      <w:hyperlink r:id="rId7">
        <w:r w:rsidDel="00000000" w:rsidR="00000000" w:rsidRPr="00000000">
          <w:rPr>
            <w:color w:val="063c73"/>
            <w:vertAlign w:val="baseline"/>
          </w:rPr>
          <w:drawing>
            <wp:inline distB="0" distT="0" distL="114300" distR="114300">
              <wp:extent cx="3209925" cy="523875"/>
              <wp:effectExtent b="0" l="0" r="0" t="0"/>
              <wp:docPr descr="Project Management Templates" id="1027" name="image1.jpg"/>
              <a:graphic>
                <a:graphicData uri="http://schemas.openxmlformats.org/drawingml/2006/picture">
                  <pic:pic>
                    <pic:nvPicPr>
                      <pic:cNvPr descr="Project Management Templates" id="0" name="image1.jpg"/>
                      <pic:cNvPicPr preferRelativeResize="0"/>
                    </pic:nvPicPr>
                    <pic:blipFill>
                      <a:blip r:embed="rId8"/>
                      <a:srcRect b="0" l="0" r="0" t="0"/>
                      <a:stretch>
                        <a:fillRect/>
                      </a:stretch>
                    </pic:blipFill>
                    <pic:spPr>
                      <a:xfrm>
                        <a:off x="0" y="0"/>
                        <a:ext cx="3209925" cy="52387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4">
      <w:pPr>
        <w:jc w:val="center"/>
        <w:rPr>
          <w:rFonts w:ascii="Arial" w:cs="Arial" w:eastAsia="Arial" w:hAnsi="Arial"/>
          <w:b w:val="0"/>
          <w:bCs w:val="0"/>
          <w:i w:val="0"/>
          <w:iCs w:val="0"/>
          <w:sz w:val="26"/>
          <w:szCs w:val="26"/>
          <w:vertAlign w:val="baseline"/>
        </w:rPr>
      </w:pPr>
      <w:r w:rsidDel="00000000" w:rsidR="00000000" w:rsidRPr="00000000">
        <w:rPr>
          <w:rtl w:val="0"/>
        </w:rPr>
      </w:r>
    </w:p>
    <w:p w:rsidR="00000000" w:rsidDel="00000000" w:rsidP="00000000" w:rsidRDefault="00000000" w:rsidRPr="00000000" w14:paraId="00000005">
      <w:pPr>
        <w:jc w:val="center"/>
        <w:rPr>
          <w:b w:val="0"/>
          <w:bCs w:val="0"/>
          <w:smallCaps w:val="0"/>
          <w:sz w:val="24"/>
          <w:szCs w:val="24"/>
          <w:vertAlign w:val="baseline"/>
        </w:rPr>
      </w:pPr>
      <w:r w:rsidDel="00000000" w:rsidR="00000000" w:rsidRPr="00000000">
        <w:rPr>
          <w:rtl w:val="0"/>
        </w:rPr>
      </w:r>
    </w:p>
    <w:p w:rsidR="00000000" w:rsidDel="00000000" w:rsidP="00000000" w:rsidRDefault="00000000" w:rsidRPr="00000000" w14:paraId="00000006">
      <w:pPr>
        <w:jc w:val="center"/>
        <w:rPr>
          <w:b w:val="0"/>
          <w:bCs w:val="0"/>
          <w:smallCaps w:val="0"/>
          <w:sz w:val="24"/>
          <w:szCs w:val="24"/>
          <w:vertAlign w:val="baseline"/>
        </w:rPr>
      </w:pPr>
      <w:r w:rsidDel="00000000" w:rsidR="00000000" w:rsidRPr="00000000">
        <w:rPr>
          <w:b w:val="1"/>
          <w:bCs w:val="1"/>
          <w:smallCaps w:val="1"/>
          <w:sz w:val="24"/>
          <w:szCs w:val="24"/>
          <w:vertAlign w:val="baseline"/>
          <w:rtl w:val="0"/>
        </w:rPr>
        <w:t xml:space="preserve">Project Cost Management Plan Template</w:t>
      </w:r>
      <w:r w:rsidDel="00000000" w:rsidR="00000000" w:rsidRPr="00000000">
        <w:rPr>
          <w:rtl w:val="0"/>
        </w:rPr>
      </w:r>
    </w:p>
    <w:p w:rsidR="00000000" w:rsidDel="00000000" w:rsidP="00000000" w:rsidRDefault="00000000" w:rsidRPr="00000000" w14:paraId="00000007">
      <w:pPr>
        <w:jc w:val="center"/>
        <w:rPr>
          <w:sz w:val="24"/>
          <w:szCs w:val="24"/>
          <w:vertAlign w:val="baseline"/>
        </w:rPr>
      </w:pPr>
      <w:r w:rsidDel="00000000" w:rsidR="00000000" w:rsidRPr="00000000">
        <w:rPr>
          <w:sz w:val="24"/>
          <w:szCs w:val="24"/>
          <w:vertAlign w:val="baseline"/>
          <w:rtl w:val="0"/>
        </w:rPr>
        <w:t xml:space="preserve">This Project Cost Management Template is free for you to copy and use on your project </w:t>
      </w:r>
    </w:p>
    <w:p w:rsidR="00000000" w:rsidDel="00000000" w:rsidP="00000000" w:rsidRDefault="00000000" w:rsidRPr="00000000" w14:paraId="00000008">
      <w:pPr>
        <w:jc w:val="center"/>
        <w:rPr>
          <w:sz w:val="24"/>
          <w:szCs w:val="24"/>
          <w:vertAlign w:val="baseline"/>
        </w:rPr>
      </w:pPr>
      <w:r w:rsidDel="00000000" w:rsidR="00000000" w:rsidRPr="00000000">
        <w:rPr>
          <w:sz w:val="24"/>
          <w:szCs w:val="24"/>
          <w:vertAlign w:val="baseline"/>
          <w:rtl w:val="0"/>
        </w:rPr>
        <w:t xml:space="preserve">and within your organization. We hope that you find this template useful and</w:t>
      </w:r>
    </w:p>
    <w:p w:rsidR="00000000" w:rsidDel="00000000" w:rsidP="00000000" w:rsidRDefault="00000000" w:rsidRPr="00000000" w14:paraId="00000009">
      <w:pPr>
        <w:jc w:val="center"/>
        <w:rPr>
          <w:sz w:val="24"/>
          <w:szCs w:val="24"/>
          <w:vertAlign w:val="baseline"/>
        </w:rPr>
      </w:pPr>
      <w:r w:rsidDel="00000000" w:rsidR="00000000" w:rsidRPr="00000000">
        <w:rPr>
          <w:sz w:val="24"/>
          <w:szCs w:val="24"/>
          <w:vertAlign w:val="baseline"/>
          <w:rtl w:val="0"/>
        </w:rPr>
        <w:t xml:space="preserve">welcome your comments. Public distribution of this document is only permitted</w:t>
      </w:r>
    </w:p>
    <w:p w:rsidR="00000000" w:rsidDel="00000000" w:rsidP="00000000" w:rsidRDefault="00000000" w:rsidRPr="00000000" w14:paraId="0000000A">
      <w:pPr>
        <w:jc w:val="center"/>
        <w:rPr>
          <w:sz w:val="24"/>
          <w:szCs w:val="24"/>
          <w:vertAlign w:val="baseline"/>
        </w:rPr>
      </w:pPr>
      <w:r w:rsidDel="00000000" w:rsidR="00000000" w:rsidRPr="00000000">
        <w:rPr>
          <w:sz w:val="24"/>
          <w:szCs w:val="24"/>
          <w:vertAlign w:val="baseline"/>
          <w:rtl w:val="0"/>
        </w:rPr>
        <w:t xml:space="preserve">from the Project Management Docs official website at:</w:t>
      </w:r>
    </w:p>
    <w:p w:rsidR="00000000" w:rsidDel="00000000" w:rsidP="00000000" w:rsidRDefault="00000000" w:rsidRPr="00000000" w14:paraId="0000000B">
      <w:pPr>
        <w:jc w:val="center"/>
        <w:rPr>
          <w:smallCaps w:val="0"/>
          <w:sz w:val="21"/>
          <w:szCs w:val="21"/>
          <w:vertAlign w:val="baseline"/>
        </w:rPr>
      </w:pPr>
      <w:hyperlink r:id="rId9">
        <w:r w:rsidDel="00000000" w:rsidR="00000000" w:rsidRPr="00000000">
          <w:rPr>
            <w:color w:val="0000ff"/>
            <w:sz w:val="21"/>
            <w:szCs w:val="21"/>
            <w:u w:val="single"/>
            <w:vertAlign w:val="baseline"/>
            <w:rtl w:val="0"/>
          </w:rPr>
          <w:t xml:space="preserve">www.</w:t>
        </w:r>
      </w:hyperlink>
      <w:hyperlink r:id="rId10">
        <w:r w:rsidDel="00000000" w:rsidR="00000000" w:rsidRPr="00000000">
          <w:rPr>
            <w:color w:val="0000ff"/>
            <w:sz w:val="24"/>
            <w:szCs w:val="24"/>
            <w:u w:val="single"/>
            <w:vertAlign w:val="baseline"/>
            <w:rtl w:val="0"/>
          </w:rPr>
          <w:t xml:space="preserve">P</w:t>
        </w:r>
      </w:hyperlink>
      <w:hyperlink r:id="rId11">
        <w:r w:rsidDel="00000000" w:rsidR="00000000" w:rsidRPr="00000000">
          <w:rPr>
            <w:color w:val="0000ff"/>
            <w:sz w:val="21"/>
            <w:szCs w:val="21"/>
            <w:u w:val="single"/>
            <w:vertAlign w:val="baseline"/>
            <w:rtl w:val="0"/>
          </w:rPr>
          <w:t xml:space="preserve">roject</w:t>
        </w:r>
      </w:hyperlink>
      <w:hyperlink r:id="rId12">
        <w:r w:rsidDel="00000000" w:rsidR="00000000" w:rsidRPr="00000000">
          <w:rPr>
            <w:color w:val="0000ff"/>
            <w:sz w:val="24"/>
            <w:szCs w:val="24"/>
            <w:u w:val="single"/>
            <w:vertAlign w:val="baseline"/>
            <w:rtl w:val="0"/>
          </w:rPr>
          <w:t xml:space="preserve">M</w:t>
        </w:r>
      </w:hyperlink>
      <w:hyperlink r:id="rId13">
        <w:r w:rsidDel="00000000" w:rsidR="00000000" w:rsidRPr="00000000">
          <w:rPr>
            <w:color w:val="0000ff"/>
            <w:sz w:val="21"/>
            <w:szCs w:val="21"/>
            <w:u w:val="single"/>
            <w:vertAlign w:val="baseline"/>
            <w:rtl w:val="0"/>
          </w:rPr>
          <w:t xml:space="preserve">anagement</w:t>
        </w:r>
      </w:hyperlink>
      <w:hyperlink r:id="rId14">
        <w:r w:rsidDel="00000000" w:rsidR="00000000" w:rsidRPr="00000000">
          <w:rPr>
            <w:color w:val="0000ff"/>
            <w:sz w:val="24"/>
            <w:szCs w:val="24"/>
            <w:u w:val="single"/>
            <w:vertAlign w:val="baseline"/>
            <w:rtl w:val="0"/>
          </w:rPr>
          <w:t xml:space="preserve">D</w:t>
        </w:r>
      </w:hyperlink>
      <w:hyperlink r:id="rId15">
        <w:r w:rsidDel="00000000" w:rsidR="00000000" w:rsidRPr="00000000">
          <w:rPr>
            <w:color w:val="0000ff"/>
            <w:sz w:val="21"/>
            <w:szCs w:val="21"/>
            <w:u w:val="single"/>
            <w:vertAlign w:val="baseline"/>
            <w:rtl w:val="0"/>
          </w:rPr>
          <w:t xml:space="preserve">ocs.com</w:t>
        </w:r>
      </w:hyperlink>
      <w:r w:rsidDel="00000000" w:rsidR="00000000" w:rsidRPr="00000000">
        <w:rPr>
          <w:rtl w:val="0"/>
        </w:rPr>
      </w:r>
    </w:p>
    <w:p w:rsidR="00000000" w:rsidDel="00000000" w:rsidP="00000000" w:rsidRDefault="00000000" w:rsidRPr="00000000" w14:paraId="0000000C">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D">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E">
      <w:pPr>
        <w:jc w:val="center"/>
        <w:rPr>
          <w:b w:val="0"/>
          <w:bCs w:val="0"/>
          <w:smallCaps w:val="0"/>
          <w:sz w:val="36"/>
          <w:szCs w:val="36"/>
          <w:vertAlign w:val="baseline"/>
        </w:rPr>
      </w:pPr>
      <w:r w:rsidDel="00000000" w:rsidR="00000000" w:rsidRPr="00000000">
        <w:rPr>
          <w:b w:val="1"/>
          <w:bCs w:val="1"/>
          <w:smallCaps w:val="1"/>
          <w:sz w:val="36"/>
          <w:szCs w:val="36"/>
          <w:vertAlign w:val="baseline"/>
          <w:rtl w:val="0"/>
        </w:rPr>
        <w:t xml:space="preserve">Cost Management Plan</w:t>
      </w:r>
      <w:r w:rsidDel="00000000" w:rsidR="00000000" w:rsidRPr="00000000">
        <w:rPr>
          <w:rtl w:val="0"/>
        </w:rPr>
      </w:r>
    </w:p>
    <w:p w:rsidR="00000000" w:rsidDel="00000000" w:rsidP="00000000" w:rsidRDefault="00000000" w:rsidRPr="00000000" w14:paraId="0000000F">
      <w:pPr>
        <w:jc w:val="center"/>
        <w:rPr>
          <w:b w:val="0"/>
          <w:bCs w:val="0"/>
          <w:smallCaps w:val="0"/>
          <w:sz w:val="28"/>
          <w:szCs w:val="28"/>
          <w:vertAlign w:val="baseline"/>
        </w:rPr>
      </w:pPr>
      <w:r w:rsidDel="00000000" w:rsidR="00000000" w:rsidRPr="00000000">
        <w:rPr>
          <w:b w:val="1"/>
          <w:bCs w:val="1"/>
          <w:smallCaps w:val="1"/>
          <w:sz w:val="28"/>
          <w:szCs w:val="28"/>
          <w:rtl w:val="0"/>
        </w:rPr>
        <w:t xml:space="preserve">Skin CheckAI</w:t>
      </w:r>
      <w:r w:rsidDel="00000000" w:rsidR="00000000" w:rsidRPr="00000000">
        <w:rPr>
          <w:rtl w:val="0"/>
        </w:rPr>
      </w:r>
    </w:p>
    <w:p w:rsidR="00000000" w:rsidDel="00000000" w:rsidP="00000000" w:rsidRDefault="00000000" w:rsidRPr="00000000" w14:paraId="00000010">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1">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2">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3">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Company Name</w:t>
      </w:r>
      <w:r w:rsidDel="00000000" w:rsidR="00000000" w:rsidRPr="00000000">
        <w:rPr>
          <w:rtl w:val="0"/>
        </w:rPr>
      </w:r>
    </w:p>
    <w:p w:rsidR="00000000" w:rsidDel="00000000" w:rsidP="00000000" w:rsidRDefault="00000000" w:rsidRPr="00000000" w14:paraId="00000014">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Street Address</w:t>
      </w:r>
      <w:r w:rsidDel="00000000" w:rsidR="00000000" w:rsidRPr="00000000">
        <w:rPr>
          <w:rtl w:val="0"/>
        </w:rPr>
      </w:r>
    </w:p>
    <w:p w:rsidR="00000000" w:rsidDel="00000000" w:rsidP="00000000" w:rsidRDefault="00000000" w:rsidRPr="00000000" w14:paraId="00000015">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City, State Zip Code</w:t>
      </w:r>
      <w:r w:rsidDel="00000000" w:rsidR="00000000" w:rsidRPr="00000000">
        <w:rPr>
          <w:rtl w:val="0"/>
        </w:rPr>
      </w:r>
    </w:p>
    <w:p w:rsidR="00000000" w:rsidDel="00000000" w:rsidP="00000000" w:rsidRDefault="00000000" w:rsidRPr="00000000" w14:paraId="00000016">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7">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8">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9">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Date</w:t>
      </w:r>
      <w:r w:rsidDel="00000000" w:rsidR="00000000" w:rsidRPr="00000000">
        <w:rPr>
          <w:rtl w:val="0"/>
        </w:rPr>
      </w:r>
    </w:p>
    <w:p w:rsidR="00000000" w:rsidDel="00000000" w:rsidP="00000000" w:rsidRDefault="00000000" w:rsidRPr="00000000" w14:paraId="0000001A">
      <w:pPr>
        <w:pStyle w:val="Heading1"/>
        <w:rPr>
          <w:sz w:val="28"/>
          <w:szCs w:val="28"/>
          <w:vertAlign w:val="baseline"/>
        </w:rPr>
        <w:sectPr>
          <w:headerReference r:id="rId16" w:type="default"/>
          <w:footerReference r:id="rId17" w:type="default"/>
          <w:footerReference r:id="rId18" w:type="even"/>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1B">
      <w:pPr>
        <w:rPr>
          <w:sz w:val="24"/>
          <w:szCs w:val="24"/>
          <w:vertAlign w:val="baseline"/>
        </w:rPr>
      </w:pPr>
      <w:r w:rsidDel="00000000" w:rsidR="00000000" w:rsidRPr="00000000">
        <w:rPr>
          <w:rtl w:val="0"/>
        </w:rPr>
      </w:r>
    </w:p>
    <w:p w:rsidR="00000000" w:rsidDel="00000000" w:rsidP="00000000" w:rsidRDefault="00000000" w:rsidRPr="00000000" w14:paraId="0000001C">
      <w:pPr>
        <w:rPr>
          <w:b w:val="0"/>
          <w:bCs w:val="0"/>
          <w:smallCaps w:val="0"/>
          <w:sz w:val="28"/>
          <w:szCs w:val="28"/>
          <w:vertAlign w:val="baseline"/>
        </w:rPr>
      </w:pPr>
      <w:r w:rsidDel="00000000" w:rsidR="00000000" w:rsidRPr="00000000">
        <w:rPr>
          <w:b w:val="1"/>
          <w:bCs w:val="1"/>
          <w:smallCaps w:val="1"/>
          <w:sz w:val="28"/>
          <w:szCs w:val="28"/>
          <w:vertAlign w:val="baseline"/>
          <w:rtl w:val="0"/>
        </w:rPr>
        <w:t xml:space="preserve">Table of Contents</w:t>
      </w:r>
      <w:r w:rsidDel="00000000" w:rsidR="00000000" w:rsidRPr="00000000">
        <w:rPr>
          <w:rtl w:val="0"/>
        </w:rPr>
      </w:r>
    </w:p>
    <w:sdt>
      <w:sdtPr>
        <w:id w:val="305033812"/>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mhibd4r3o0f">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Introduction</w:t>
            </w:r>
          </w:hyperlink>
          <w:hyperlink w:anchor="_heading=h.tmhibd4r3o0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30iva3uwn1s">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Cost Management Approach</w:t>
            </w:r>
          </w:hyperlink>
          <w:hyperlink w:anchor="_heading=h.830iva3uwn1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bt9u1niao09">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Measuring Project Costs</w:t>
            </w:r>
          </w:hyperlink>
          <w:hyperlink w:anchor="_heading=h.dbt9u1niao0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eanzzlzfnsj">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Reporting Format</w:t>
            </w:r>
          </w:hyperlink>
          <w:hyperlink w:anchor="_heading=h.teanzzlzfns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s0j448jyfh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Cost Variance Response Process</w:t>
            </w:r>
          </w:hyperlink>
          <w:hyperlink w:anchor="_heading=h.as0j448jyfh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6ap31wws0fx">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Cost Change Control Process</w:t>
            </w:r>
          </w:hyperlink>
          <w:hyperlink w:anchor="_heading=h.m6ap31wws0f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3yw9oknhapa">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Project Budget</w:t>
            </w:r>
          </w:hyperlink>
          <w:hyperlink w:anchor="_heading=h.o3yw9oknhap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ind w:left="720" w:firstLine="0"/>
        <w:rPr>
          <w:sz w:val="24"/>
          <w:szCs w:val="24"/>
          <w:vertAlign w:val="baseline"/>
        </w:rPr>
      </w:pPr>
      <w:r w:rsidDel="00000000" w:rsidR="00000000" w:rsidRPr="00000000">
        <w:rPr>
          <w:rtl w:val="0"/>
        </w:rPr>
      </w:r>
    </w:p>
    <w:p w:rsidR="00000000" w:rsidDel="00000000" w:rsidP="00000000" w:rsidRDefault="00000000" w:rsidRPr="00000000" w14:paraId="00000025">
      <w:pPr>
        <w:rPr>
          <w:sz w:val="24"/>
          <w:szCs w:val="24"/>
          <w:vertAlign w:val="baseline"/>
        </w:rPr>
      </w:pPr>
      <w:r w:rsidDel="00000000" w:rsidR="00000000" w:rsidRPr="00000000">
        <w:rPr>
          <w:rtl w:val="0"/>
        </w:rPr>
      </w:r>
    </w:p>
    <w:p w:rsidR="00000000" w:rsidDel="00000000" w:rsidP="00000000" w:rsidRDefault="00000000" w:rsidRPr="00000000" w14:paraId="00000026">
      <w:pPr>
        <w:rPr>
          <w:sz w:val="24"/>
          <w:szCs w:val="24"/>
          <w:vertAlign w:val="baseline"/>
        </w:rPr>
      </w:pPr>
      <w:r w:rsidDel="00000000" w:rsidR="00000000" w:rsidRPr="00000000">
        <w:rPr>
          <w:rtl w:val="0"/>
        </w:rPr>
      </w:r>
    </w:p>
    <w:p w:rsidR="00000000" w:rsidDel="00000000" w:rsidP="00000000" w:rsidRDefault="00000000" w:rsidRPr="00000000" w14:paraId="00000027">
      <w:pPr>
        <w:rPr>
          <w:sz w:val="24"/>
          <w:szCs w:val="24"/>
          <w:vertAlign w:val="baseline"/>
        </w:rPr>
      </w:pPr>
      <w:r w:rsidDel="00000000" w:rsidR="00000000" w:rsidRPr="00000000">
        <w:rPr>
          <w:rtl w:val="0"/>
        </w:rPr>
      </w:r>
    </w:p>
    <w:p w:rsidR="00000000" w:rsidDel="00000000" w:rsidP="00000000" w:rsidRDefault="00000000" w:rsidRPr="00000000" w14:paraId="00000028">
      <w:pPr>
        <w:pStyle w:val="Heading1"/>
        <w:jc w:val="left"/>
        <w:rPr>
          <w:smallCaps w:val="0"/>
          <w:sz w:val="28"/>
          <w:szCs w:val="28"/>
          <w:vertAlign w:val="baseline"/>
        </w:rPr>
      </w:pPr>
      <w:bookmarkStart w:colFirst="0" w:colLast="0" w:name="_heading=h.tmhibd4r3o0f" w:id="0"/>
      <w:bookmarkEnd w:id="0"/>
      <w:r w:rsidDel="00000000" w:rsidR="00000000" w:rsidRPr="00000000">
        <w:br w:type="page"/>
      </w:r>
      <w:r w:rsidDel="00000000" w:rsidR="00000000" w:rsidRPr="00000000">
        <w:rPr>
          <w:b w:val="1"/>
          <w:bCs w:val="1"/>
          <w:smallCaps w:val="1"/>
          <w:sz w:val="28"/>
          <w:szCs w:val="28"/>
          <w:vertAlign w:val="baseline"/>
          <w:rtl w:val="0"/>
        </w:rPr>
        <w:t xml:space="preserve">Introduction</w:t>
      </w: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Rencana Manajemen Biaya (Cost Management Plan) menjelaskan secara jelas bagaimana biaya proyek SkinCheckAI akan dikelola selama siklus hidup proyek. Dokumen ini menetapkan format, standar, serta mekanisme yang digunakan untuk mengukur, melaporkan, dan mengendalikan biaya proyek agar tetap sesuai dengan perencanaan yang telah ditetapkan.</w:t>
      </w:r>
    </w:p>
    <w:p w:rsidR="00000000" w:rsidDel="00000000" w:rsidP="00000000" w:rsidRDefault="00000000" w:rsidRPr="00000000" w14:paraId="0000002A">
      <w:pPr>
        <w:spacing w:after="240" w:before="240" w:lineRule="auto"/>
        <w:jc w:val="both"/>
        <w:rPr>
          <w:sz w:val="24"/>
          <w:szCs w:val="24"/>
        </w:rPr>
      </w:pPr>
      <w:r w:rsidDel="00000000" w:rsidR="00000000" w:rsidRPr="00000000">
        <w:rPr>
          <w:sz w:val="24"/>
          <w:szCs w:val="24"/>
          <w:rtl w:val="0"/>
        </w:rPr>
        <w:t xml:space="preserve">Cost Management Plan ini mencakup hal-hal berikut:</w:t>
      </w:r>
    </w:p>
    <w:p w:rsidR="00000000" w:rsidDel="00000000" w:rsidP="00000000" w:rsidRDefault="00000000" w:rsidRPr="00000000" w14:paraId="0000002B">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Penetapan pihak yang bertanggung jawab dalam pengelolaan biaya proyek.</w:t>
      </w:r>
    </w:p>
    <w:p w:rsidR="00000000" w:rsidDel="00000000" w:rsidP="00000000" w:rsidRDefault="00000000" w:rsidRPr="00000000" w14:paraId="0000002C">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Penentuan kewenangan dalam menyetujui perubahan biaya atau anggaran proyek.</w:t>
      </w:r>
    </w:p>
    <w:p w:rsidR="00000000" w:rsidDel="00000000" w:rsidP="00000000" w:rsidRDefault="00000000" w:rsidRPr="00000000" w14:paraId="0000002D">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Penjelasan mengenai metode pengukuran dan pelaporan kinerja biaya proyek secara kuantitatif.</w:t>
      </w:r>
    </w:p>
    <w:p w:rsidR="00000000" w:rsidDel="00000000" w:rsidP="00000000" w:rsidRDefault="00000000" w:rsidRPr="00000000" w14:paraId="0000002E">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Penetapan format laporan biaya, frekuensi pelaporan, serta pihak yang menerima laporan tersebut.</w:t>
      </w:r>
    </w:p>
    <w:p w:rsidR="00000000" w:rsidDel="00000000" w:rsidP="00000000" w:rsidRDefault="00000000" w:rsidRPr="00000000" w14:paraId="0000002F">
      <w:pPr>
        <w:spacing w:after="240" w:before="240" w:lineRule="auto"/>
        <w:jc w:val="both"/>
        <w:rPr>
          <w:sz w:val="24"/>
          <w:szCs w:val="24"/>
        </w:rPr>
      </w:pPr>
      <w:bookmarkStart w:colFirst="0" w:colLast="0" w:name="_heading=h.830iva3uwn1s" w:id="1"/>
      <w:bookmarkEnd w:id="1"/>
      <w:r w:rsidDel="00000000" w:rsidR="00000000" w:rsidRPr="00000000">
        <w:rPr>
          <w:sz w:val="24"/>
          <w:szCs w:val="24"/>
          <w:rtl w:val="0"/>
        </w:rPr>
        <w:t xml:space="preserve">Project Manager bertanggung jawab penuh atas pengelolaan dan pelaporan biaya proyek SkinCheckAI selama masa pelaksanaan proyek. Project Manager akan melakukan pemantauan biaya secara berkala dan menyajikan laporan kinerja biaya kepada Project Sponsor dalam rapat status proyek yang dijadwalkan.</w:t>
      </w:r>
    </w:p>
    <w:p w:rsidR="00000000" w:rsidDel="00000000" w:rsidP="00000000" w:rsidRDefault="00000000" w:rsidRPr="00000000" w14:paraId="00000030">
      <w:pPr>
        <w:spacing w:after="240" w:before="240" w:lineRule="auto"/>
        <w:jc w:val="both"/>
        <w:rPr>
          <w:sz w:val="24"/>
          <w:szCs w:val="24"/>
        </w:rPr>
      </w:pPr>
      <w:bookmarkStart w:colFirst="0" w:colLast="0" w:name="_heading=h.830iva3uwn1s" w:id="1"/>
      <w:bookmarkEnd w:id="1"/>
      <w:r w:rsidDel="00000000" w:rsidR="00000000" w:rsidRPr="00000000">
        <w:rPr>
          <w:sz w:val="24"/>
          <w:szCs w:val="24"/>
          <w:rtl w:val="0"/>
        </w:rPr>
        <w:t xml:space="preserve">Pengukuran kinerja biaya proyek dilakukan dengan membandingkan realisasi pengeluaran terhadap rencana anggaran yang telah ditetapkan. Apabila terjadi penyimpangan biaya, Project Manager akan melakukan analisis penyebab deviasi tersebut dan menyampaikan rekomendasi tindakan korektif kepada Project Sponsor. Project Sponsor memiliki kewenangan untuk menyetujui perubahan atau penyesuaian proyek yang diperlukan agar proyek tetap berjalan sesuai dengan batas anggaran yang telah ditentukan. </w:t>
      </w:r>
      <w:r w:rsidDel="00000000" w:rsidR="00000000" w:rsidRPr="00000000">
        <w:rPr>
          <w:rtl w:val="0"/>
        </w:rPr>
      </w:r>
    </w:p>
    <w:p w:rsidR="00000000" w:rsidDel="00000000" w:rsidP="00000000" w:rsidRDefault="00000000" w:rsidRPr="00000000" w14:paraId="00000031">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Cost Management Approach</w:t>
      </w:r>
      <w:r w:rsidDel="00000000" w:rsidR="00000000" w:rsidRPr="00000000">
        <w:rPr>
          <w:rtl w:val="0"/>
        </w:rPr>
      </w:r>
    </w:p>
    <w:p w:rsidR="00000000" w:rsidDel="00000000" w:rsidP="00000000" w:rsidRDefault="00000000" w:rsidRPr="00000000" w14:paraId="00000032">
      <w:pPr>
        <w:spacing w:after="240" w:before="240" w:lineRule="auto"/>
        <w:jc w:val="both"/>
        <w:rPr>
          <w:sz w:val="24"/>
          <w:szCs w:val="24"/>
        </w:rPr>
      </w:pPr>
      <w:r w:rsidDel="00000000" w:rsidR="00000000" w:rsidRPr="00000000">
        <w:rPr>
          <w:sz w:val="24"/>
          <w:szCs w:val="24"/>
          <w:rtl w:val="0"/>
        </w:rPr>
        <w:t xml:space="preserve">Bagian ini menjelaskan pendekatan yang digunakan dalam pengelolaan biaya proyek SkinCheckAI. Pendekatan manajemen biaya ditetapkan untuk memastikan bahwa seluruh pengeluaran proyek dapat direncanakan, dipantau, dan dikendalikan secara efektif selama siklus hidup proyek.</w:t>
      </w:r>
    </w:p>
    <w:p w:rsidR="00000000" w:rsidDel="00000000" w:rsidP="00000000" w:rsidRDefault="00000000" w:rsidRPr="00000000" w14:paraId="00000033">
      <w:pPr>
        <w:spacing w:after="240" w:before="240" w:lineRule="auto"/>
        <w:jc w:val="both"/>
        <w:rPr>
          <w:sz w:val="24"/>
          <w:szCs w:val="24"/>
        </w:rPr>
      </w:pPr>
      <w:r w:rsidDel="00000000" w:rsidR="00000000" w:rsidRPr="00000000">
        <w:rPr>
          <w:sz w:val="24"/>
          <w:szCs w:val="24"/>
          <w:rtl w:val="0"/>
        </w:rPr>
        <w:t xml:space="preserve">Dalam proyek SkinCheckAI, pengelolaan biaya dilakukan dengan mengacu pada Work Breakdown Structure (WBS)sebagai dasar pengelompokan aktivitas dan estimasi biaya. Biaya proyek dikelola pada tingkat work package, karena pada tingkat ini aktivitas proyek dapat dipantau secara lebih terstruktur dan sesuai dengan keterbatasan sumber daya serta skala proyek akademik yang tidak menggunakan Project Management Information System (PMIS) khusus.</w:t>
      </w:r>
    </w:p>
    <w:p w:rsidR="00000000" w:rsidDel="00000000" w:rsidP="00000000" w:rsidRDefault="00000000" w:rsidRPr="00000000" w14:paraId="00000034">
      <w:pPr>
        <w:spacing w:after="240" w:before="240" w:lineRule="auto"/>
        <w:jc w:val="both"/>
        <w:rPr>
          <w:sz w:val="24"/>
          <w:szCs w:val="24"/>
        </w:rPr>
      </w:pPr>
      <w:r w:rsidDel="00000000" w:rsidR="00000000" w:rsidRPr="00000000">
        <w:rPr>
          <w:sz w:val="24"/>
          <w:szCs w:val="24"/>
          <w:rtl w:val="0"/>
        </w:rPr>
        <w:t xml:space="preserve">Setiap work package dalam WBS digunakan sebagai cost control unit untuk memantau pengeluaran dan kinerja biaya. Estimasi biaya dilakukan berdasarkan kebutuhan sumber daya yang digunakan pada masing-masing work package, seperti penggunaan komputasi, perangkat lunak pendukung, dan kebutuhan operasional lainnya. Semakin rinci tingkat pengelolaan biaya, semakin besar pula usaha yang dibutuhkan untuk pengendalian; oleh karena itu, tingkat detail biaya disesuaikan agar tetap efektif dan realistis.</w:t>
      </w:r>
    </w:p>
    <w:p w:rsidR="00000000" w:rsidDel="00000000" w:rsidP="00000000" w:rsidRDefault="00000000" w:rsidRPr="00000000" w14:paraId="00000035">
      <w:pPr>
        <w:spacing w:after="240" w:before="240" w:lineRule="auto"/>
        <w:jc w:val="both"/>
        <w:rPr>
          <w:sz w:val="24"/>
          <w:szCs w:val="24"/>
        </w:rPr>
      </w:pPr>
      <w:r w:rsidDel="00000000" w:rsidR="00000000" w:rsidRPr="00000000">
        <w:rPr>
          <w:sz w:val="24"/>
          <w:szCs w:val="24"/>
          <w:rtl w:val="0"/>
        </w:rPr>
        <w:t xml:space="preserve">Pengukuran kinerja biaya proyek dilakukan dengan membandingkan rencana biaya dengan realisasi penggunaan sumber daya. Kredit penyelesaian pekerjaan diberikan berdasarkan progres work package, di mana pekerjaan yang telah dimulai akan diakui sebagai progres parsial, dan pekerjaan yang telah selesai sepenuhnya akan diakui sebagai penyelesaian penuh. Pendekatan ini membantu Project Manager dalam memantau kinerja biaya secara berkala.</w:t>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Apabila terjadi deviasi biaya yang signifikan dari rencana, Project Manager akan melakukan analisis penyebab deviasi tersebut dan menentukan tindakan korektif yang diperlukan. Setiap tindakan korektif yang berdampak pada perubahan anggaran proyek harus diajukan melalui mekanisme perubahan proyek dan memperoleh persetujuan dari Project Sponsor sebelum diterapkan. Pendekatan ini memastikan bahwa biaya proyek SkinCheckAI tetap terkendali dan sesuai dengan batasan yang </w:t>
      </w:r>
    </w:p>
    <w:p w:rsidR="00000000" w:rsidDel="00000000" w:rsidP="00000000" w:rsidRDefault="00000000" w:rsidRPr="00000000" w14:paraId="00000037">
      <w:pPr>
        <w:spacing w:after="240" w:before="240" w:lineRule="auto"/>
        <w:jc w:val="both"/>
        <w:rPr>
          <w:sz w:val="24"/>
          <w:szCs w:val="24"/>
        </w:rPr>
      </w:pPr>
      <w:r w:rsidDel="00000000" w:rsidR="00000000" w:rsidRPr="00000000">
        <w:rPr>
          <w:sz w:val="24"/>
          <w:szCs w:val="24"/>
          <w:rtl w:val="0"/>
        </w:rPr>
        <w:t xml:space="preserve">telah ditetapkan.</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rPr>
          <w:sz w:val="24"/>
          <w:szCs w:val="24"/>
          <w:vertAlign w:val="baseline"/>
        </w:rPr>
      </w:pPr>
      <w:bookmarkStart w:colFirst="0" w:colLast="0" w:name="_heading=h.dbt9u1niao09" w:id="2"/>
      <w:bookmarkEnd w:id="2"/>
      <w:r w:rsidDel="00000000" w:rsidR="00000000" w:rsidRPr="00000000">
        <w:rPr>
          <w:rtl w:val="0"/>
        </w:rPr>
      </w:r>
    </w:p>
    <w:p w:rsidR="00000000" w:rsidDel="00000000" w:rsidP="00000000" w:rsidRDefault="00000000" w:rsidRPr="00000000" w14:paraId="0000003A">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Measuring Project Costs</w:t>
      </w:r>
      <w:r w:rsidDel="00000000" w:rsidR="00000000" w:rsidRPr="00000000">
        <w:rPr>
          <w:rtl w:val="0"/>
        </w:rPr>
      </w:r>
    </w:p>
    <w:p w:rsidR="00000000" w:rsidDel="00000000" w:rsidP="00000000" w:rsidRDefault="00000000" w:rsidRPr="00000000" w14:paraId="0000003B">
      <w:pPr>
        <w:spacing w:after="240" w:before="240" w:lineRule="auto"/>
        <w:jc w:val="both"/>
        <w:rPr>
          <w:sz w:val="24"/>
          <w:szCs w:val="24"/>
        </w:rPr>
      </w:pPr>
      <w:bookmarkStart w:colFirst="0" w:colLast="0" w:name="_heading=h.zdekygrwk8by" w:id="3"/>
      <w:bookmarkEnd w:id="3"/>
      <w:r w:rsidDel="00000000" w:rsidR="00000000" w:rsidRPr="00000000">
        <w:rPr>
          <w:sz w:val="24"/>
          <w:szCs w:val="24"/>
          <w:rtl w:val="0"/>
        </w:rPr>
        <w:t xml:space="preserve">Bagian ini menjelaskan bagaimana biaya proyek SkinCheckAI akan diukur dan dikendalikan selama siklus hidup proyek. Pengukuran biaya proyek mengacu pada konsep Earned Value Management (EVM</w:t>
      </w:r>
      <w:r w:rsidDel="00000000" w:rsidR="00000000" w:rsidRPr="00000000">
        <w:rPr>
          <w:b w:val="1"/>
          <w:bCs w:val="1"/>
          <w:sz w:val="24"/>
          <w:szCs w:val="24"/>
          <w:rtl w:val="0"/>
        </w:rPr>
        <w:t xml:space="preserve">)</w:t>
      </w:r>
      <w:r w:rsidDel="00000000" w:rsidR="00000000" w:rsidRPr="00000000">
        <w:rPr>
          <w:sz w:val="24"/>
          <w:szCs w:val="24"/>
          <w:rtl w:val="0"/>
        </w:rPr>
        <w:t xml:space="preserve"> sebagai pendekatan utama untuk memantau kinerja biaya dan jadwal secara kuantitatif.</w:t>
      </w:r>
    </w:p>
    <w:p w:rsidR="00000000" w:rsidDel="00000000" w:rsidP="00000000" w:rsidRDefault="00000000" w:rsidRPr="00000000" w14:paraId="0000003C">
      <w:pPr>
        <w:spacing w:after="240" w:before="240" w:lineRule="auto"/>
        <w:jc w:val="both"/>
        <w:rPr>
          <w:sz w:val="24"/>
          <w:szCs w:val="24"/>
        </w:rPr>
      </w:pPr>
      <w:bookmarkStart w:colFirst="0" w:colLast="0" w:name="_heading=h.zdekygrwk8by" w:id="3"/>
      <w:bookmarkEnd w:id="3"/>
      <w:r w:rsidDel="00000000" w:rsidR="00000000" w:rsidRPr="00000000">
        <w:rPr>
          <w:sz w:val="24"/>
          <w:szCs w:val="24"/>
          <w:rtl w:val="0"/>
        </w:rPr>
        <w:t xml:space="preserve">Dalam proyek SkinCheckAI, pengukuran biaya dilakukan dengan membandingkan antara rencana biaya, nilai pekerjaan yang telah diselesaikan, dan biaya aktual yang telah dikeluarkan. Pengukuran ini membantu Project Manager dalam menilai apakah proyek berjalan sesuai anggaran yang direncanakan serta mengidentifikasi potensi penyimpangan biaya sejak dini.</w:t>
      </w:r>
    </w:p>
    <w:p w:rsidR="00000000" w:rsidDel="00000000" w:rsidP="00000000" w:rsidRDefault="00000000" w:rsidRPr="00000000" w14:paraId="0000003D">
      <w:pPr>
        <w:spacing w:after="240" w:before="240" w:lineRule="auto"/>
        <w:jc w:val="both"/>
        <w:rPr>
          <w:sz w:val="24"/>
          <w:szCs w:val="24"/>
        </w:rPr>
      </w:pPr>
      <w:bookmarkStart w:colFirst="0" w:colLast="0" w:name="_heading=h.zdekygrwk8by" w:id="3"/>
      <w:bookmarkEnd w:id="3"/>
      <w:r w:rsidDel="00000000" w:rsidR="00000000" w:rsidRPr="00000000">
        <w:rPr>
          <w:sz w:val="24"/>
          <w:szCs w:val="24"/>
          <w:rtl w:val="0"/>
        </w:rPr>
        <w:t xml:space="preserve">Pengukuran biaya proyek dilakukan pada tingkat work package sesuai dengan struktur WBS. Data biaya dikumpulkan secara berkala dan direkap menggunakan media sederhana seperti spreadsheet proyek, mengingat proyek ini tidak menggunakan sistem Project Management Information System (PMIS) khusus. Evaluasi kinerja biaya dilakukan secara periodik bersamaan dengan evaluasi progres proyek.</w:t>
      </w:r>
    </w:p>
    <w:p w:rsidR="00000000" w:rsidDel="00000000" w:rsidP="00000000" w:rsidRDefault="00000000" w:rsidRPr="00000000" w14:paraId="0000003E">
      <w:pPr>
        <w:spacing w:after="240" w:before="240" w:lineRule="auto"/>
        <w:jc w:val="both"/>
        <w:rPr>
          <w:sz w:val="24"/>
          <w:szCs w:val="24"/>
        </w:rPr>
      </w:pPr>
      <w:bookmarkStart w:colFirst="0" w:colLast="0" w:name="_heading=h.6fw5ggdafb1" w:id="4"/>
      <w:bookmarkEnd w:id="4"/>
      <w:r w:rsidDel="00000000" w:rsidR="00000000" w:rsidRPr="00000000">
        <w:rPr>
          <w:sz w:val="24"/>
          <w:szCs w:val="24"/>
          <w:rtl w:val="0"/>
        </w:rPr>
        <w:t xml:space="preserve">Dalam proyek SkinCheckAI, empat indikator Earned Value yang digunakan untuk mengukur kinerja biaya dan jadwal adalah sebagai berikut:</w:t>
      </w:r>
    </w:p>
    <w:p w:rsidR="00000000" w:rsidDel="00000000" w:rsidP="00000000" w:rsidRDefault="00000000" w:rsidRPr="00000000" w14:paraId="0000003F">
      <w:pPr>
        <w:numPr>
          <w:ilvl w:val="0"/>
          <w:numId w:val="1"/>
        </w:numPr>
        <w:spacing w:after="0" w:afterAutospacing="0" w:before="240" w:lineRule="auto"/>
        <w:ind w:left="720" w:hanging="360"/>
        <w:rPr>
          <w:sz w:val="24"/>
          <w:szCs w:val="24"/>
        </w:rPr>
      </w:pPr>
      <w:bookmarkStart w:colFirst="0" w:colLast="0" w:name="_heading=h.6fw5ggdafb1" w:id="4"/>
      <w:bookmarkEnd w:id="4"/>
      <w:r w:rsidDel="00000000" w:rsidR="00000000" w:rsidRPr="00000000">
        <w:rPr>
          <w:sz w:val="24"/>
          <w:szCs w:val="24"/>
          <w:rtl w:val="0"/>
        </w:rPr>
        <w:t xml:space="preserve">Schedule Variance (SV)</w:t>
      </w:r>
      <w:r w:rsidDel="00000000" w:rsidR="00000000" w:rsidRPr="00000000">
        <w:rPr>
          <w:b w:val="1"/>
          <w:bCs w:val="1"/>
          <w:sz w:val="24"/>
          <w:szCs w:val="24"/>
          <w:rtl w:val="0"/>
        </w:rPr>
        <w:br w:type="textWrapping"/>
      </w:r>
      <w:r w:rsidDel="00000000" w:rsidR="00000000" w:rsidRPr="00000000">
        <w:rPr>
          <w:sz w:val="24"/>
          <w:szCs w:val="24"/>
          <w:rtl w:val="0"/>
        </w:rPr>
        <w:t xml:space="preserve">Schedule Variance digunakan untuk mengukur kinerja jadwal proyek dan dihitung dengan mengurangkan Planned Value (PV) dari Earned Value (EV). Nilai SV positif menunjukkan proyek berada di depan jadwal, nilai nol menunjukkan proyek sesuai jadwal, dan nilai negatif menunjukkan proyek tertinggal dari jadwal.</w:t>
      </w:r>
    </w:p>
    <w:p w:rsidR="00000000" w:rsidDel="00000000" w:rsidP="00000000" w:rsidRDefault="00000000" w:rsidRPr="00000000" w14:paraId="00000040">
      <w:pPr>
        <w:numPr>
          <w:ilvl w:val="0"/>
          <w:numId w:val="1"/>
        </w:numPr>
        <w:spacing w:after="0" w:afterAutospacing="0" w:before="0" w:beforeAutospacing="0" w:lineRule="auto"/>
        <w:ind w:left="720" w:hanging="360"/>
        <w:rPr>
          <w:sz w:val="24"/>
          <w:szCs w:val="24"/>
        </w:rPr>
      </w:pPr>
      <w:bookmarkStart w:colFirst="0" w:colLast="0" w:name="_heading=h.6fw5ggdafb1" w:id="4"/>
      <w:bookmarkEnd w:id="4"/>
      <w:r w:rsidDel="00000000" w:rsidR="00000000" w:rsidRPr="00000000">
        <w:rPr>
          <w:sz w:val="24"/>
          <w:szCs w:val="24"/>
          <w:rtl w:val="0"/>
        </w:rPr>
        <w:t xml:space="preserve">Cost Variance (CV)</w:t>
      </w:r>
      <w:r w:rsidDel="00000000" w:rsidR="00000000" w:rsidRPr="00000000">
        <w:rPr>
          <w:b w:val="1"/>
          <w:bCs w:val="1"/>
          <w:sz w:val="24"/>
          <w:szCs w:val="24"/>
          <w:rtl w:val="0"/>
        </w:rPr>
        <w:br w:type="textWrapping"/>
      </w:r>
      <w:r w:rsidDel="00000000" w:rsidR="00000000" w:rsidRPr="00000000">
        <w:rPr>
          <w:sz w:val="24"/>
          <w:szCs w:val="24"/>
          <w:rtl w:val="0"/>
        </w:rPr>
        <w:t xml:space="preserve">Cost Variance digunakan untuk mengukur kinerja anggaran proyek dan dihitung dengan mengurangkan Actual Cost (AC) dari Earned Value (EV). Nilai CV positif menunjukkan proyek berada di bawah anggaran, nilai nol menunjukkan proyek sesuai anggaran, dan nilai negatif menunjukkan proyek melebihi anggaran.</w:t>
      </w:r>
    </w:p>
    <w:p w:rsidR="00000000" w:rsidDel="00000000" w:rsidP="00000000" w:rsidRDefault="00000000" w:rsidRPr="00000000" w14:paraId="00000041">
      <w:pPr>
        <w:numPr>
          <w:ilvl w:val="0"/>
          <w:numId w:val="1"/>
        </w:numPr>
        <w:spacing w:after="0" w:afterAutospacing="0" w:before="0" w:beforeAutospacing="0" w:lineRule="auto"/>
        <w:ind w:left="720" w:hanging="360"/>
        <w:rPr>
          <w:sz w:val="24"/>
          <w:szCs w:val="24"/>
        </w:rPr>
      </w:pPr>
      <w:bookmarkStart w:colFirst="0" w:colLast="0" w:name="_heading=h.6fw5ggdafb1" w:id="4"/>
      <w:bookmarkEnd w:id="4"/>
      <w:r w:rsidDel="00000000" w:rsidR="00000000" w:rsidRPr="00000000">
        <w:rPr>
          <w:sz w:val="24"/>
          <w:szCs w:val="24"/>
          <w:rtl w:val="0"/>
        </w:rPr>
        <w:t xml:space="preserve">Schedule Performance Index (SPI)</w:t>
      </w:r>
      <w:r w:rsidDel="00000000" w:rsidR="00000000" w:rsidRPr="00000000">
        <w:rPr>
          <w:b w:val="1"/>
          <w:bCs w:val="1"/>
          <w:sz w:val="24"/>
          <w:szCs w:val="24"/>
          <w:rtl w:val="0"/>
        </w:rPr>
        <w:br w:type="textWrapping"/>
      </w:r>
      <w:r w:rsidDel="00000000" w:rsidR="00000000" w:rsidRPr="00000000">
        <w:rPr>
          <w:sz w:val="24"/>
          <w:szCs w:val="24"/>
          <w:rtl w:val="0"/>
        </w:rPr>
        <w:t xml:space="preserve">Schedule Performance Index merupakan rasio antara Earned Value (EV) dan Planned Value (PV) yang menunjukkan tingkat efisiensi kinerja jadwal proyek. Nilai SPI lebih besar dari 1 menunjukkan kinerja jadwal yang baik, sedangkan nilai kurang dari 1 menunjukkan keterlambatan proyek.</w:t>
      </w:r>
    </w:p>
    <w:p w:rsidR="00000000" w:rsidDel="00000000" w:rsidP="00000000" w:rsidRDefault="00000000" w:rsidRPr="00000000" w14:paraId="00000042">
      <w:pPr>
        <w:numPr>
          <w:ilvl w:val="0"/>
          <w:numId w:val="1"/>
        </w:numPr>
        <w:spacing w:after="240" w:before="0" w:beforeAutospacing="0" w:lineRule="auto"/>
        <w:ind w:left="720" w:hanging="360"/>
        <w:rPr>
          <w:sz w:val="24"/>
          <w:szCs w:val="24"/>
        </w:rPr>
      </w:pPr>
      <w:bookmarkStart w:colFirst="0" w:colLast="0" w:name="_heading=h.6fw5ggdafb1" w:id="4"/>
      <w:bookmarkEnd w:id="4"/>
      <w:r w:rsidDel="00000000" w:rsidR="00000000" w:rsidRPr="00000000">
        <w:rPr>
          <w:sz w:val="24"/>
          <w:szCs w:val="24"/>
          <w:rtl w:val="0"/>
        </w:rPr>
        <w:t xml:space="preserve">Cost Performance Index (CPI)</w:t>
      </w:r>
      <w:r w:rsidDel="00000000" w:rsidR="00000000" w:rsidRPr="00000000">
        <w:rPr>
          <w:b w:val="1"/>
          <w:bCs w:val="1"/>
          <w:sz w:val="24"/>
          <w:szCs w:val="24"/>
          <w:rtl w:val="0"/>
        </w:rPr>
        <w:br w:type="textWrapping"/>
      </w:r>
      <w:r w:rsidDel="00000000" w:rsidR="00000000" w:rsidRPr="00000000">
        <w:rPr>
          <w:sz w:val="24"/>
          <w:szCs w:val="24"/>
          <w:rtl w:val="0"/>
        </w:rPr>
        <w:t xml:space="preserve">Cost Performance Index merupakan rasio antara Earned Value (EV) dan Actual Cost (AC) yang menunjukkan efisiensi penggunaan biaya proyek. Nilai CPI lebih besar dari 1 menunjukkan penggunaan biaya yang efisien, sedangkan nilai kurang dari 1 menunjukkan pemborosan biaya.</w:t>
      </w:r>
    </w:p>
    <w:p w:rsidR="00000000" w:rsidDel="00000000" w:rsidP="00000000" w:rsidRDefault="00000000" w:rsidRPr="00000000" w14:paraId="00000043">
      <w:pPr>
        <w:spacing w:after="240" w:before="240" w:lineRule="auto"/>
        <w:jc w:val="both"/>
        <w:rPr>
          <w:sz w:val="24"/>
          <w:szCs w:val="24"/>
          <w:vertAlign w:val="baseline"/>
        </w:rPr>
      </w:pPr>
      <w:bookmarkStart w:colFirst="0" w:colLast="0" w:name="_heading=h.6fw5ggdafb1" w:id="4"/>
      <w:bookmarkEnd w:id="4"/>
      <w:r w:rsidDel="00000000" w:rsidR="00000000" w:rsidRPr="00000000">
        <w:rPr>
          <w:sz w:val="24"/>
          <w:szCs w:val="24"/>
          <w:rtl w:val="0"/>
        </w:rPr>
        <w:t xml:space="preserve">Hasil pengukuran kinerja biaya dan jadwal ini digunakan oleh Project Manager untuk melakukan evaluasi berkala, menyusun laporan status proyek, serta sebagai dasar dalam pengambilan keputusan apabila diperlukan tindakan korektif. Dengan pendekatan ini, pengelolaan biaya proyek SkinCheckAI dapat dilakukan secara terukur, transparan, dan terkendali.</w:t>
      </w:r>
      <w:r w:rsidDel="00000000" w:rsidR="00000000" w:rsidRPr="00000000">
        <w:rPr>
          <w:rtl w:val="0"/>
        </w:rPr>
      </w:r>
    </w:p>
    <w:p w:rsidR="00000000" w:rsidDel="00000000" w:rsidP="00000000" w:rsidRDefault="00000000" w:rsidRPr="00000000" w14:paraId="00000044">
      <w:pPr>
        <w:pStyle w:val="Heading1"/>
        <w:jc w:val="left"/>
        <w:rPr>
          <w:b w:val="1"/>
          <w:bCs w:val="1"/>
          <w:smallCaps w:val="1"/>
          <w:sz w:val="28"/>
          <w:szCs w:val="28"/>
          <w:vertAlign w:val="baseline"/>
        </w:rPr>
      </w:pPr>
      <w:r w:rsidDel="00000000" w:rsidR="00000000" w:rsidRPr="00000000">
        <w:rPr>
          <w:b w:val="1"/>
          <w:bCs w:val="1"/>
          <w:smallCaps w:val="1"/>
          <w:sz w:val="28"/>
          <w:szCs w:val="28"/>
          <w:vertAlign w:val="baseline"/>
          <w:rtl w:val="0"/>
        </w:rPr>
        <w:t xml:space="preserve">Cost Variance Response Process</w:t>
      </w:r>
    </w:p>
    <w:p w:rsidR="00000000" w:rsidDel="00000000" w:rsidP="00000000" w:rsidRDefault="00000000" w:rsidRPr="00000000" w14:paraId="00000045">
      <w:pPr>
        <w:spacing w:after="240" w:before="240" w:lineRule="auto"/>
        <w:jc w:val="both"/>
        <w:rPr>
          <w:sz w:val="24"/>
          <w:szCs w:val="24"/>
        </w:rPr>
      </w:pPr>
      <w:bookmarkStart w:colFirst="0" w:colLast="0" w:name="_heading=h.m6ap31wws0fx" w:id="5"/>
      <w:bookmarkEnd w:id="5"/>
      <w:r w:rsidDel="00000000" w:rsidR="00000000" w:rsidRPr="00000000">
        <w:rPr>
          <w:sz w:val="24"/>
          <w:szCs w:val="24"/>
          <w:rtl w:val="0"/>
        </w:rPr>
        <w:t xml:space="preserve">Bagian ini menjelaskan batas pengendalian (control thresholds) biaya proyek SkinCheckAI serta tindakan yang akan diambil apabila proyek melewati batas pengendalian tersebut. Sebagai bagian dari proses tanggapan varians biaya, Project Manager akan menyampaikan opsi tindakan korektif kepada Project Sponsor untuk mendapatkan persetujuan guna mengembalikan proyek ke kondisi anggaran yang telah direncanakan. Tindakan korektif dapat berupa penyesuaian anggaran, pengurangan ruang lingkup, penyesuaian kualitas, atau alternatif tindakan korektif lainnya yang relevan.</w:t>
      </w:r>
    </w:p>
    <w:p w:rsidR="00000000" w:rsidDel="00000000" w:rsidP="00000000" w:rsidRDefault="00000000" w:rsidRPr="00000000" w14:paraId="00000046">
      <w:pPr>
        <w:spacing w:after="240" w:before="240" w:lineRule="auto"/>
        <w:jc w:val="both"/>
        <w:rPr>
          <w:sz w:val="24"/>
          <w:szCs w:val="24"/>
        </w:rPr>
      </w:pPr>
      <w:bookmarkStart w:colFirst="0" w:colLast="0" w:name="_heading=h.m6ap31wws0fx" w:id="5"/>
      <w:bookmarkEnd w:id="5"/>
      <w:r w:rsidDel="00000000" w:rsidR="00000000" w:rsidRPr="00000000">
        <w:rPr>
          <w:sz w:val="24"/>
          <w:szCs w:val="24"/>
          <w:rtl w:val="0"/>
        </w:rPr>
        <w:t xml:space="preserve">Batas pengendalian biaya proyek SkinCheckAI ditetapkan berdasarkan nilai Cost Performance Index (CPI) atau Schedule Performance Index (SPI). Proyek dianggap melewati batas pengendalian apabila nilai CPI atau SPI berada di bawah 0,8 atau di atas 1,2. Apabila salah satu kondisi tersebut tercapai, maka diperlukan penyusunan Cost Variance Corrective Action Plan.</w:t>
      </w:r>
    </w:p>
    <w:p w:rsidR="00000000" w:rsidDel="00000000" w:rsidP="00000000" w:rsidRDefault="00000000" w:rsidRPr="00000000" w14:paraId="00000047">
      <w:pPr>
        <w:spacing w:after="240" w:before="240" w:lineRule="auto"/>
        <w:jc w:val="both"/>
        <w:rPr>
          <w:sz w:val="24"/>
          <w:szCs w:val="24"/>
        </w:rPr>
      </w:pPr>
      <w:bookmarkStart w:colFirst="0" w:colLast="0" w:name="_heading=h.m6ap31wws0fx" w:id="5"/>
      <w:bookmarkEnd w:id="5"/>
      <w:r w:rsidDel="00000000" w:rsidR="00000000" w:rsidRPr="00000000">
        <w:rPr>
          <w:sz w:val="24"/>
          <w:szCs w:val="24"/>
          <w:rtl w:val="0"/>
        </w:rPr>
        <w:t xml:space="preserve">Dalam waktu maksimal lima hari kerja sejak varians biaya pertama kali dilaporkan, Project Manager akan menyampaikan kepada Project Sponsor beberapa opsi tindakan korektif yang dapat diambil. Selanjutnya, dalam waktu maksimal tiga hari kerja setelah Project Sponsor menentukan opsi tindakan korektif yang dipilih, Project Manager akan menyusun dan menyampaikan Cost Variance Corrective Action Plan secara formal.</w:t>
      </w:r>
    </w:p>
    <w:p w:rsidR="00000000" w:rsidDel="00000000" w:rsidP="00000000" w:rsidRDefault="00000000" w:rsidRPr="00000000" w14:paraId="00000048">
      <w:pPr>
        <w:spacing w:after="240" w:before="240" w:lineRule="auto"/>
        <w:jc w:val="both"/>
        <w:rPr>
          <w:sz w:val="24"/>
          <w:szCs w:val="24"/>
        </w:rPr>
      </w:pPr>
      <w:bookmarkStart w:colFirst="0" w:colLast="0" w:name="_heading=h.m6ap31wws0fx" w:id="5"/>
      <w:bookmarkEnd w:id="5"/>
      <w:r w:rsidDel="00000000" w:rsidR="00000000" w:rsidRPr="00000000">
        <w:rPr>
          <w:sz w:val="24"/>
          <w:szCs w:val="24"/>
          <w:rtl w:val="0"/>
        </w:rPr>
        <w:t xml:space="preserve">Cost Variance Corrective Action Plan akan memuat langkah-langkah yang diperlukan untuk mengembalikan proyek SkinCheckAI ke dalam batas anggaran yang telah ditetapkan, serta metode yang digunakan untuk mengukur efektivitas dari tindakan korektif tersebut. Setelah rencana tindakan korektif disetujui oleh Project Sponsor, rencana tersebut menjadi bagian resmi dari rencana proyek dan seluruh dokumen proyek akan diperbarui untuk mencerminkan tindakan korektif yang telah disepakati.</w:t>
      </w:r>
    </w:p>
    <w:p w:rsidR="00000000" w:rsidDel="00000000" w:rsidP="00000000" w:rsidRDefault="00000000" w:rsidRPr="00000000" w14:paraId="00000049">
      <w:pPr>
        <w:pStyle w:val="Heading1"/>
        <w:jc w:val="left"/>
        <w:rPr>
          <w:sz w:val="24"/>
          <w:szCs w:val="24"/>
          <w:vertAlign w:val="baseline"/>
        </w:rPr>
      </w:pPr>
      <w:r w:rsidDel="00000000" w:rsidR="00000000" w:rsidRPr="00000000">
        <w:rPr>
          <w:b w:val="1"/>
          <w:bCs w:val="1"/>
          <w:smallCaps w:val="1"/>
          <w:sz w:val="28"/>
          <w:szCs w:val="28"/>
          <w:vertAlign w:val="baseline"/>
          <w:rtl w:val="0"/>
        </w:rPr>
        <w:t xml:space="preserve">Cost Change Control Process</w:t>
      </w:r>
      <w:r w:rsidDel="00000000" w:rsidR="00000000" w:rsidRPr="00000000">
        <w:rPr>
          <w:rtl w:val="0"/>
        </w:rPr>
      </w:r>
    </w:p>
    <w:p w:rsidR="00000000" w:rsidDel="00000000" w:rsidP="00000000" w:rsidRDefault="00000000" w:rsidRPr="00000000" w14:paraId="0000004A">
      <w:pPr>
        <w:spacing w:after="240" w:before="240" w:lineRule="auto"/>
        <w:jc w:val="both"/>
        <w:rPr>
          <w:sz w:val="24"/>
          <w:szCs w:val="24"/>
        </w:rPr>
      </w:pPr>
      <w:r w:rsidDel="00000000" w:rsidR="00000000" w:rsidRPr="00000000">
        <w:rPr>
          <w:sz w:val="24"/>
          <w:szCs w:val="24"/>
          <w:rtl w:val="0"/>
        </w:rPr>
        <w:t xml:space="preserve">Proses pengendalian perubahan biaya pada proyek SkinCheckAI mengikuti mekanisme pengendalian perubahan proyek yang telah ditetapkan sebelumnya. Setiap perubahan yang </w:t>
      </w:r>
    </w:p>
    <w:p w:rsidR="00000000" w:rsidDel="00000000" w:rsidP="00000000" w:rsidRDefault="00000000" w:rsidRPr="00000000" w14:paraId="0000004B">
      <w:pPr>
        <w:spacing w:after="240" w:before="240" w:lineRule="auto"/>
        <w:jc w:val="both"/>
        <w:rPr>
          <w:sz w:val="24"/>
          <w:szCs w:val="24"/>
        </w:rPr>
      </w:pPr>
      <w:r w:rsidDel="00000000" w:rsidR="00000000" w:rsidRPr="00000000">
        <w:rPr>
          <w:sz w:val="24"/>
          <w:szCs w:val="24"/>
          <w:rtl w:val="0"/>
        </w:rPr>
        <w:t xml:space="preserve">berdampak pada anggaran atau biaya proyek harus dikelola secara formal untuk memastikan bahwa perubahan tersebut tidak mengganggu stabilitas perencanaan dan pengendalian biaya proyek.</w:t>
      </w:r>
    </w:p>
    <w:p w:rsidR="00000000" w:rsidDel="00000000" w:rsidP="00000000" w:rsidRDefault="00000000" w:rsidRPr="00000000" w14:paraId="0000004C">
      <w:pPr>
        <w:spacing w:after="240" w:before="240" w:lineRule="auto"/>
        <w:jc w:val="both"/>
        <w:rPr>
          <w:sz w:val="24"/>
          <w:szCs w:val="24"/>
        </w:rPr>
      </w:pPr>
      <w:r w:rsidDel="00000000" w:rsidR="00000000" w:rsidRPr="00000000">
        <w:rPr>
          <w:sz w:val="24"/>
          <w:szCs w:val="24"/>
          <w:rtl w:val="0"/>
        </w:rPr>
        <w:t xml:space="preserve">Seluruh permintaan perubahan biaya harus diajukan melalui Project Change Request dan disampaikan kepada Project Manager untuk dilakukan peninjauan awal. Project Manager akan mengevaluasi dampak perubahan biaya terhadap anggaran proyek, jadwal, ruang lingkup, dan sumber daya yang tersedia. Apabila perubahan biaya dianggap layak untuk dipertimbangkan, Project Manager akan mengajukan permintaan tersebut kepada Project Sponsor untuk mendapatkan persetujuan.</w:t>
      </w:r>
    </w:p>
    <w:p w:rsidR="00000000" w:rsidDel="00000000" w:rsidP="00000000" w:rsidRDefault="00000000" w:rsidRPr="00000000" w14:paraId="0000004D">
      <w:pPr>
        <w:spacing w:after="240" w:before="240" w:lineRule="auto"/>
        <w:jc w:val="both"/>
        <w:rPr>
          <w:sz w:val="24"/>
          <w:szCs w:val="24"/>
        </w:rPr>
      </w:pPr>
      <w:r w:rsidDel="00000000" w:rsidR="00000000" w:rsidRPr="00000000">
        <w:rPr>
          <w:sz w:val="24"/>
          <w:szCs w:val="24"/>
          <w:rtl w:val="0"/>
        </w:rPr>
        <w:t xml:space="preserve">Persetujuan terhadap perubahan anggaran atau biaya proyek sepenuhnya berada di bawah kewenangan Project Sponsor. Perubahan biaya yang telah disetujui akan didokumentasikan secara resmi dan menjadi bagian dari rencana proyek yang diperbarui. Project Manager bertanggung jawab untuk memperbarui seluruh dokumen proyek terkait biaya serta mengkomunikasikan perubahan tersebut kepada seluruh anggota tim proyek dan stakeholder yang relevan.</w:t>
      </w:r>
    </w:p>
    <w:p w:rsidR="00000000" w:rsidDel="00000000" w:rsidP="00000000" w:rsidRDefault="00000000" w:rsidRPr="00000000" w14:paraId="0000004E">
      <w:pPr>
        <w:spacing w:after="240" w:before="240" w:lineRule="auto"/>
        <w:jc w:val="both"/>
        <w:rPr>
          <w:sz w:val="24"/>
          <w:szCs w:val="24"/>
        </w:rPr>
      </w:pPr>
      <w:r w:rsidDel="00000000" w:rsidR="00000000" w:rsidRPr="00000000">
        <w:rPr>
          <w:sz w:val="24"/>
          <w:szCs w:val="24"/>
          <w:rtl w:val="0"/>
        </w:rPr>
        <w:t xml:space="preserve">Proses ini memastikan bahwa setiap perubahan biaya pada proyek SkinCheckAI dikendalikan secara terstruktur, terdokumentasi, dan disetujui oleh pihak yang berwenang sebelum diterapkan.</w:t>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rPr>
          <w:sz w:val="24"/>
          <w:szCs w:val="24"/>
          <w:vertAlign w:val="baseline"/>
        </w:rPr>
      </w:pPr>
      <w:bookmarkStart w:colFirst="0" w:colLast="0" w:name="_heading=h.o3yw9oknhapa" w:id="6"/>
      <w:bookmarkEnd w:id="6"/>
      <w:r w:rsidDel="00000000" w:rsidR="00000000" w:rsidRPr="00000000">
        <w:rPr>
          <w:rtl w:val="0"/>
        </w:rPr>
      </w:r>
    </w:p>
    <w:p w:rsidR="00000000" w:rsidDel="00000000" w:rsidP="00000000" w:rsidRDefault="00000000" w:rsidRPr="00000000" w14:paraId="00000051">
      <w:pPr>
        <w:pStyle w:val="Heading1"/>
        <w:jc w:val="left"/>
        <w:rPr>
          <w:b w:val="1"/>
          <w:bCs w:val="1"/>
          <w:smallCaps w:val="1"/>
          <w:sz w:val="28"/>
          <w:szCs w:val="28"/>
          <w:vertAlign w:val="baseline"/>
        </w:rPr>
      </w:pPr>
      <w:r w:rsidDel="00000000" w:rsidR="00000000" w:rsidRPr="00000000">
        <w:rPr>
          <w:b w:val="1"/>
          <w:bCs w:val="1"/>
          <w:smallCaps w:val="1"/>
          <w:sz w:val="28"/>
          <w:szCs w:val="28"/>
          <w:vertAlign w:val="baseline"/>
          <w:rtl w:val="0"/>
        </w:rPr>
        <w:t xml:space="preserve">Project Budget</w:t>
      </w:r>
    </w:p>
    <w:p w:rsidR="00000000" w:rsidDel="00000000" w:rsidP="00000000" w:rsidRDefault="00000000" w:rsidRPr="00000000" w14:paraId="00000052">
      <w:pPr>
        <w:rPr>
          <w:vertAlign w:val="baseline"/>
        </w:rPr>
      </w:pP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Anggaran proyek SkinCheckAI disusun untuk mendukung aktivitas pengembangan model machine learning berbasis citra, pengembangan aplikasi web, serta proses deployment dan pengujian sistem. Anggaran ini mencerminkan kebutuhan umum proyek machine learning yang melibatkan komputasi, data, dan infrastruktur pendukung, dengan tetap mempertimbangkan keterbatasan proyek akademik.</w:t>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Rincian Anggaran Proyek  : </w:t>
      </w:r>
    </w:p>
    <w:p w:rsidR="00000000" w:rsidDel="00000000" w:rsidP="00000000" w:rsidRDefault="00000000" w:rsidRPr="00000000" w14:paraId="00000056">
      <w:pPr>
        <w:numPr>
          <w:ilvl w:val="0"/>
          <w:numId w:val="3"/>
        </w:numPr>
        <w:ind w:left="720" w:hanging="360"/>
        <w:jc w:val="both"/>
        <w:rPr>
          <w:u w:val="none"/>
          <w:vertAlign w:val="baseline"/>
        </w:rPr>
      </w:pPr>
      <w:r w:rsidDel="00000000" w:rsidR="00000000" w:rsidRPr="00000000">
        <w:rPr>
          <w:sz w:val="24"/>
          <w:szCs w:val="24"/>
          <w:rtl w:val="0"/>
        </w:rPr>
        <w:t xml:space="preserve">Biaya Tetap : Rp 11.000.000 </w:t>
      </w:r>
    </w:p>
    <w:p w:rsidR="00000000" w:rsidDel="00000000" w:rsidP="00000000" w:rsidRDefault="00000000" w:rsidRPr="00000000" w14:paraId="00000057">
      <w:pPr>
        <w:numPr>
          <w:ilvl w:val="0"/>
          <w:numId w:val="3"/>
        </w:numPr>
        <w:ind w:left="720" w:hanging="360"/>
        <w:jc w:val="both"/>
        <w:rPr>
          <w:u w:val="none"/>
          <w:vertAlign w:val="baseline"/>
        </w:rPr>
      </w:pPr>
      <w:r w:rsidDel="00000000" w:rsidR="00000000" w:rsidRPr="00000000">
        <w:rPr>
          <w:sz w:val="24"/>
          <w:szCs w:val="24"/>
          <w:rtl w:val="0"/>
        </w:rPr>
        <w:t xml:space="preserve">Biaya Material : Rp 11.000.000</w:t>
      </w:r>
    </w:p>
    <w:p w:rsidR="00000000" w:rsidDel="00000000" w:rsidP="00000000" w:rsidRDefault="00000000" w:rsidRPr="00000000" w14:paraId="00000058">
      <w:pPr>
        <w:numPr>
          <w:ilvl w:val="0"/>
          <w:numId w:val="3"/>
        </w:numPr>
        <w:ind w:left="720" w:hanging="360"/>
        <w:jc w:val="both"/>
        <w:rPr>
          <w:u w:val="none"/>
          <w:vertAlign w:val="baseline"/>
        </w:rPr>
      </w:pPr>
      <w:r w:rsidDel="00000000" w:rsidR="00000000" w:rsidRPr="00000000">
        <w:rPr>
          <w:sz w:val="24"/>
          <w:szCs w:val="24"/>
          <w:rtl w:val="0"/>
        </w:rPr>
        <w:t xml:space="preserve">Cadangan Manajemen : Rp11.000.000</w:t>
      </w:r>
    </w:p>
    <w:p w:rsidR="00000000" w:rsidDel="00000000" w:rsidP="00000000" w:rsidRDefault="00000000" w:rsidRPr="00000000" w14:paraId="00000059">
      <w:pPr>
        <w:numPr>
          <w:ilvl w:val="0"/>
          <w:numId w:val="3"/>
        </w:numPr>
        <w:ind w:left="720" w:hanging="360"/>
        <w:jc w:val="both"/>
        <w:rPr>
          <w:u w:val="none"/>
          <w:vertAlign w:val="baseline"/>
        </w:rPr>
      </w:pPr>
      <w:r w:rsidDel="00000000" w:rsidR="00000000" w:rsidRPr="00000000">
        <w:br w:type="page"/>
      </w:r>
      <w:r w:rsidDel="00000000" w:rsidR="00000000" w:rsidRPr="00000000">
        <w:rPr>
          <w:b w:val="1"/>
          <w:bCs w:val="1"/>
          <w:smallCaps w:val="1"/>
          <w:sz w:val="28"/>
          <w:szCs w:val="28"/>
          <w:vertAlign w:val="baseline"/>
          <w:rtl w:val="0"/>
        </w:rPr>
        <w:t xml:space="preserve">Sponsor Acceptance </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rPr>
          <w:vertAlign w:val="baseline"/>
        </w:rPr>
      </w:pPr>
      <w:r w:rsidDel="00000000" w:rsidR="00000000" w:rsidRPr="00000000">
        <w:rPr>
          <w:rtl w:val="0"/>
        </w:rPr>
      </w:r>
    </w:p>
    <w:p w:rsidR="00000000" w:rsidDel="00000000" w:rsidP="00000000" w:rsidRDefault="00000000" w:rsidRPr="00000000" w14:paraId="0000005C">
      <w:pPr>
        <w:rPr>
          <w:sz w:val="24"/>
          <w:szCs w:val="24"/>
          <w:vertAlign w:val="baseline"/>
        </w:rPr>
      </w:pPr>
      <w:r w:rsidDel="00000000" w:rsidR="00000000" w:rsidRPr="00000000">
        <w:rPr>
          <w:sz w:val="24"/>
          <w:szCs w:val="24"/>
          <w:vertAlign w:val="baseline"/>
          <w:rtl w:val="0"/>
        </w:rPr>
        <w:t xml:space="preserve">Approved by the Project Sponsor:</w:t>
      </w:r>
    </w:p>
    <w:p w:rsidR="00000000" w:rsidDel="00000000" w:rsidP="00000000" w:rsidRDefault="00000000" w:rsidRPr="00000000" w14:paraId="0000005D">
      <w:pPr>
        <w:rPr>
          <w:sz w:val="24"/>
          <w:szCs w:val="24"/>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 w:val="left" w:leader="none" w:pos="5760"/>
          <w:tab w:val="lef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Date:</w:t>
        <w:tab/>
      </w:r>
    </w:p>
    <w:p w:rsidR="00000000" w:rsidDel="00000000" w:rsidP="00000000" w:rsidRDefault="00000000" w:rsidRPr="00000000" w14:paraId="00000060">
      <w:pPr>
        <w:rPr>
          <w:sz w:val="24"/>
          <w:szCs w:val="24"/>
          <w:vertAlign w:val="baseline"/>
        </w:rPr>
      </w:pPr>
      <w:r w:rsidDel="00000000" w:rsidR="00000000" w:rsidRPr="00000000">
        <w:rPr>
          <w:sz w:val="24"/>
          <w:szCs w:val="24"/>
          <w:vertAlign w:val="baseline"/>
          <w:rtl w:val="0"/>
        </w:rPr>
        <w:t xml:space="preserve">&lt;Project Sponsor&gt;</w:t>
      </w:r>
    </w:p>
    <w:p w:rsidR="00000000" w:rsidDel="00000000" w:rsidP="00000000" w:rsidRDefault="00000000" w:rsidRPr="00000000" w14:paraId="00000061">
      <w:pPr>
        <w:rPr>
          <w:sz w:val="24"/>
          <w:szCs w:val="24"/>
          <w:vertAlign w:val="baseline"/>
        </w:rPr>
      </w:pPr>
      <w:r w:rsidDel="00000000" w:rsidR="00000000" w:rsidRPr="00000000">
        <w:rPr>
          <w:sz w:val="24"/>
          <w:szCs w:val="24"/>
          <w:vertAlign w:val="baseline"/>
          <w:rtl w:val="0"/>
        </w:rPr>
        <w:t xml:space="preserve">&lt;Project Sponsor Title&gt;</w:t>
      </w:r>
    </w:p>
    <w:p w:rsidR="00000000" w:rsidDel="00000000" w:rsidP="00000000" w:rsidRDefault="00000000" w:rsidRPr="00000000" w14:paraId="00000062">
      <w:pPr>
        <w:rPr>
          <w:sz w:val="24"/>
          <w:szCs w:val="24"/>
          <w:vertAlign w:val="baseline"/>
        </w:rPr>
      </w:pPr>
      <w:r w:rsidDel="00000000" w:rsidR="00000000" w:rsidRPr="00000000">
        <w:rPr>
          <w:rtl w:val="0"/>
        </w:rPr>
      </w:r>
    </w:p>
    <w:p w:rsidR="00000000" w:rsidDel="00000000" w:rsidP="00000000" w:rsidRDefault="00000000" w:rsidRPr="00000000" w14:paraId="00000063">
      <w:pPr>
        <w:rPr>
          <w:vertAlign w:val="baseline"/>
        </w:rPr>
      </w:pPr>
      <w:r w:rsidDel="00000000" w:rsidR="00000000" w:rsidRPr="00000000">
        <w:rPr>
          <w:vertAlign w:val="baseline"/>
          <w:rtl w:val="0"/>
        </w:rPr>
        <w:t xml:space="preserve">This free Project Cost Management Plan Template is brought to you by </w:t>
      </w:r>
      <w:hyperlink r:id="rId19">
        <w:r w:rsidDel="00000000" w:rsidR="00000000" w:rsidRPr="00000000">
          <w:rPr>
            <w:color w:val="0000ff"/>
            <w:u w:val="single"/>
            <w:vertAlign w:val="baseline"/>
            <w:rtl w:val="0"/>
          </w:rPr>
          <w:t xml:space="preserve">www.ProjectManagementDocs.com</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hyperlink r:id="rId1">
      <w:r w:rsidDel="00000000" w:rsidR="00000000" w:rsidRPr="00000000">
        <w:rPr>
          <w:rFonts w:ascii="Times New Roman" w:cs="Times New Roman" w:eastAsia="Times New Roman" w:hAnsi="Times New Roman"/>
          <w:b w:val="0"/>
          <w:bCs w:val="0"/>
          <w:i w:val="0"/>
          <w:iCs w:val="0"/>
          <w:smallCaps w:val="0"/>
          <w:strike w:val="0"/>
          <w:color w:val="063c73"/>
          <w:sz w:val="20"/>
          <w:szCs w:val="20"/>
          <w:u w:val="none"/>
          <w:shd w:fill="auto" w:val="clear"/>
          <w:vertAlign w:val="baseline"/>
        </w:rPr>
        <w:drawing>
          <wp:inline distB="0" distT="0" distL="114300" distR="114300">
            <wp:extent cx="2057400" cy="334645"/>
            <wp:effectExtent b="0" l="0" r="0" t="0"/>
            <wp:docPr descr="Project Management Templates" id="1028" name="image1.jpg"/>
            <a:graphic>
              <a:graphicData uri="http://schemas.openxmlformats.org/drawingml/2006/picture">
                <pic:pic>
                  <pic:nvPicPr>
                    <pic:cNvPr descr="Project Management Templates" id="0" name="image1.jpg"/>
                    <pic:cNvPicPr preferRelativeResize="0"/>
                  </pic:nvPicPr>
                  <pic:blipFill>
                    <a:blip r:embed="rId2"/>
                    <a:srcRect b="0" l="0" r="0" t="0"/>
                    <a:stretch>
                      <a:fillRect/>
                    </a:stretch>
                  </pic:blipFill>
                  <pic:spPr>
                    <a:xfrm>
                      <a:off x="0" y="0"/>
                      <a:ext cx="2057400" cy="334645"/>
                    </a:xfrm>
                    <a:prstGeom prst="rect"/>
                    <a:ln/>
                  </pic:spPr>
                </pic:pic>
              </a:graphicData>
            </a:graphic>
          </wp:inline>
        </w:drawing>
      </w:r>
    </w:hyperlink>
    <w:r w:rsidDel="00000000" w:rsidR="00000000" w:rsidRPr="00000000">
      <w:rPr>
        <w:rFonts w:ascii="Arial" w:cs="Arial" w:eastAsia="Arial" w:hAnsi="Arial"/>
        <w:b w:val="1"/>
        <w:bCs w:val="1"/>
        <w:i w:val="1"/>
        <w:iCs w:val="1"/>
        <w:smallCaps w:val="0"/>
        <w:strike w:val="0"/>
        <w:color w:val="000000"/>
        <w:sz w:val="26"/>
        <w:szCs w:val="26"/>
        <w:u w:val="none"/>
        <w:shd w:fill="auto" w:val="clear"/>
        <w:vertAlign w:val="baseline"/>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Cost Management Plan Template</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ab/>
      <w:tab/>
    </w:r>
    <w:hyperlink r:id="rId3">
      <w:r w:rsidDel="00000000" w:rsidR="00000000" w:rsidRPr="00000000">
        <w:rPr>
          <w:rFonts w:ascii="Times New Roman" w:cs="Times New Roman" w:eastAsia="Times New Roman" w:hAnsi="Times New Roman"/>
          <w:b w:val="1"/>
          <w:bCs w:val="1"/>
          <w:i w:val="0"/>
          <w:iCs w:val="0"/>
          <w:smallCaps w:val="0"/>
          <w:strike w:val="0"/>
          <w:color w:val="0000ff"/>
          <w:sz w:val="16"/>
          <w:szCs w:val="16"/>
          <w:u w:val="single"/>
          <w:shd w:fill="auto" w:val="clear"/>
          <w:vertAlign w:val="baseline"/>
          <w:rtl w:val="0"/>
        </w:rPr>
        <w:t xml:space="preserve">www.ProjectManagementDocs.com</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22"/>
      <w:szCs w:val="22"/>
      <w:vertAlign w:val="baseline"/>
    </w:rPr>
  </w:style>
  <w:style w:type="paragraph" w:styleId="Heading2">
    <w:name w:val="heading 2"/>
    <w:basedOn w:val="Normal"/>
    <w:next w:val="Normal"/>
    <w:pPr>
      <w:keepNext w:val="1"/>
      <w:keepLines w:val="1"/>
      <w:jc w:val="center"/>
    </w:pPr>
    <w:rPr>
      <w:rFonts w:ascii="Helvetica Neue" w:cs="Helvetica Neue" w:eastAsia="Helvetica Neue" w:hAnsi="Helvetica Neue"/>
      <w:b w:val="1"/>
      <w:bCs w:val="1"/>
      <w:color w:val="000000"/>
      <w:vertAlign w:val="baseline"/>
    </w:rPr>
  </w:style>
  <w:style w:type="paragraph" w:styleId="Heading3">
    <w:name w:val="heading 3"/>
    <w:basedOn w:val="Normal"/>
    <w:next w:val="Normal"/>
    <w:pPr>
      <w:keepNext w:val="1"/>
      <w:tabs>
        <w:tab w:val="left" w:leader="none" w:pos="5040"/>
        <w:tab w:val="left" w:leader="none" w:pos="5760"/>
        <w:tab w:val="left" w:leader="none" w:pos="8640"/>
      </w:tabs>
    </w:pPr>
    <w:rPr>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CommentReference">
    <w:name w:val="Comment Reference"/>
    <w:basedOn w:val="DefaultParagraphFont"/>
    <w:next w:val="CommentReference"/>
    <w:autoRedefine w:val="0"/>
    <w:hidden w:val="0"/>
    <w:qFormat w:val="0"/>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CommentSubject">
    <w:name w:val="Comment Subject"/>
    <w:basedOn w:val="CommentText"/>
    <w:next w:val="CommentText"/>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effect w:val="none"/>
      <w:vertAlign w:val="baseline"/>
      <w:cs w:val="0"/>
      <w:em w:val="none"/>
      <w:lang w:bidi="ar-SA" w:eastAsia="en-US" w:val="en-US"/>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BodyTextIndent">
    <w:name w:val="Body Text Indent"/>
    <w:basedOn w:val="Normal"/>
    <w:next w:val="BodyTextIndent"/>
    <w:autoRedefine w:val="0"/>
    <w:hidden w:val="0"/>
    <w:qFormat w:val="0"/>
    <w:pPr>
      <w:suppressAutoHyphens w:val="1"/>
      <w:spacing w:after="120" w:line="1" w:lineRule="atLeast"/>
      <w:ind w:left="36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3">
    <w:name w:val="TOC 3"/>
    <w:basedOn w:val="Normal"/>
    <w:next w:val="Normal"/>
    <w:autoRedefine w:val="0"/>
    <w:hidden w:val="0"/>
    <w:qFormat w:val="0"/>
    <w:pPr>
      <w:suppressAutoHyphens w:val="1"/>
      <w:spacing w:line="1" w:lineRule="atLeast"/>
      <w:ind w:left="4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1">
    <w:name w:val="TOC 1"/>
    <w:basedOn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www.projectmanagementdocs.com" TargetMode="External"/><Relationship Id="rId10" Type="http://schemas.openxmlformats.org/officeDocument/2006/relationships/hyperlink" Target="http://www.projectmanagementdocs.com" TargetMode="External"/><Relationship Id="rId13" Type="http://schemas.openxmlformats.org/officeDocument/2006/relationships/hyperlink" Target="http://www.projectmanagementdocs.com" TargetMode="External"/><Relationship Id="rId12" Type="http://schemas.openxmlformats.org/officeDocument/2006/relationships/hyperlink" Target="http://www.projectmanagementdoc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projectmanagementdocs.com" TargetMode="External"/><Relationship Id="rId15" Type="http://schemas.openxmlformats.org/officeDocument/2006/relationships/hyperlink" Target="http://www.projectmanagementdocs.com" TargetMode="External"/><Relationship Id="rId14" Type="http://schemas.openxmlformats.org/officeDocument/2006/relationships/hyperlink" Target="http://www.projectmanagementdocs.com" TargetMode="Externa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hyperlink" Target="http://www.projectmanagementdocs.com" TargetMode="Externa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www.projectmanagementdocs.com"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hyperlink" Target="http://www.120society.com/" TargetMode="External"/><Relationship Id="rId2" Type="http://schemas.openxmlformats.org/officeDocument/2006/relationships/image" Target="media/image1.jpg"/><Relationship Id="rId3" Type="http://schemas.openxmlformats.org/officeDocument/2006/relationships/hyperlink" Target="http://www.projectmanagementdoc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wLOnSQQ83kD+PIW66I9VLi4vzw==">CgMxLjAyDmgudG1oaWJkNHIzbzBmMg5oLjgzMGl2YTN1d24xczIOaC44MzBpdmEzdXduMXMyDmguZGJ0OXUxbmlhbzA5Mg5oLnpkZWt5Z3J3azhieTIOaC56ZGVreWdyd2s4YnkyDmguemRla3lncndrOGJ5Mg1oLjZmdzVnZ2RhZmIxMg1oLjZmdzVnZ2RhZmIxMg1oLjZmdzVnZ2RhZmIxMg1oLjZmdzVnZ2RhZmIxMg1oLjZmdzVnZ2RhZmIxMg1oLjZmdzVnZ2RhZmIxMg5oLm02YXAzMXd3czBmeDIOaC5tNmFwMzF3d3MwZngyDmgubTZhcDMxd3dzMGZ4Mg5oLm02YXAzMXd3czBmeDIOaC5vM3l3OW9rbmhhcGE4AHIhMVlSajRRcWZyZnR6aV9Tdkx4bEJueGp5dHB1NnhHdno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2012-08-08T21:09:00Z</dcterms:created>
  <dc:creator>www.ProjectManagementDocs.com</dc:creator>
</cp:coreProperties>
</file>

<file path=docProps/custom.xml><?xml version="1.0" encoding="utf-8"?>
<Properties xmlns="http://schemas.openxmlformats.org/officeDocument/2006/custom-properties" xmlns:vt="http://schemas.openxmlformats.org/officeDocument/2006/docPropsVTypes"/>
</file>