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Pandu Amanulah </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Design Process Framework - UIUX_B</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Untuk tugas kali ini saya rasa akan menggunakan framework Design thinking yang dimana ketika kasus PT Farma Gym Sehat Sekali ini terdapat unsur unsur yang diperlukan pada design thinking ini, diantaranya ada empathize,define, dan ideate serta testing yang dapat kita gunakan sebagai acuan ketika kita sebagai ux akan bekerja pada </w:t>
      </w:r>
      <w:r w:rsidDel="00000000" w:rsidR="00000000" w:rsidRPr="00000000">
        <w:rPr>
          <w:sz w:val="24"/>
          <w:szCs w:val="24"/>
          <w:rtl w:val="0"/>
        </w:rPr>
        <w:t xml:space="preserve">kasus</w:t>
      </w:r>
      <w:r w:rsidDel="00000000" w:rsidR="00000000" w:rsidRPr="00000000">
        <w:rPr>
          <w:sz w:val="24"/>
          <w:szCs w:val="24"/>
          <w:rtl w:val="0"/>
        </w:rPr>
        <w:t xml:space="preserve"> PT Farmagym Sehat Sekali ini.</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Pada bagian pertama empathies dimana ketika user dapat memberikan informasi mengenai say, does, think, dan juga feel seorang user tersebut yang dimana seorang ux dituntut untuk dapat memahami perspektif dan perasaan seorang user itu.</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Kemudian pada define dapat kita temukan bahwa Mahasiswa adalah target market perusahaan selanjutnya karena impian-impian besar mereka tidak sejalan dengan gaya hidup yang tidak sehat seperti banyak begadang, kurang tidur, suka tidur pagi, makan junk food, dan lain-lain sehingga hal ini menyebabkan mereka sangat rentan untuk mengalami stres, obesitas, gangguan jiwa, serangan jantung pada usia muda, dan lain lain.</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ab/>
        <w:t xml:space="preserve">Lalu pada bagian lainya juga yaitu mengenai ideate juga ada pada gagasan yang diajukan adalah dalam konsumsi Makanan dan minuman organik yang dapat menurunkan berat badan dengan mengontrol nilai gizi sesuai dengan kebutuhan dari konsumen, dan Penyediaan tempat untuk konsumen menggunakan alat-alat fitnes yang penggunaannya terpisah antara pria dan wanita.</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Hal hal itu yang menjadikan dasar saya dalam memilih design thinking ini sebagai framework yang saya pilih dalam penyelesaian kasus PT Farma Gym Sehat Sekali.</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