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EXAMEN UF2 - PART XPATH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Instruccions:</w:t>
      </w:r>
    </w:p>
    <w:p>
      <w:pPr>
        <w:numPr>
          <w:ilvl w:val="0"/>
          <w:numId w:val="3"/>
        </w:num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 totes els apartats s’ha de respondre amb la consulta Xpath que retorna la informació demanada, no s’admetrà resoldre-les amb una consulta Xquery</w:t>
      </w:r>
    </w:p>
    <w:p>
      <w:pPr>
        <w:numPr>
          <w:ilvl w:val="0"/>
          <w:numId w:val="3"/>
        </w:num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Pujeu aquest fitxer amb les respostes a l’apartat del curs moodle obert a tal efecte.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1. (2,5 punts) Llisteu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el nom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dels països membres de l’organització Comité Olímpic Internacional (“International Olympic Committee”). La consulta correcta hauria de generar un llistat que comença amb «Albania» i finalitza amb «Zimbabwe».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3333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FF"/>
          <w:spacing w:val="0"/>
          <w:position w:val="0"/>
          <w:sz w:val="21"/>
          <w:shd w:fill="auto" w:val="clear"/>
        </w:rPr>
        <w:t xml:space="preserve">/mondial/country[@id= ../organization[@name='International Olympic Committee']/members/@country]/data(name)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2. (3,5 punts)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Llisteu l’àrea que abasta el llac africà més gran. Es permet utilitzar el «id» del continent africà. El resultat ha de donar 68000.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3333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FF"/>
          <w:spacing w:val="0"/>
          <w:position w:val="0"/>
          <w:sz w:val="21"/>
          <w:shd w:fill="auto" w:val="clear"/>
        </w:rPr>
        <w:t xml:space="preserve">max(mondial/lake/located[@country=../../country/encompassed[@continent='f0_132']/../@id]/../data(@area))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3. (3 o 4 punts)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Llisteu el número de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províncies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d’Àsia per les quals passa un riu (elements &lt;river&gt;, &lt;province&gt;). Es valorarà més que a la consulta no aparegui la cadena de caràcters «f0_123». La consulta correcta us retornarà 59.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FF"/>
          <w:spacing w:val="0"/>
          <w:position w:val="0"/>
          <w:sz w:val="21"/>
          <w:shd w:fill="auto" w:val="clear"/>
        </w:rPr>
        <w:t xml:space="preserve">count(distinct-values (mondial/river/located[@province=../../country/encompassed[@continent=../../continent[@name='Asia']/@id]/../province/@id]/data(@province)))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