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D387" w14:textId="77777777" w:rsidR="00B0320E" w:rsidRPr="008F05DB" w:rsidRDefault="00D233B8" w:rsidP="008F05DB">
      <w:pPr>
        <w:pStyle w:val="Heading1"/>
      </w:pPr>
      <w:r w:rsidRPr="008F05DB">
        <w:t>Environmental Risk</w:t>
      </w:r>
    </w:p>
    <w:p w14:paraId="2B629E70" w14:textId="77777777" w:rsidR="00B0320E" w:rsidRDefault="00D233B8">
      <w:pPr>
        <w:pStyle w:val="BodyText"/>
        <w:ind w:left="132"/>
      </w:pPr>
      <w:proofErr w:type="gramStart"/>
      <w:r>
        <w:t>Fuels</w:t>
      </w:r>
      <w:proofErr w:type="gramEnd"/>
      <w:r>
        <w:t xml:space="preserve"> and chemicals must be stored in accordance with relevant standards and regulations to minimise the risk of spillage </w:t>
      </w:r>
      <w:proofErr w:type="gramStart"/>
      <w:r>
        <w:t>to</w:t>
      </w:r>
      <w:proofErr w:type="gramEnd"/>
      <w:r>
        <w:t xml:space="preserve"> the environment.</w:t>
      </w:r>
    </w:p>
    <w:p w14:paraId="0164F19B" w14:textId="77777777" w:rsidR="00B0320E" w:rsidRDefault="00B0320E">
      <w:pPr>
        <w:pStyle w:val="BodyText"/>
        <w:spacing w:before="1"/>
      </w:pPr>
    </w:p>
    <w:p w14:paraId="1895734B" w14:textId="77777777" w:rsidR="00B0320E" w:rsidRPr="008F05DB" w:rsidRDefault="00D233B8" w:rsidP="008F05DB">
      <w:pPr>
        <w:pStyle w:val="Heading1"/>
      </w:pPr>
      <w:r w:rsidRPr="008F05DB">
        <w:t>Objectives</w:t>
      </w:r>
    </w:p>
    <w:p w14:paraId="3874CFA0" w14:textId="77777777" w:rsidR="00B0320E" w:rsidRDefault="00D233B8">
      <w:pPr>
        <w:pStyle w:val="BodyText"/>
        <w:ind w:left="132"/>
      </w:pPr>
      <w:r>
        <w:t>Fuels and chemicals are properly maintained to avoid spillages.</w:t>
      </w:r>
    </w:p>
    <w:p w14:paraId="744E081F" w14:textId="77777777" w:rsidR="00B0320E" w:rsidRDefault="00B0320E">
      <w:pPr>
        <w:pStyle w:val="BodyText"/>
        <w:spacing w:before="3"/>
        <w:rPr>
          <w:sz w:val="17"/>
        </w:rPr>
      </w:pPr>
    </w:p>
    <w:p w14:paraId="709A916F" w14:textId="77777777" w:rsidR="00B0320E" w:rsidRPr="008F05DB" w:rsidRDefault="00D233B8" w:rsidP="008F05DB">
      <w:pPr>
        <w:pStyle w:val="Heading1"/>
      </w:pPr>
      <w:r w:rsidRPr="008F05DB">
        <w:t>Targets</w:t>
      </w:r>
    </w:p>
    <w:p w14:paraId="74CA390C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spacing w:before="1"/>
        <w:ind w:hanging="360"/>
      </w:pPr>
      <w:r>
        <w:t>No spillage of fuel or</w:t>
      </w:r>
      <w:r>
        <w:rPr>
          <w:spacing w:val="-7"/>
        </w:rPr>
        <w:t xml:space="preserve"> </w:t>
      </w:r>
      <w:r>
        <w:t>chemicals.</w:t>
      </w:r>
    </w:p>
    <w:p w14:paraId="0CFB6697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hanging="360"/>
      </w:pPr>
      <w:r>
        <w:t>Fuels and chemicals are stored on-site in accordance with current standards and</w:t>
      </w:r>
      <w:r>
        <w:rPr>
          <w:spacing w:val="-19"/>
        </w:rPr>
        <w:t xml:space="preserve"> </w:t>
      </w:r>
      <w:r>
        <w:t>regulations.</w:t>
      </w:r>
    </w:p>
    <w:p w14:paraId="239B719E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hanging="360"/>
      </w:pPr>
      <w:r>
        <w:t>Any spillage is cleaned up</w:t>
      </w:r>
      <w:r>
        <w:rPr>
          <w:spacing w:val="-3"/>
        </w:rPr>
        <w:t xml:space="preserve"> </w:t>
      </w:r>
      <w:r>
        <w:t>immediately.</w:t>
      </w:r>
    </w:p>
    <w:p w14:paraId="1D628E2C" w14:textId="77777777" w:rsidR="00B0320E" w:rsidRDefault="00B0320E">
      <w:pPr>
        <w:pStyle w:val="BodyText"/>
        <w:spacing w:before="5"/>
        <w:rPr>
          <w:sz w:val="17"/>
        </w:rPr>
      </w:pPr>
    </w:p>
    <w:p w14:paraId="68F4E44E" w14:textId="77777777" w:rsidR="00B0320E" w:rsidRDefault="00D233B8">
      <w:pPr>
        <w:pStyle w:val="Heading1"/>
        <w:spacing w:before="57"/>
        <w:ind w:right="7983"/>
      </w:pPr>
      <w:r w:rsidRPr="008F05DB">
        <w:t>Control Measures</w:t>
      </w:r>
      <w:r>
        <w:t xml:space="preserve"> Location of Storage Areas</w:t>
      </w:r>
    </w:p>
    <w:p w14:paraId="15E778A1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To minimise or eliminate storage</w:t>
      </w:r>
      <w:r>
        <w:rPr>
          <w:spacing w:val="-7"/>
        </w:rPr>
        <w:t xml:space="preserve"> </w:t>
      </w:r>
      <w:r>
        <w:t>on-site</w:t>
      </w:r>
    </w:p>
    <w:p w14:paraId="6C0B685D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Locate storage facilities an adequate distance from stormwater drains and</w:t>
      </w:r>
      <w:r>
        <w:rPr>
          <w:spacing w:val="-14"/>
        </w:rPr>
        <w:t xml:space="preserve"> </w:t>
      </w:r>
      <w:r>
        <w:t>waterways.</w:t>
      </w:r>
    </w:p>
    <w:p w14:paraId="0CAFBA9D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 w:line="267" w:lineRule="exact"/>
        <w:ind w:hanging="360"/>
      </w:pPr>
      <w:r>
        <w:t>Provide bunding around storage</w:t>
      </w:r>
      <w:r>
        <w:rPr>
          <w:spacing w:val="-4"/>
        </w:rPr>
        <w:t xml:space="preserve"> </w:t>
      </w:r>
      <w:r>
        <w:t>containers.</w:t>
      </w:r>
    </w:p>
    <w:p w14:paraId="4C96D234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  <w:ind w:hanging="360"/>
      </w:pPr>
      <w:r>
        <w:t>Locate and protect storage areas to minimise risk of damage or puncture from plant</w:t>
      </w:r>
      <w:r>
        <w:rPr>
          <w:spacing w:val="-14"/>
        </w:rPr>
        <w:t xml:space="preserve"> </w:t>
      </w:r>
      <w:r>
        <w:t>use.</w:t>
      </w:r>
    </w:p>
    <w:p w14:paraId="510B056F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Where possible store each type of chemical/fuel in a separate</w:t>
      </w:r>
      <w:r>
        <w:rPr>
          <w:spacing w:val="-11"/>
        </w:rPr>
        <w:t xml:space="preserve"> </w:t>
      </w:r>
      <w:r>
        <w:t>area.</w:t>
      </w:r>
    </w:p>
    <w:p w14:paraId="2EDC466C" w14:textId="77777777" w:rsidR="00B0320E" w:rsidRDefault="00B0320E">
      <w:pPr>
        <w:pStyle w:val="BodyText"/>
      </w:pPr>
    </w:p>
    <w:p w14:paraId="53866191" w14:textId="77777777" w:rsidR="00B0320E" w:rsidRDefault="00D233B8">
      <w:pPr>
        <w:pStyle w:val="Heading1"/>
        <w:jc w:val="both"/>
      </w:pPr>
      <w:r>
        <w:t>Signage and Labelling</w:t>
      </w:r>
    </w:p>
    <w:p w14:paraId="6559EAB0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5" w:hanging="360"/>
      </w:pPr>
      <w:r>
        <w:t>Signage should be displayed in accordance with regulations and drums should be labelled with their contents.</w:t>
      </w:r>
    </w:p>
    <w:p w14:paraId="458D5B2C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Safety Data sheets for all products must be stored</w:t>
      </w:r>
      <w:r>
        <w:rPr>
          <w:spacing w:val="-8"/>
        </w:rPr>
        <w:t xml:space="preserve"> </w:t>
      </w:r>
      <w:r>
        <w:t>on-site.</w:t>
      </w:r>
    </w:p>
    <w:p w14:paraId="5AEF7CC7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Ensure appropriate decanting equipment is supplied to reduce</w:t>
      </w:r>
      <w:r>
        <w:rPr>
          <w:spacing w:val="-2"/>
        </w:rPr>
        <w:t xml:space="preserve"> </w:t>
      </w:r>
      <w:r>
        <w:t>spillage.</w:t>
      </w:r>
    </w:p>
    <w:p w14:paraId="3092B74F" w14:textId="77777777" w:rsidR="00B0320E" w:rsidRDefault="00B0320E">
      <w:pPr>
        <w:pStyle w:val="BodyText"/>
        <w:spacing w:before="10"/>
        <w:rPr>
          <w:sz w:val="21"/>
        </w:rPr>
      </w:pPr>
    </w:p>
    <w:p w14:paraId="078F2373" w14:textId="77777777" w:rsidR="00B0320E" w:rsidRDefault="00D233B8">
      <w:pPr>
        <w:pStyle w:val="Heading1"/>
        <w:spacing w:before="1"/>
        <w:jc w:val="both"/>
      </w:pPr>
      <w:r>
        <w:t>Security</w:t>
      </w:r>
    </w:p>
    <w:p w14:paraId="194FACC6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Storage areas should be secured to prevent</w:t>
      </w:r>
      <w:r>
        <w:rPr>
          <w:spacing w:val="-10"/>
        </w:rPr>
        <w:t xml:space="preserve"> </w:t>
      </w:r>
      <w:r>
        <w:t>vandalism.</w:t>
      </w:r>
    </w:p>
    <w:p w14:paraId="20A3F209" w14:textId="77777777" w:rsidR="00B0320E" w:rsidRDefault="00B0320E">
      <w:pPr>
        <w:pStyle w:val="BodyText"/>
      </w:pPr>
    </w:p>
    <w:p w14:paraId="4C890F65" w14:textId="77777777" w:rsidR="00B0320E" w:rsidRDefault="00D233B8">
      <w:pPr>
        <w:pStyle w:val="Heading1"/>
        <w:jc w:val="both"/>
      </w:pPr>
      <w:r>
        <w:t>Containment</w:t>
      </w:r>
    </w:p>
    <w:p w14:paraId="41208483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hanging="360"/>
      </w:pPr>
      <w:r>
        <w:t>All drums should be stored in a bunded</w:t>
      </w:r>
      <w:r>
        <w:rPr>
          <w:spacing w:val="-6"/>
        </w:rPr>
        <w:t xml:space="preserve"> </w:t>
      </w:r>
      <w:r>
        <w:t>area.</w:t>
      </w:r>
    </w:p>
    <w:p w14:paraId="178861DF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The bunds should prevent spilled product from</w:t>
      </w:r>
      <w:r>
        <w:rPr>
          <w:spacing w:val="-5"/>
        </w:rPr>
        <w:t xml:space="preserve"> </w:t>
      </w:r>
      <w:r>
        <w:t>escaping.</w:t>
      </w:r>
    </w:p>
    <w:p w14:paraId="661F580A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Bunds should be inspected regularly to ensure there is no possibility of waste material</w:t>
      </w:r>
      <w:r>
        <w:rPr>
          <w:spacing w:val="-23"/>
        </w:rPr>
        <w:t xml:space="preserve"> </w:t>
      </w:r>
      <w:r>
        <w:t>overflowing.</w:t>
      </w:r>
    </w:p>
    <w:p w14:paraId="5B816208" w14:textId="77777777" w:rsidR="00B0320E" w:rsidRDefault="00D233B8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hanging="360"/>
      </w:pPr>
      <w:r>
        <w:t>Any spillage should be cleaned up</w:t>
      </w:r>
      <w:r>
        <w:rPr>
          <w:spacing w:val="-1"/>
        </w:rPr>
        <w:t xml:space="preserve"> </w:t>
      </w:r>
      <w:r>
        <w:t>immediately.</w:t>
      </w:r>
    </w:p>
    <w:p w14:paraId="0D9AA40D" w14:textId="77777777" w:rsidR="00B0320E" w:rsidRDefault="00B0320E">
      <w:pPr>
        <w:pStyle w:val="BodyText"/>
        <w:spacing w:before="1"/>
      </w:pPr>
    </w:p>
    <w:p w14:paraId="009443B8" w14:textId="77777777" w:rsidR="00B0320E" w:rsidRPr="008F05DB" w:rsidRDefault="00D233B8" w:rsidP="008F05DB">
      <w:pPr>
        <w:pStyle w:val="Heading1"/>
      </w:pPr>
      <w:r w:rsidRPr="008F05DB">
        <w:t>Maintenance</w:t>
      </w:r>
    </w:p>
    <w:p w14:paraId="52F697C6" w14:textId="5072F1E9" w:rsidR="00B0320E" w:rsidRDefault="00D233B8">
      <w:pPr>
        <w:pStyle w:val="BodyText"/>
        <w:ind w:left="132" w:right="124"/>
        <w:jc w:val="both"/>
      </w:pPr>
      <w:r>
        <w:t xml:space="preserve">Maintain all control measures for the duration of fuel/chemical storage. Key requirements are security, housekeeping, </w:t>
      </w:r>
      <w:r w:rsidR="000112FF">
        <w:t>separation of incompatible packing groups</w:t>
      </w:r>
      <w:r w:rsidR="00EA2B40">
        <w:t xml:space="preserve">, </w:t>
      </w:r>
      <w:r>
        <w:t xml:space="preserve">and bund height. Liquid waste accumulated in bunds and waste drums/product should </w:t>
      </w:r>
      <w:r w:rsidR="00F06EFE">
        <w:t>be disposed</w:t>
      </w:r>
      <w:r>
        <w:t xml:space="preserve"> off-site as soon as practicable as prescribed waste. Recyclers can collect some</w:t>
      </w:r>
      <w:r>
        <w:rPr>
          <w:spacing w:val="-23"/>
        </w:rPr>
        <w:t xml:space="preserve"> </w:t>
      </w:r>
      <w:r>
        <w:t>oils.</w:t>
      </w:r>
    </w:p>
    <w:p w14:paraId="59296E08" w14:textId="77777777" w:rsidR="00B0320E" w:rsidRDefault="00B0320E">
      <w:pPr>
        <w:pStyle w:val="BodyText"/>
        <w:spacing w:before="12"/>
        <w:rPr>
          <w:sz w:val="21"/>
        </w:rPr>
      </w:pPr>
    </w:p>
    <w:p w14:paraId="256F0BD0" w14:textId="77777777" w:rsidR="00B0320E" w:rsidRPr="008F05DB" w:rsidRDefault="00D233B8" w:rsidP="008F05DB">
      <w:pPr>
        <w:pStyle w:val="Heading1"/>
      </w:pPr>
      <w:r w:rsidRPr="008F05DB">
        <w:t>Monitoring</w:t>
      </w:r>
    </w:p>
    <w:p w14:paraId="3024FB69" w14:textId="77777777" w:rsidR="00B0320E" w:rsidRDefault="00D233B8">
      <w:pPr>
        <w:pStyle w:val="BodyText"/>
        <w:ind w:left="132"/>
      </w:pPr>
      <w:r>
        <w:t>By review of non-conformances if a spill resulted from the above control measures not being undertaken. Inspect storage areas weekly.</w:t>
      </w:r>
    </w:p>
    <w:p w14:paraId="15CDC49D" w14:textId="77777777" w:rsidR="00B0320E" w:rsidRDefault="00B0320E">
      <w:pPr>
        <w:pStyle w:val="BodyText"/>
        <w:rPr>
          <w:sz w:val="20"/>
        </w:rPr>
      </w:pPr>
    </w:p>
    <w:p w14:paraId="11FC69DE" w14:textId="77777777" w:rsidR="00B0320E" w:rsidRDefault="00B0320E" w:rsidP="008F05DB">
      <w:pPr>
        <w:pStyle w:val="BodyText"/>
        <w:jc w:val="center"/>
        <w:rPr>
          <w:sz w:val="20"/>
        </w:rPr>
      </w:pPr>
    </w:p>
    <w:p w14:paraId="1B763148" w14:textId="77777777" w:rsidR="00B0320E" w:rsidRDefault="00B0320E">
      <w:pPr>
        <w:pStyle w:val="BodyText"/>
        <w:rPr>
          <w:sz w:val="20"/>
        </w:rPr>
      </w:pPr>
    </w:p>
    <w:p w14:paraId="204D6383" w14:textId="77777777" w:rsidR="00B0320E" w:rsidRDefault="00B0320E">
      <w:pPr>
        <w:pStyle w:val="BodyText"/>
        <w:rPr>
          <w:sz w:val="20"/>
        </w:rPr>
      </w:pPr>
    </w:p>
    <w:p w14:paraId="53EF4F96" w14:textId="77777777" w:rsidR="00B0320E" w:rsidRDefault="00B0320E">
      <w:pPr>
        <w:pStyle w:val="BodyText"/>
        <w:rPr>
          <w:sz w:val="20"/>
        </w:rPr>
      </w:pPr>
    </w:p>
    <w:sectPr w:rsidR="00B0320E" w:rsidSect="008F05DB">
      <w:headerReference w:type="default" r:id="rId7"/>
      <w:footerReference w:type="default" r:id="rId8"/>
      <w:type w:val="continuous"/>
      <w:pgSz w:w="11910" w:h="16840"/>
      <w:pgMar w:top="200" w:right="440" w:bottom="280" w:left="1000" w:header="202" w:footer="6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630B1" w14:textId="77777777" w:rsidR="00E24311" w:rsidRDefault="00E24311" w:rsidP="008F05DB">
      <w:r>
        <w:separator/>
      </w:r>
    </w:p>
  </w:endnote>
  <w:endnote w:type="continuationSeparator" w:id="0">
    <w:p w14:paraId="05840B18" w14:textId="77777777" w:rsidR="00E24311" w:rsidRDefault="00E24311" w:rsidP="008F0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72FF" w14:textId="77777777" w:rsidR="008F05DB" w:rsidRDefault="008F05DB" w:rsidP="008F05DB">
    <w:pPr>
      <w:pStyle w:val="BodyText"/>
      <w:spacing w:before="4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EB9B072" wp14:editId="44B2E360">
              <wp:simplePos x="0" y="0"/>
              <wp:positionH relativeFrom="page">
                <wp:posOffset>719455</wp:posOffset>
              </wp:positionH>
              <wp:positionV relativeFrom="paragraph">
                <wp:posOffset>201930</wp:posOffset>
              </wp:positionV>
              <wp:extent cx="6465570" cy="0"/>
              <wp:effectExtent l="5080" t="13970" r="6350" b="508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22C835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5.9pt" to="565.7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" strokeweight=".20003mm">
              <w10:wrap type="topAndBottom" anchorx="page"/>
            </v:line>
          </w:pict>
        </mc:Fallback>
      </mc:AlternateContent>
    </w:r>
  </w:p>
  <w:p w14:paraId="0FC68A70" w14:textId="77777777" w:rsidR="008F05DB" w:rsidRDefault="008F05DB" w:rsidP="008F05DB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ABEA0" w14:textId="77777777" w:rsidR="00E24311" w:rsidRDefault="00E24311" w:rsidP="008F05DB">
      <w:r>
        <w:separator/>
      </w:r>
    </w:p>
  </w:footnote>
  <w:footnote w:type="continuationSeparator" w:id="0">
    <w:p w14:paraId="6D2197B8" w14:textId="77777777" w:rsidR="00E24311" w:rsidRDefault="00E24311" w:rsidP="008F0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76B9A" w14:textId="77777777" w:rsidR="008F05DB" w:rsidRDefault="008F05DB" w:rsidP="008F05DB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23017" wp14:editId="6C2C9856">
          <wp:simplePos x="0" y="0"/>
          <wp:positionH relativeFrom="margin">
            <wp:align>left</wp:align>
          </wp:positionH>
          <wp:positionV relativeFrom="paragraph">
            <wp:posOffset>135697</wp:posOffset>
          </wp:positionV>
          <wp:extent cx="1743310" cy="357809"/>
          <wp:effectExtent l="0" t="0" r="0" b="4445"/>
          <wp:wrapNone/>
          <wp:docPr id="500156706" name="Picture 500156706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310" cy="3578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B37A1B3" w14:textId="77777777" w:rsidR="008F05DB" w:rsidRDefault="008F05DB" w:rsidP="008F05DB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2043370E" w14:textId="77777777" w:rsidR="008F05DB" w:rsidRDefault="008F05DB" w:rsidP="008F05DB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4DA3E4A2" w14:textId="77777777" w:rsidR="008F05DB" w:rsidRDefault="008F05DB" w:rsidP="008F05DB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66DD03" wp14:editId="4C39C13D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06B610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2386FECF" w14:textId="51922CED" w:rsidR="008F05DB" w:rsidRDefault="008F05DB" w:rsidP="008F05DB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 w:rsidR="009529AD"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 w:rsidR="009529AD">
      <w:rPr>
        <w:sz w:val="20"/>
      </w:rPr>
      <w:t>5</w:t>
    </w:r>
  </w:p>
  <w:p w14:paraId="0CEA0A84" w14:textId="77777777" w:rsidR="008F05DB" w:rsidRDefault="008F05DB" w:rsidP="008F05DB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EB71275" wp14:editId="304BEF6B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3BB92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AC101D">
      <w:rPr>
        <w:b/>
        <w:sz w:val="28"/>
        <w:szCs w:val="24"/>
      </w:rPr>
      <w:t xml:space="preserve">EM-09 </w:t>
    </w:r>
    <w:r>
      <w:rPr>
        <w:b/>
        <w:sz w:val="28"/>
      </w:rPr>
      <w:t>STORAGE OF FUELS &amp; CHEMICALS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45DB"/>
    <w:multiLevelType w:val="hybridMultilevel"/>
    <w:tmpl w:val="52502A92"/>
    <w:lvl w:ilvl="0" w:tplc="6826CFC6">
      <w:numFmt w:val="bullet"/>
      <w:lvlText w:val=""/>
      <w:lvlJc w:val="left"/>
      <w:pPr>
        <w:ind w:left="1212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626E9202">
      <w:numFmt w:val="bullet"/>
      <w:lvlText w:val="•"/>
      <w:lvlJc w:val="left"/>
      <w:pPr>
        <w:ind w:left="2144" w:hanging="358"/>
      </w:pPr>
      <w:rPr>
        <w:rFonts w:hint="default"/>
        <w:lang w:val="en-US" w:eastAsia="en-US" w:bidi="en-US"/>
      </w:rPr>
    </w:lvl>
    <w:lvl w:ilvl="2" w:tplc="E1806E16">
      <w:numFmt w:val="bullet"/>
      <w:lvlText w:val="•"/>
      <w:lvlJc w:val="left"/>
      <w:pPr>
        <w:ind w:left="3069" w:hanging="358"/>
      </w:pPr>
      <w:rPr>
        <w:rFonts w:hint="default"/>
        <w:lang w:val="en-US" w:eastAsia="en-US" w:bidi="en-US"/>
      </w:rPr>
    </w:lvl>
    <w:lvl w:ilvl="3" w:tplc="B5D8D0A8">
      <w:numFmt w:val="bullet"/>
      <w:lvlText w:val="•"/>
      <w:lvlJc w:val="left"/>
      <w:pPr>
        <w:ind w:left="3993" w:hanging="358"/>
      </w:pPr>
      <w:rPr>
        <w:rFonts w:hint="default"/>
        <w:lang w:val="en-US" w:eastAsia="en-US" w:bidi="en-US"/>
      </w:rPr>
    </w:lvl>
    <w:lvl w:ilvl="4" w:tplc="6C1CC792">
      <w:numFmt w:val="bullet"/>
      <w:lvlText w:val="•"/>
      <w:lvlJc w:val="left"/>
      <w:pPr>
        <w:ind w:left="4918" w:hanging="358"/>
      </w:pPr>
      <w:rPr>
        <w:rFonts w:hint="default"/>
        <w:lang w:val="en-US" w:eastAsia="en-US" w:bidi="en-US"/>
      </w:rPr>
    </w:lvl>
    <w:lvl w:ilvl="5" w:tplc="D79C1562">
      <w:numFmt w:val="bullet"/>
      <w:lvlText w:val="•"/>
      <w:lvlJc w:val="left"/>
      <w:pPr>
        <w:ind w:left="5843" w:hanging="358"/>
      </w:pPr>
      <w:rPr>
        <w:rFonts w:hint="default"/>
        <w:lang w:val="en-US" w:eastAsia="en-US" w:bidi="en-US"/>
      </w:rPr>
    </w:lvl>
    <w:lvl w:ilvl="6" w:tplc="C49290AC">
      <w:numFmt w:val="bullet"/>
      <w:lvlText w:val="•"/>
      <w:lvlJc w:val="left"/>
      <w:pPr>
        <w:ind w:left="6767" w:hanging="358"/>
      </w:pPr>
      <w:rPr>
        <w:rFonts w:hint="default"/>
        <w:lang w:val="en-US" w:eastAsia="en-US" w:bidi="en-US"/>
      </w:rPr>
    </w:lvl>
    <w:lvl w:ilvl="7" w:tplc="90FEFD38">
      <w:numFmt w:val="bullet"/>
      <w:lvlText w:val="•"/>
      <w:lvlJc w:val="left"/>
      <w:pPr>
        <w:ind w:left="7692" w:hanging="358"/>
      </w:pPr>
      <w:rPr>
        <w:rFonts w:hint="default"/>
        <w:lang w:val="en-US" w:eastAsia="en-US" w:bidi="en-US"/>
      </w:rPr>
    </w:lvl>
    <w:lvl w:ilvl="8" w:tplc="E220AA12">
      <w:numFmt w:val="bullet"/>
      <w:lvlText w:val="•"/>
      <w:lvlJc w:val="left"/>
      <w:pPr>
        <w:ind w:left="8617" w:hanging="358"/>
      </w:pPr>
      <w:rPr>
        <w:rFonts w:hint="default"/>
        <w:lang w:val="en-US" w:eastAsia="en-US" w:bidi="en-US"/>
      </w:rPr>
    </w:lvl>
  </w:abstractNum>
  <w:num w:numId="1" w16cid:durableId="44612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0E"/>
    <w:rsid w:val="000112FF"/>
    <w:rsid w:val="002527C0"/>
    <w:rsid w:val="0035616E"/>
    <w:rsid w:val="004010B9"/>
    <w:rsid w:val="008F05DB"/>
    <w:rsid w:val="009529AD"/>
    <w:rsid w:val="00AC101D"/>
    <w:rsid w:val="00B0320E"/>
    <w:rsid w:val="00B54790"/>
    <w:rsid w:val="00B71D6F"/>
    <w:rsid w:val="00BE0DFD"/>
    <w:rsid w:val="00D233B8"/>
    <w:rsid w:val="00E24311"/>
    <w:rsid w:val="00EA2B40"/>
    <w:rsid w:val="00ED5FF8"/>
    <w:rsid w:val="00F06EFE"/>
    <w:rsid w:val="00F7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C6884"/>
  <w15:docId w15:val="{280ACAC7-7B5B-4F74-AE5D-962E23BB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05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5D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F05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5DB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11</cp:revision>
  <dcterms:created xsi:type="dcterms:W3CDTF">2020-07-13T05:54:00Z</dcterms:created>
  <dcterms:modified xsi:type="dcterms:W3CDTF">2025-09-22T00:09:00Z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