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1E1C4" w14:textId="77777777" w:rsidR="003434AF" w:rsidRDefault="002E6D5A">
      <w:pPr>
        <w:pStyle w:val="BodyText"/>
        <w:spacing w:before="56"/>
        <w:ind w:left="132" w:right="150"/>
      </w:pPr>
      <w:r>
        <w:t>Lead risk work covers a range of activities that are specified in Chapter 7, Part 7.2 of the WHS Regulation. This work must be assessed and identified against the WHS Regulation requirements.</w:t>
      </w:r>
    </w:p>
    <w:p w14:paraId="492EF8E4" w14:textId="77777777" w:rsidR="003434AF" w:rsidRDefault="003434AF">
      <w:pPr>
        <w:pStyle w:val="BodyText"/>
        <w:spacing w:before="3"/>
      </w:pPr>
    </w:p>
    <w:p w14:paraId="2A0F10C1" w14:textId="77777777" w:rsidR="003434AF" w:rsidRDefault="002E6D5A">
      <w:pPr>
        <w:pStyle w:val="Heading1"/>
      </w:pPr>
      <w:r>
        <w:t>Health screening</w:t>
      </w:r>
    </w:p>
    <w:p w14:paraId="1F02925C" w14:textId="77777777" w:rsidR="003434AF" w:rsidRDefault="002E6D5A">
      <w:pPr>
        <w:pStyle w:val="BodyText"/>
        <w:ind w:left="132" w:right="122"/>
        <w:jc w:val="both"/>
      </w:pPr>
      <w:r>
        <w:t>Baseline screening is required when a risk of exposure to lead exists. Workers who undertake lead risk work are required to participate in a health monitoring program and health screening before the work commences and then whenever ongoing tests are</w:t>
      </w:r>
      <w:r>
        <w:rPr>
          <w:spacing w:val="-5"/>
        </w:rPr>
        <w:t xml:space="preserve"> </w:t>
      </w:r>
      <w:r>
        <w:t>required.</w:t>
      </w:r>
    </w:p>
    <w:p w14:paraId="40B58985" w14:textId="77777777" w:rsidR="003434AF" w:rsidRDefault="003434AF">
      <w:pPr>
        <w:pStyle w:val="BodyText"/>
        <w:spacing w:before="11"/>
        <w:rPr>
          <w:sz w:val="21"/>
        </w:rPr>
      </w:pPr>
    </w:p>
    <w:p w14:paraId="0F6992B4" w14:textId="77777777" w:rsidR="003434AF" w:rsidRDefault="002E6D5A">
      <w:pPr>
        <w:pStyle w:val="BodyText"/>
        <w:spacing w:before="1"/>
        <w:ind w:left="132"/>
      </w:pPr>
      <w:r>
        <w:t>Ongoing tests to monitor exposure to lead are required:</w:t>
      </w:r>
    </w:p>
    <w:p w14:paraId="602DBFA2" w14:textId="77777777" w:rsidR="003434AF" w:rsidRDefault="002E6D5A">
      <w:pPr>
        <w:pStyle w:val="ListParagraph"/>
        <w:numPr>
          <w:ilvl w:val="0"/>
          <w:numId w:val="1"/>
        </w:numPr>
        <w:tabs>
          <w:tab w:val="left" w:pos="852"/>
          <w:tab w:val="left" w:pos="854"/>
        </w:tabs>
        <w:spacing w:line="279" w:lineRule="exact"/>
      </w:pPr>
      <w:r>
        <w:t>One month after baseline</w:t>
      </w:r>
      <w:r>
        <w:rPr>
          <w:spacing w:val="-10"/>
        </w:rPr>
        <w:t xml:space="preserve"> </w:t>
      </w:r>
      <w:r>
        <w:t>screening</w:t>
      </w:r>
    </w:p>
    <w:p w14:paraId="561D8530" w14:textId="77777777" w:rsidR="003434AF" w:rsidRDefault="002E6D5A">
      <w:pPr>
        <w:pStyle w:val="ListParagraph"/>
        <w:numPr>
          <w:ilvl w:val="0"/>
          <w:numId w:val="1"/>
        </w:numPr>
        <w:tabs>
          <w:tab w:val="left" w:pos="852"/>
          <w:tab w:val="left" w:pos="854"/>
        </w:tabs>
        <w:spacing w:line="279" w:lineRule="exact"/>
      </w:pPr>
      <w:r>
        <w:t>Every six months when the worker continues to work in a lead risk</w:t>
      </w:r>
      <w:r>
        <w:rPr>
          <w:spacing w:val="-18"/>
        </w:rPr>
        <w:t xml:space="preserve"> </w:t>
      </w:r>
      <w:r>
        <w:t>environment</w:t>
      </w:r>
    </w:p>
    <w:p w14:paraId="458B6C63" w14:textId="77777777" w:rsidR="003434AF" w:rsidRDefault="002E6D5A">
      <w:pPr>
        <w:pStyle w:val="ListParagraph"/>
        <w:numPr>
          <w:ilvl w:val="0"/>
          <w:numId w:val="1"/>
        </w:numPr>
        <w:tabs>
          <w:tab w:val="left" w:pos="853"/>
          <w:tab w:val="left" w:pos="854"/>
        </w:tabs>
        <w:spacing w:before="1"/>
        <w:ind w:right="124" w:hanging="360"/>
      </w:pPr>
      <w:r>
        <w:t>At intervals specified by the medical practitioner based on the worker’s previous blood lead results, gender and medical</w:t>
      </w:r>
      <w:r>
        <w:rPr>
          <w:spacing w:val="-2"/>
        </w:rPr>
        <w:t xml:space="preserve"> </w:t>
      </w:r>
      <w:r>
        <w:t>recommendations.</w:t>
      </w:r>
    </w:p>
    <w:p w14:paraId="10C9E5AA" w14:textId="77777777" w:rsidR="003434AF" w:rsidRDefault="003434AF">
      <w:pPr>
        <w:pStyle w:val="BodyText"/>
      </w:pPr>
    </w:p>
    <w:p w14:paraId="2C7C5A1D" w14:textId="77777777" w:rsidR="003434AF" w:rsidRDefault="002E6D5A">
      <w:pPr>
        <w:pStyle w:val="BodyText"/>
        <w:ind w:left="133" w:right="150"/>
      </w:pPr>
      <w:r>
        <w:t>Exit tests are required for workers who have previously undertaken lead screening and are ceasing employment or</w:t>
      </w:r>
      <w:r>
        <w:rPr>
          <w:spacing w:val="-2"/>
        </w:rPr>
        <w:t xml:space="preserve"> </w:t>
      </w:r>
      <w:r>
        <w:t>moving.</w:t>
      </w:r>
    </w:p>
    <w:p w14:paraId="3999DC95" w14:textId="77777777" w:rsidR="003434AF" w:rsidRDefault="003434AF">
      <w:pPr>
        <w:pStyle w:val="BodyText"/>
        <w:spacing w:before="2"/>
      </w:pPr>
    </w:p>
    <w:p w14:paraId="5EB015FF" w14:textId="77777777" w:rsidR="003434AF" w:rsidRDefault="002E6D5A">
      <w:pPr>
        <w:pStyle w:val="Heading1"/>
        <w:spacing w:line="317" w:lineRule="exact"/>
        <w:jc w:val="both"/>
      </w:pPr>
      <w:r>
        <w:t>Testing for exposure</w:t>
      </w:r>
    </w:p>
    <w:p w14:paraId="2448B79F" w14:textId="77777777" w:rsidR="003434AF" w:rsidRDefault="002E6D5A">
      <w:pPr>
        <w:pStyle w:val="BodyText"/>
        <w:spacing w:line="268" w:lineRule="exact"/>
        <w:ind w:left="132"/>
        <w:jc w:val="both"/>
      </w:pPr>
      <w:r>
        <w:t>WHS Regulation Chapter 7, Part 7.2 provides guidance on testing and includes:</w:t>
      </w:r>
    </w:p>
    <w:p w14:paraId="14B91C64" w14:textId="77777777" w:rsidR="003434AF" w:rsidRDefault="002E6D5A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line="279" w:lineRule="exact"/>
        <w:ind w:left="852" w:hanging="360"/>
      </w:pPr>
      <w:r>
        <w:t>Demographic, medical and occupational</w:t>
      </w:r>
      <w:r>
        <w:rPr>
          <w:spacing w:val="-6"/>
        </w:rPr>
        <w:t xml:space="preserve"> </w:t>
      </w:r>
      <w:r>
        <w:t>history</w:t>
      </w:r>
    </w:p>
    <w:p w14:paraId="1C82E2B3" w14:textId="77777777" w:rsidR="003434AF" w:rsidRDefault="002E6D5A">
      <w:pPr>
        <w:pStyle w:val="ListParagraph"/>
        <w:numPr>
          <w:ilvl w:val="0"/>
          <w:numId w:val="1"/>
        </w:numPr>
        <w:tabs>
          <w:tab w:val="left" w:pos="852"/>
          <w:tab w:val="left" w:pos="854"/>
        </w:tabs>
        <w:spacing w:line="279" w:lineRule="exact"/>
      </w:pPr>
      <w:r>
        <w:t>Physical</w:t>
      </w:r>
      <w:r>
        <w:rPr>
          <w:spacing w:val="-3"/>
        </w:rPr>
        <w:t xml:space="preserve"> </w:t>
      </w:r>
      <w:r>
        <w:t>examination</w:t>
      </w:r>
    </w:p>
    <w:p w14:paraId="643FB39C" w14:textId="77777777" w:rsidR="003434AF" w:rsidRDefault="002E6D5A">
      <w:pPr>
        <w:pStyle w:val="ListParagraph"/>
        <w:numPr>
          <w:ilvl w:val="0"/>
          <w:numId w:val="1"/>
        </w:numPr>
        <w:tabs>
          <w:tab w:val="left" w:pos="853"/>
          <w:tab w:val="left" w:pos="854"/>
        </w:tabs>
        <w:spacing w:before="1"/>
        <w:ind w:hanging="360"/>
      </w:pPr>
      <w:r>
        <w:t>Biological</w:t>
      </w:r>
      <w:r>
        <w:rPr>
          <w:spacing w:val="-4"/>
        </w:rPr>
        <w:t xml:space="preserve"> </w:t>
      </w:r>
      <w:r>
        <w:t>monitoring.</w:t>
      </w:r>
    </w:p>
    <w:p w14:paraId="7ADA458E" w14:textId="77777777" w:rsidR="003434AF" w:rsidRDefault="003434AF">
      <w:pPr>
        <w:pStyle w:val="BodyText"/>
        <w:spacing w:before="3"/>
      </w:pPr>
    </w:p>
    <w:p w14:paraId="22AB4948" w14:textId="77777777" w:rsidR="003434AF" w:rsidRDefault="002E6D5A">
      <w:pPr>
        <w:pStyle w:val="Heading1"/>
        <w:jc w:val="both"/>
      </w:pPr>
      <w:r>
        <w:t>Engaging a testing provider</w:t>
      </w:r>
    </w:p>
    <w:p w14:paraId="202709D4" w14:textId="77777777" w:rsidR="003434AF" w:rsidRDefault="002E6D5A">
      <w:pPr>
        <w:pStyle w:val="BodyText"/>
        <w:ind w:left="132" w:right="150"/>
      </w:pPr>
      <w:r>
        <w:t>The provider must be a registered medical practitioner qualified to undertake health monitoring for lead risk work. The following processes need to be established with the</w:t>
      </w:r>
      <w:r>
        <w:rPr>
          <w:spacing w:val="-15"/>
        </w:rPr>
        <w:t xml:space="preserve"> </w:t>
      </w:r>
      <w:r>
        <w:t>provider.</w:t>
      </w:r>
    </w:p>
    <w:p w14:paraId="14B0C61C" w14:textId="77777777" w:rsidR="003434AF" w:rsidRDefault="003434AF">
      <w:pPr>
        <w:pStyle w:val="BodyText"/>
        <w:spacing w:before="11"/>
        <w:rPr>
          <w:sz w:val="21"/>
        </w:rPr>
      </w:pPr>
    </w:p>
    <w:p w14:paraId="5CACED92" w14:textId="77777777" w:rsidR="003434AF" w:rsidRDefault="002E6D5A">
      <w:pPr>
        <w:pStyle w:val="BodyText"/>
        <w:ind w:left="132"/>
        <w:jc w:val="both"/>
      </w:pPr>
      <w:r>
        <w:t>They will be provided with details relating to exposure, worker and workplace including:</w:t>
      </w:r>
    </w:p>
    <w:p w14:paraId="7122EC3A" w14:textId="77777777" w:rsidR="003434AF" w:rsidRDefault="002E6D5A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before="1" w:line="279" w:lineRule="exact"/>
        <w:ind w:left="852" w:hanging="360"/>
      </w:pPr>
      <w:r>
        <w:t>Company details, including address and contact</w:t>
      </w:r>
      <w:r>
        <w:rPr>
          <w:spacing w:val="-7"/>
        </w:rPr>
        <w:t xml:space="preserve"> </w:t>
      </w:r>
      <w:r>
        <w:t>person</w:t>
      </w:r>
    </w:p>
    <w:p w14:paraId="63CD6661" w14:textId="77777777" w:rsidR="003434AF" w:rsidRDefault="002E6D5A">
      <w:pPr>
        <w:pStyle w:val="ListParagraph"/>
        <w:numPr>
          <w:ilvl w:val="0"/>
          <w:numId w:val="1"/>
        </w:numPr>
        <w:tabs>
          <w:tab w:val="left" w:pos="852"/>
          <w:tab w:val="left" w:pos="854"/>
        </w:tabs>
        <w:spacing w:line="279" w:lineRule="exact"/>
      </w:pPr>
      <w:r>
        <w:t>Full name, date of birth and address of</w:t>
      </w:r>
      <w:r>
        <w:rPr>
          <w:spacing w:val="-9"/>
        </w:rPr>
        <w:t xml:space="preserve"> </w:t>
      </w:r>
      <w:r>
        <w:t>worker</w:t>
      </w:r>
    </w:p>
    <w:p w14:paraId="59DD7413" w14:textId="77777777" w:rsidR="003434AF" w:rsidRDefault="002E6D5A">
      <w:pPr>
        <w:pStyle w:val="ListParagraph"/>
        <w:numPr>
          <w:ilvl w:val="0"/>
          <w:numId w:val="1"/>
        </w:numPr>
        <w:tabs>
          <w:tab w:val="left" w:pos="853"/>
          <w:tab w:val="left" w:pos="854"/>
        </w:tabs>
        <w:ind w:hanging="360"/>
      </w:pPr>
      <w:r>
        <w:t>The nature of the work being undertaken by the worker that has exposed them to</w:t>
      </w:r>
      <w:r>
        <w:rPr>
          <w:spacing w:val="-12"/>
        </w:rPr>
        <w:t xml:space="preserve"> </w:t>
      </w:r>
      <w:r>
        <w:t>lead</w:t>
      </w:r>
    </w:p>
    <w:p w14:paraId="1FBAD8C4" w14:textId="77777777" w:rsidR="003434AF" w:rsidRDefault="002E6D5A">
      <w:pPr>
        <w:pStyle w:val="ListParagraph"/>
        <w:numPr>
          <w:ilvl w:val="0"/>
          <w:numId w:val="1"/>
        </w:numPr>
        <w:tabs>
          <w:tab w:val="left" w:pos="853"/>
          <w:tab w:val="left" w:pos="854"/>
        </w:tabs>
        <w:spacing w:before="1"/>
        <w:ind w:hanging="360"/>
      </w:pPr>
      <w:r>
        <w:t>How long the worker has been doing the</w:t>
      </w:r>
      <w:r>
        <w:rPr>
          <w:spacing w:val="-9"/>
        </w:rPr>
        <w:t xml:space="preserve"> </w:t>
      </w:r>
      <w:r>
        <w:t>work.</w:t>
      </w:r>
    </w:p>
    <w:p w14:paraId="5E1AA534" w14:textId="77777777" w:rsidR="003434AF" w:rsidRDefault="003434AF">
      <w:pPr>
        <w:pStyle w:val="BodyText"/>
      </w:pPr>
    </w:p>
    <w:p w14:paraId="3F40991A" w14:textId="77777777" w:rsidR="003434AF" w:rsidRDefault="002E6D5A">
      <w:pPr>
        <w:pStyle w:val="BodyText"/>
        <w:spacing w:line="268" w:lineRule="exact"/>
        <w:ind w:left="133"/>
        <w:jc w:val="both"/>
      </w:pPr>
      <w:r>
        <w:t>The medical practitioner will provide:</w:t>
      </w:r>
    </w:p>
    <w:p w14:paraId="2C3E52CA" w14:textId="77777777" w:rsidR="003434AF" w:rsidRDefault="002E6D5A">
      <w:pPr>
        <w:pStyle w:val="ListParagraph"/>
        <w:numPr>
          <w:ilvl w:val="0"/>
          <w:numId w:val="1"/>
        </w:numPr>
        <w:tabs>
          <w:tab w:val="left" w:pos="853"/>
          <w:tab w:val="left" w:pos="854"/>
        </w:tabs>
        <w:ind w:right="123" w:hanging="360"/>
      </w:pPr>
      <w:r>
        <w:t>Details of who will provide the pathology service, how and where samples for testing will be taken (on- site, or at pathologist) and how payment will be</w:t>
      </w:r>
      <w:r>
        <w:rPr>
          <w:spacing w:val="-9"/>
        </w:rPr>
        <w:t xml:space="preserve"> </w:t>
      </w:r>
      <w:r>
        <w:t>made.</w:t>
      </w:r>
    </w:p>
    <w:p w14:paraId="6DFAC8C7" w14:textId="77777777" w:rsidR="003434AF" w:rsidRDefault="002E6D5A">
      <w:pPr>
        <w:pStyle w:val="ListParagraph"/>
        <w:numPr>
          <w:ilvl w:val="0"/>
          <w:numId w:val="1"/>
        </w:numPr>
        <w:tabs>
          <w:tab w:val="left" w:pos="853"/>
          <w:tab w:val="left" w:pos="854"/>
        </w:tabs>
        <w:ind w:hanging="360"/>
      </w:pPr>
      <w:r>
        <w:t>A report</w:t>
      </w:r>
      <w:r>
        <w:rPr>
          <w:spacing w:val="-3"/>
        </w:rPr>
        <w:t xml:space="preserve"> </w:t>
      </w:r>
      <w:r>
        <w:t>including:</w:t>
      </w:r>
    </w:p>
    <w:p w14:paraId="48F55960" w14:textId="77777777" w:rsidR="003434AF" w:rsidRDefault="002E6D5A">
      <w:pPr>
        <w:pStyle w:val="ListParagraph"/>
        <w:numPr>
          <w:ilvl w:val="1"/>
          <w:numId w:val="1"/>
        </w:numPr>
        <w:tabs>
          <w:tab w:val="left" w:pos="1933"/>
          <w:tab w:val="left" w:pos="1934"/>
        </w:tabs>
      </w:pPr>
      <w:r>
        <w:t>advice to the worker about their specific medical</w:t>
      </w:r>
      <w:r>
        <w:rPr>
          <w:spacing w:val="-14"/>
        </w:rPr>
        <w:t xml:space="preserve"> </w:t>
      </w:r>
      <w:r>
        <w:t>information,</w:t>
      </w:r>
    </w:p>
    <w:p w14:paraId="0772A50D" w14:textId="77777777" w:rsidR="003434AF" w:rsidRDefault="002E6D5A">
      <w:pPr>
        <w:pStyle w:val="ListParagraph"/>
        <w:numPr>
          <w:ilvl w:val="1"/>
          <w:numId w:val="1"/>
        </w:numPr>
        <w:tabs>
          <w:tab w:val="left" w:pos="1933"/>
          <w:tab w:val="left" w:pos="1934"/>
        </w:tabs>
      </w:pPr>
      <w:r>
        <w:t>any required actions or ongoing management clearly</w:t>
      </w:r>
      <w:r>
        <w:rPr>
          <w:spacing w:val="-6"/>
        </w:rPr>
        <w:t xml:space="preserve"> </w:t>
      </w:r>
      <w:r>
        <w:t>identified.</w:t>
      </w:r>
    </w:p>
    <w:p w14:paraId="543289C9" w14:textId="77777777" w:rsidR="003434AF" w:rsidRDefault="003434AF">
      <w:pPr>
        <w:sectPr w:rsidR="003434AF">
          <w:headerReference w:type="default" r:id="rId7"/>
          <w:footerReference w:type="default" r:id="rId8"/>
          <w:type w:val="continuous"/>
          <w:pgSz w:w="11910" w:h="16840"/>
          <w:pgMar w:top="1900" w:right="440" w:bottom="860" w:left="1000" w:header="224" w:footer="665" w:gutter="0"/>
          <w:pgNumType w:start="1"/>
          <w:cols w:space="720"/>
        </w:sectPr>
      </w:pPr>
    </w:p>
    <w:p w14:paraId="0FE04A79" w14:textId="77777777" w:rsidR="003434AF" w:rsidRDefault="002E6D5A">
      <w:pPr>
        <w:pStyle w:val="Heading1"/>
        <w:spacing w:before="47"/>
      </w:pPr>
      <w:r>
        <w:lastRenderedPageBreak/>
        <w:t>Managing exposure</w:t>
      </w:r>
    </w:p>
    <w:p w14:paraId="2A95B88F" w14:textId="77777777" w:rsidR="003434AF" w:rsidRDefault="002E6D5A">
      <w:pPr>
        <w:pStyle w:val="BodyText"/>
        <w:ind w:left="132"/>
      </w:pPr>
      <w:r>
        <w:t>The provider reports any abnormal results that require action and specifies any limits to the worker’s ongoing exposure to lead.</w:t>
      </w:r>
    </w:p>
    <w:p w14:paraId="4CD60D0E" w14:textId="77777777" w:rsidR="003434AF" w:rsidRDefault="003434AF">
      <w:pPr>
        <w:pStyle w:val="BodyText"/>
        <w:spacing w:before="11"/>
        <w:rPr>
          <w:sz w:val="21"/>
        </w:rPr>
      </w:pPr>
    </w:p>
    <w:p w14:paraId="4ABFBA63" w14:textId="77777777" w:rsidR="003434AF" w:rsidRDefault="002E6D5A">
      <w:pPr>
        <w:pStyle w:val="BodyText"/>
        <w:ind w:left="132"/>
      </w:pPr>
      <w:r>
        <w:t>Raised blood lead levels are managed with a personal risk management plan tailored to a worker or group of workers based on:</w:t>
      </w:r>
    </w:p>
    <w:p w14:paraId="385E3BCF" w14:textId="77777777" w:rsidR="003434AF" w:rsidRDefault="002E6D5A">
      <w:pPr>
        <w:pStyle w:val="ListParagraph"/>
        <w:numPr>
          <w:ilvl w:val="0"/>
          <w:numId w:val="1"/>
        </w:numPr>
        <w:tabs>
          <w:tab w:val="left" w:pos="852"/>
          <w:tab w:val="left" w:pos="854"/>
        </w:tabs>
        <w:spacing w:before="1"/>
      </w:pPr>
      <w:r>
        <w:t>Advice from the treating doctor regarding actions</w:t>
      </w:r>
      <w:r>
        <w:rPr>
          <w:spacing w:val="-1"/>
        </w:rPr>
        <w:t xml:space="preserve"> </w:t>
      </w:r>
      <w:r>
        <w:t>required</w:t>
      </w:r>
    </w:p>
    <w:p w14:paraId="122957DB" w14:textId="77777777" w:rsidR="003434AF" w:rsidRDefault="002E6D5A">
      <w:pPr>
        <w:pStyle w:val="ListParagraph"/>
        <w:numPr>
          <w:ilvl w:val="0"/>
          <w:numId w:val="1"/>
        </w:numPr>
        <w:tabs>
          <w:tab w:val="left" w:pos="853"/>
          <w:tab w:val="left" w:pos="854"/>
        </w:tabs>
        <w:spacing w:before="3" w:line="237" w:lineRule="auto"/>
        <w:ind w:right="124" w:hanging="360"/>
      </w:pPr>
      <w:r>
        <w:t>Collaboration and agreement with the worker regarding their duties and any necessary restrictions or adjustments</w:t>
      </w:r>
    </w:p>
    <w:p w14:paraId="571C365D" w14:textId="77777777" w:rsidR="003434AF" w:rsidRDefault="002E6D5A">
      <w:pPr>
        <w:pStyle w:val="ListParagraph"/>
        <w:numPr>
          <w:ilvl w:val="0"/>
          <w:numId w:val="1"/>
        </w:numPr>
        <w:tabs>
          <w:tab w:val="left" w:pos="853"/>
          <w:tab w:val="left" w:pos="854"/>
        </w:tabs>
        <w:spacing w:before="2"/>
        <w:ind w:hanging="360"/>
      </w:pPr>
      <w:r>
        <w:t>Ongoing monitoring of lead levels, as recommended by medical</w:t>
      </w:r>
      <w:r>
        <w:rPr>
          <w:spacing w:val="-11"/>
        </w:rPr>
        <w:t xml:space="preserve"> </w:t>
      </w:r>
      <w:r>
        <w:t>practitioners.</w:t>
      </w:r>
    </w:p>
    <w:p w14:paraId="705E6466" w14:textId="77777777" w:rsidR="003434AF" w:rsidRDefault="003434AF">
      <w:pPr>
        <w:pStyle w:val="BodyText"/>
      </w:pPr>
    </w:p>
    <w:p w14:paraId="703E9C5B" w14:textId="77777777" w:rsidR="003434AF" w:rsidRDefault="002E6D5A">
      <w:pPr>
        <w:pStyle w:val="BodyText"/>
        <w:ind w:left="133"/>
      </w:pPr>
      <w:r>
        <w:t>If a worker on a health monitoring program leaves Paneltec Pty Ltd, they are given a record of their exposure, including nature of work, location of records and any requirement for ongoing monitoring.</w:t>
      </w:r>
    </w:p>
    <w:p w14:paraId="2D014047" w14:textId="77777777" w:rsidR="003434AF" w:rsidRDefault="003434AF">
      <w:pPr>
        <w:pStyle w:val="BodyText"/>
      </w:pPr>
    </w:p>
    <w:p w14:paraId="240BA8F4" w14:textId="77777777" w:rsidR="003434AF" w:rsidRDefault="002E6D5A">
      <w:pPr>
        <w:pStyle w:val="BodyText"/>
        <w:spacing w:before="1"/>
        <w:ind w:left="133"/>
      </w:pPr>
      <w:r>
        <w:t>WorkSafe Tasmania are advised if any test results indicate that a worker has a blood lead level of at least:</w:t>
      </w:r>
    </w:p>
    <w:p w14:paraId="6E5D6537" w14:textId="77777777" w:rsidR="003434AF" w:rsidRDefault="002E6D5A">
      <w:pPr>
        <w:pStyle w:val="ListParagraph"/>
        <w:numPr>
          <w:ilvl w:val="0"/>
          <w:numId w:val="1"/>
        </w:numPr>
        <w:tabs>
          <w:tab w:val="left" w:pos="853"/>
          <w:tab w:val="left" w:pos="854"/>
        </w:tabs>
        <w:spacing w:line="279" w:lineRule="exact"/>
        <w:ind w:hanging="360"/>
      </w:pPr>
      <w:r>
        <w:t>15 µg/dL (0.72 µmol/L) for a female who is pregnant or</w:t>
      </w:r>
      <w:r>
        <w:rPr>
          <w:spacing w:val="-7"/>
        </w:rPr>
        <w:t xml:space="preserve"> </w:t>
      </w:r>
      <w:r>
        <w:t>breastfeeding</w:t>
      </w:r>
    </w:p>
    <w:p w14:paraId="1000E140" w14:textId="77777777" w:rsidR="003434AF" w:rsidRDefault="002E6D5A">
      <w:pPr>
        <w:pStyle w:val="ListParagraph"/>
        <w:numPr>
          <w:ilvl w:val="0"/>
          <w:numId w:val="1"/>
        </w:numPr>
        <w:tabs>
          <w:tab w:val="left" w:pos="853"/>
          <w:tab w:val="left" w:pos="854"/>
        </w:tabs>
        <w:spacing w:line="279" w:lineRule="exact"/>
        <w:ind w:hanging="360"/>
      </w:pPr>
      <w:r>
        <w:t>20 µg/dL (0.97µmol/L) for a female of reproductive</w:t>
      </w:r>
      <w:r>
        <w:rPr>
          <w:spacing w:val="-8"/>
        </w:rPr>
        <w:t xml:space="preserve"> </w:t>
      </w:r>
      <w:r>
        <w:t>capacity</w:t>
      </w:r>
    </w:p>
    <w:p w14:paraId="0CCE07E1" w14:textId="77777777" w:rsidR="003434AF" w:rsidRDefault="002E6D5A">
      <w:pPr>
        <w:pStyle w:val="ListParagraph"/>
        <w:numPr>
          <w:ilvl w:val="0"/>
          <w:numId w:val="1"/>
        </w:numPr>
        <w:tabs>
          <w:tab w:val="left" w:pos="853"/>
          <w:tab w:val="left" w:pos="854"/>
        </w:tabs>
        <w:spacing w:before="1"/>
        <w:ind w:hanging="360"/>
      </w:pPr>
      <w:r>
        <w:t>50 µg/dL (2.42 µmol/L) in all other</w:t>
      </w:r>
      <w:r>
        <w:rPr>
          <w:spacing w:val="-5"/>
        </w:rPr>
        <w:t xml:space="preserve"> </w:t>
      </w:r>
      <w:r>
        <w:t>cases.</w:t>
      </w:r>
    </w:p>
    <w:p w14:paraId="5710FBFB" w14:textId="77777777" w:rsidR="003434AF" w:rsidRDefault="003434AF">
      <w:pPr>
        <w:pStyle w:val="BodyText"/>
      </w:pPr>
    </w:p>
    <w:p w14:paraId="419FC3B2" w14:textId="77777777" w:rsidR="003434AF" w:rsidRDefault="002E6D5A">
      <w:pPr>
        <w:pStyle w:val="BodyText"/>
        <w:ind w:left="133" w:right="98"/>
      </w:pPr>
      <w:r>
        <w:t>The testing laboratory sends a copy of all results to Department of Health and Human Services - Tasmania. Where a result exceeds safe levels, the department contacts the referring doctor to provide details of lead exposure.</w:t>
      </w:r>
    </w:p>
    <w:p w14:paraId="292352A4" w14:textId="77777777" w:rsidR="003434AF" w:rsidRDefault="003434AF">
      <w:pPr>
        <w:pStyle w:val="BodyText"/>
        <w:spacing w:before="2"/>
      </w:pPr>
    </w:p>
    <w:p w14:paraId="4B262249" w14:textId="66827EC2" w:rsidR="003434AF" w:rsidRDefault="002E6D5A">
      <w:pPr>
        <w:pStyle w:val="BodyText"/>
        <w:spacing w:before="1" w:line="237" w:lineRule="auto"/>
        <w:ind w:left="133" w:right="98"/>
      </w:pPr>
      <w:r>
        <w:t xml:space="preserve">When all actions are complete or no actions are required, the manager’s copy and any other relevant information is retained confidentially in the </w:t>
      </w:r>
      <w:r w:rsidR="00536413">
        <w:t>worker’s</w:t>
      </w:r>
      <w:r>
        <w:t xml:space="preserve"> file.</w:t>
      </w:r>
    </w:p>
    <w:p w14:paraId="10FE3A04" w14:textId="77777777" w:rsidR="003434AF" w:rsidRDefault="002E6D5A">
      <w:pPr>
        <w:pStyle w:val="Heading2"/>
        <w:ind w:left="133"/>
      </w:pPr>
      <w:r>
        <w:t>NOTE: Records must be kept for 30 years after the last action date.</w:t>
      </w:r>
    </w:p>
    <w:p w14:paraId="040469B9" w14:textId="77777777" w:rsidR="003434AF" w:rsidRDefault="003434AF">
      <w:pPr>
        <w:pStyle w:val="BodyText"/>
        <w:rPr>
          <w:b/>
        </w:rPr>
      </w:pPr>
    </w:p>
    <w:p w14:paraId="38588F83" w14:textId="77777777" w:rsidR="003434AF" w:rsidRDefault="002E6D5A">
      <w:pPr>
        <w:pStyle w:val="BodyText"/>
        <w:ind w:left="133" w:right="150"/>
      </w:pPr>
      <w:r>
        <w:t>As part of the close out process managers should ensure that a review of the risk control measures is conducted and that appropriate measures to eliminate or minimise exposure are in place.</w:t>
      </w:r>
    </w:p>
    <w:sectPr w:rsidR="003434AF">
      <w:pgSz w:w="11910" w:h="16840"/>
      <w:pgMar w:top="1900" w:right="440" w:bottom="860" w:left="1000" w:header="224" w:footer="6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3515A" w14:textId="77777777" w:rsidR="002F5D41" w:rsidRDefault="002F5D41">
      <w:r>
        <w:separator/>
      </w:r>
    </w:p>
  </w:endnote>
  <w:endnote w:type="continuationSeparator" w:id="0">
    <w:p w14:paraId="5E5FF672" w14:textId="77777777" w:rsidR="002F5D41" w:rsidRDefault="002F5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6F78F" w14:textId="77777777" w:rsidR="003434AF" w:rsidRDefault="0078710E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12456" behindDoc="1" locked="0" layoutInCell="1" allowOverlap="1" wp14:anchorId="17C82F07" wp14:editId="75C0E05A">
              <wp:simplePos x="0" y="0"/>
              <wp:positionH relativeFrom="page">
                <wp:posOffset>719455</wp:posOffset>
              </wp:positionH>
              <wp:positionV relativeFrom="page">
                <wp:posOffset>10095865</wp:posOffset>
              </wp:positionV>
              <wp:extent cx="6465570" cy="0"/>
              <wp:effectExtent l="5080" t="8890" r="6350" b="10160"/>
              <wp:wrapNone/>
              <wp:docPr id="6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65570" cy="0"/>
                      </a:xfrm>
                      <a:prstGeom prst="line">
                        <a:avLst/>
                      </a:prstGeom>
                      <a:noFill/>
                      <a:ln w="7201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53698A" id="Line 4" o:spid="_x0000_s1026" style="position:absolute;z-index:-4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65pt,794.95pt" to="565.75pt,79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" strokeweight=".20003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2480" behindDoc="1" locked="0" layoutInCell="1" allowOverlap="1" wp14:anchorId="036BE179" wp14:editId="5CB58D56">
              <wp:simplePos x="0" y="0"/>
              <wp:positionH relativeFrom="page">
                <wp:posOffset>706755</wp:posOffset>
              </wp:positionH>
              <wp:positionV relativeFrom="page">
                <wp:posOffset>10112375</wp:posOffset>
              </wp:positionV>
              <wp:extent cx="1023620" cy="139700"/>
              <wp:effectExtent l="1905" t="0" r="3175" b="0"/>
              <wp:wrapNone/>
              <wp:docPr id="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362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5B6C8D" w14:textId="77777777" w:rsidR="003434AF" w:rsidRDefault="002E6D5A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Controlled Document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36BE17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55.65pt;margin-top:796.25pt;width:80.6pt;height:11pt;z-index:-4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" filled="f" stroked="f">
              <v:textbox inset="0,0,0,0">
                <w:txbxContent>
                  <w:p w14:paraId="105B6C8D" w14:textId="77777777" w:rsidR="003434AF" w:rsidRDefault="002E6D5A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Controlled 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2504" behindDoc="1" locked="0" layoutInCell="1" allowOverlap="1" wp14:anchorId="3BFC06CA" wp14:editId="4E9D5876">
              <wp:simplePos x="0" y="0"/>
              <wp:positionH relativeFrom="page">
                <wp:posOffset>3233420</wp:posOffset>
              </wp:positionH>
              <wp:positionV relativeFrom="page">
                <wp:posOffset>10112375</wp:posOffset>
              </wp:positionV>
              <wp:extent cx="1908810" cy="139700"/>
              <wp:effectExtent l="4445" t="0" r="127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0881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C3B0D1" w14:textId="77777777" w:rsidR="003434AF" w:rsidRDefault="002E6D5A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Authorised &amp; Approved by Management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FC06CA" id="Text Box 2" o:spid="_x0000_s1028" type="#_x0000_t202" style="position:absolute;margin-left:254.6pt;margin-top:796.25pt;width:150.3pt;height:11pt;z-index:-3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" filled="f" stroked="f">
              <v:textbox inset="0,0,0,0">
                <w:txbxContent>
                  <w:p w14:paraId="66C3B0D1" w14:textId="77777777" w:rsidR="003434AF" w:rsidRDefault="002E6D5A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Authorised &amp; Approved by Management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2528" behindDoc="1" locked="0" layoutInCell="1" allowOverlap="1" wp14:anchorId="055781FC" wp14:editId="09224F3B">
              <wp:simplePos x="0" y="0"/>
              <wp:positionH relativeFrom="page">
                <wp:posOffset>6619875</wp:posOffset>
              </wp:positionH>
              <wp:positionV relativeFrom="page">
                <wp:posOffset>10112375</wp:posOffset>
              </wp:positionV>
              <wp:extent cx="535940" cy="13970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594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93CD2F" w14:textId="77777777" w:rsidR="003434AF" w:rsidRDefault="002E6D5A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5781FC" id="Text Box 1" o:spid="_x0000_s1029" type="#_x0000_t202" style="position:absolute;margin-left:521.25pt;margin-top:796.25pt;width:42.2pt;height:11pt;z-index:-3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" filled="f" stroked="f">
              <v:textbox inset="0,0,0,0">
                <w:txbxContent>
                  <w:p w14:paraId="0593CD2F" w14:textId="77777777" w:rsidR="003434AF" w:rsidRDefault="002E6D5A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ED92C" w14:textId="77777777" w:rsidR="002F5D41" w:rsidRDefault="002F5D41">
      <w:r>
        <w:separator/>
      </w:r>
    </w:p>
  </w:footnote>
  <w:footnote w:type="continuationSeparator" w:id="0">
    <w:p w14:paraId="39500E16" w14:textId="77777777" w:rsidR="002F5D41" w:rsidRDefault="002F5D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C7532" w14:textId="786B8D33" w:rsidR="00DC58BE" w:rsidRDefault="00DC58BE" w:rsidP="00DC58BE">
    <w:r>
      <w:rPr>
        <w:noProof/>
      </w:rPr>
      <w:drawing>
        <wp:anchor distT="0" distB="0" distL="114300" distR="114300" simplePos="0" relativeHeight="503313552" behindDoc="1" locked="0" layoutInCell="1" allowOverlap="1" wp14:anchorId="55DEB260" wp14:editId="4187D29C">
          <wp:simplePos x="0" y="0"/>
          <wp:positionH relativeFrom="column">
            <wp:posOffset>-236596</wp:posOffset>
          </wp:positionH>
          <wp:positionV relativeFrom="paragraph">
            <wp:posOffset>167766</wp:posOffset>
          </wp:positionV>
          <wp:extent cx="2014491" cy="413468"/>
          <wp:effectExtent l="0" t="0" r="5080" b="5715"/>
          <wp:wrapNone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14491" cy="4134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86B3EBE" w14:textId="3AD032D1" w:rsidR="00DC58BE" w:rsidRDefault="00DC58BE" w:rsidP="00DC58BE"/>
  <w:p w14:paraId="30ADA923" w14:textId="77777777" w:rsidR="00DC58BE" w:rsidRDefault="00DC58BE" w:rsidP="00DC58BE"/>
  <w:p w14:paraId="262139B9" w14:textId="3F5BBC6F" w:rsidR="00DC58BE" w:rsidRDefault="00DC58BE" w:rsidP="00DC58BE"/>
  <w:p w14:paraId="7C334CC1" w14:textId="77777777" w:rsidR="00DC58BE" w:rsidRDefault="00DC58BE" w:rsidP="00DC58BE"/>
  <w:p w14:paraId="474BB95E" w14:textId="77777777" w:rsidR="00DC58BE" w:rsidRDefault="00DC58BE" w:rsidP="00DC58BE"/>
  <w:p w14:paraId="26E1B3D3" w14:textId="77777777" w:rsidR="00DC58BE" w:rsidRDefault="00DC58BE" w:rsidP="00DC58BE">
    <w:pPr>
      <w:pStyle w:val="BodyText"/>
      <w:spacing w:line="30" w:lineRule="exact"/>
      <w:ind w:left="89"/>
      <w:rPr>
        <w:rFonts w:ascii="Times New Roman"/>
        <w:sz w:val="3"/>
      </w:rPr>
    </w:pPr>
  </w:p>
  <w:p w14:paraId="4418B422" w14:textId="77777777" w:rsidR="00DC58BE" w:rsidRDefault="00DC58BE" w:rsidP="00DC58BE">
    <w:pPr>
      <w:pStyle w:val="BodyText"/>
      <w:spacing w:line="30" w:lineRule="exact"/>
      <w:ind w:left="89"/>
      <w:rPr>
        <w:rFonts w:ascii="Times New Roman"/>
        <w:sz w:val="3"/>
      </w:rPr>
    </w:pPr>
  </w:p>
  <w:p w14:paraId="1C1EB858" w14:textId="77777777" w:rsidR="00DC58BE" w:rsidRDefault="00DC58BE" w:rsidP="00DC58BE">
    <w:pPr>
      <w:pStyle w:val="BodyText"/>
      <w:spacing w:line="30" w:lineRule="exact"/>
      <w:ind w:left="89"/>
      <w:rPr>
        <w:rFonts w:ascii="Times New Roman"/>
        <w:sz w:val="3"/>
      </w:rPr>
    </w:pPr>
  </w:p>
  <w:p w14:paraId="58C8E3DE" w14:textId="02C35EF6" w:rsidR="00DC58BE" w:rsidRDefault="00DC58BE" w:rsidP="00DC58BE">
    <w:pPr>
      <w:pStyle w:val="BodyText"/>
      <w:spacing w:line="30" w:lineRule="exact"/>
      <w:ind w:left="89"/>
      <w:rPr>
        <w:rFonts w:ascii="Times New Roman"/>
        <w:sz w:val="3"/>
      </w:rPr>
    </w:pPr>
    <w:r>
      <w:rPr>
        <w:rFonts w:ascii="Times New Roman"/>
        <w:noProof/>
        <w:sz w:val="3"/>
      </w:rPr>
      <mc:AlternateContent>
        <mc:Choice Requires="wpg">
          <w:drawing>
            <wp:inline distT="0" distB="0" distL="0" distR="0" wp14:anchorId="41AEAE05" wp14:editId="6556DC04">
              <wp:extent cx="6517005" cy="18415"/>
              <wp:effectExtent l="15240" t="5080" r="11430" b="5080"/>
              <wp:docPr id="1593145930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17005" cy="18415"/>
                        <a:chOff x="0" y="0"/>
                        <a:chExt cx="10263" cy="29"/>
                      </a:xfrm>
                    </wpg:grpSpPr>
                    <wps:wsp>
                      <wps:cNvPr id="633550833" name="Line 7"/>
                      <wps:cNvCnPr>
                        <a:cxnSpLocks noChangeShapeType="1"/>
                      </wps:cNvCnPr>
                      <wps:spPr bwMode="auto">
                        <a:xfrm>
                          <a:off x="0" y="14"/>
                          <a:ext cx="10262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</wp:inline>
          </w:drawing>
        </mc:Choice>
        <mc:Fallback>
          <w:pict>
            <v:group w14:anchorId="5F6AC97D" id="Group 6" o:spid="_x0000_s1026" style="width:513.15pt;height:1.45pt;mso-position-horizontal-relative:char;mso-position-vertical-relative:line" coordsize="10263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">
              <v:line id="Line 7" o:spid="_x0000_s1027" style="position:absolute;visibility:visible;mso-wrap-style:square" from="0,14" to="10262,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" strokeweight="1.44pt"/>
              <w10:anchorlock/>
            </v:group>
          </w:pict>
        </mc:Fallback>
      </mc:AlternateContent>
    </w:r>
  </w:p>
  <w:p w14:paraId="2DDA9A49" w14:textId="77777777" w:rsidR="00DC58BE" w:rsidRDefault="00DC58BE" w:rsidP="00DC58BE">
    <w:pPr>
      <w:tabs>
        <w:tab w:val="left" w:pos="8234"/>
      </w:tabs>
      <w:ind w:left="132"/>
      <w:rPr>
        <w:sz w:val="20"/>
      </w:rPr>
    </w:pPr>
    <w:r>
      <w:rPr>
        <w:sz w:val="20"/>
      </w:rPr>
      <w:t>Revision</w:t>
    </w:r>
    <w:r>
      <w:rPr>
        <w:spacing w:val="-2"/>
        <w:sz w:val="20"/>
      </w:rPr>
      <w:t xml:space="preserve"> </w:t>
    </w:r>
    <w:r>
      <w:rPr>
        <w:sz w:val="20"/>
      </w:rPr>
      <w:t>No:</w:t>
    </w:r>
    <w:r>
      <w:rPr>
        <w:spacing w:val="-3"/>
        <w:sz w:val="20"/>
      </w:rPr>
      <w:t xml:space="preserve"> </w:t>
    </w:r>
    <w:r>
      <w:rPr>
        <w:sz w:val="20"/>
      </w:rPr>
      <w:t>010</w:t>
    </w:r>
    <w:r>
      <w:rPr>
        <w:sz w:val="20"/>
      </w:rPr>
      <w:tab/>
      <w:t>Revision Date:</w:t>
    </w:r>
    <w:r>
      <w:rPr>
        <w:spacing w:val="-4"/>
        <w:sz w:val="20"/>
      </w:rPr>
      <w:t xml:space="preserve"> </w:t>
    </w:r>
    <w:r>
      <w:rPr>
        <w:sz w:val="20"/>
      </w:rPr>
      <w:t>31/08/25</w:t>
    </w:r>
  </w:p>
  <w:p w14:paraId="365DA5CE" w14:textId="77777777" w:rsidR="00DC58BE" w:rsidRDefault="00DC58BE" w:rsidP="00DC58BE">
    <w:pPr>
      <w:spacing w:before="1"/>
      <w:ind w:left="132"/>
      <w:rPr>
        <w:b/>
        <w:sz w:val="28"/>
      </w:rPr>
    </w:pPr>
    <w:r>
      <w:rPr>
        <w:noProof/>
      </w:rPr>
      <mc:AlternateContent>
        <mc:Choice Requires="wps">
          <w:drawing>
            <wp:anchor distT="0" distB="0" distL="0" distR="0" simplePos="0" relativeHeight="503315527" behindDoc="1" locked="0" layoutInCell="1" allowOverlap="1" wp14:anchorId="50437C5D" wp14:editId="4806DFBD">
              <wp:simplePos x="0" y="0"/>
              <wp:positionH relativeFrom="page">
                <wp:posOffset>701040</wp:posOffset>
              </wp:positionH>
              <wp:positionV relativeFrom="paragraph">
                <wp:posOffset>270510</wp:posOffset>
              </wp:positionV>
              <wp:extent cx="6516370" cy="0"/>
              <wp:effectExtent l="15240" t="15240" r="12065" b="13335"/>
              <wp:wrapTopAndBottom/>
              <wp:docPr id="1500183897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6370" cy="0"/>
                      </a:xfrm>
                      <a:prstGeom prst="line">
                        <a:avLst/>
                      </a:prstGeom>
                      <a:noFill/>
                      <a:ln w="18288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205829" id="Line 5" o:spid="_x0000_s1026" style="position:absolute;z-index:-953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21.3pt" to="568.3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" strokeweight="1.44pt">
              <w10:wrap type="topAndBottom" anchorx="page"/>
            </v:line>
          </w:pict>
        </mc:Fallback>
      </mc:AlternateContent>
    </w:r>
    <w:r>
      <w:rPr>
        <w:sz w:val="20"/>
      </w:rPr>
      <w:t xml:space="preserve">Document No: </w:t>
    </w:r>
    <w:r w:rsidRPr="00E75C42">
      <w:rPr>
        <w:b/>
        <w:sz w:val="28"/>
        <w:szCs w:val="24"/>
      </w:rPr>
      <w:t xml:space="preserve">WHS-28b </w:t>
    </w:r>
    <w:r>
      <w:rPr>
        <w:b/>
        <w:sz w:val="28"/>
      </w:rPr>
      <w:t>LEAD EXPOSURE</w:t>
    </w:r>
  </w:p>
  <w:p w14:paraId="43ED6BE6" w14:textId="7B3D4421" w:rsidR="003434AF" w:rsidRDefault="0078710E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12432" behindDoc="1" locked="0" layoutInCell="1" allowOverlap="1" wp14:anchorId="689A214C" wp14:editId="1EA030F0">
              <wp:simplePos x="0" y="0"/>
              <wp:positionH relativeFrom="page">
                <wp:posOffset>2474595</wp:posOffset>
              </wp:positionH>
              <wp:positionV relativeFrom="page">
                <wp:posOffset>403225</wp:posOffset>
              </wp:positionV>
              <wp:extent cx="2971800" cy="822960"/>
              <wp:effectExtent l="0" t="3175" r="1905" b="2540"/>
              <wp:wrapNone/>
              <wp:docPr id="7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71800" cy="822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464422" w14:textId="77777777" w:rsidR="003434AF" w:rsidRDefault="002E6D5A">
                          <w:pPr>
                            <w:spacing w:line="468" w:lineRule="exact"/>
                            <w:ind w:left="699"/>
                            <w:rPr>
                              <w:b/>
                              <w:sz w:val="44"/>
                            </w:rPr>
                          </w:pPr>
                          <w:r>
                            <w:rPr>
                              <w:b/>
                              <w:sz w:val="44"/>
                            </w:rPr>
                            <w:t>PANELTEC PTY LTD</w:t>
                          </w:r>
                        </w:p>
                        <w:p w14:paraId="16B07A96" w14:textId="77777777" w:rsidR="003434AF" w:rsidRDefault="002E6D5A">
                          <w:pPr>
                            <w:spacing w:before="19" w:line="232" w:lineRule="auto"/>
                            <w:ind w:left="188" w:right="188" w:firstLine="1123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A.B.N. 12 128 689 412 INTEGRATED MANAGEMENT SYSTEM</w:t>
                          </w:r>
                          <w:r>
                            <w:rPr>
                              <w:b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MANUAL</w:t>
                          </w:r>
                        </w:p>
                        <w:p w14:paraId="0B5B82BE" w14:textId="77777777" w:rsidR="003434AF" w:rsidRDefault="002E6D5A">
                          <w:pPr>
                            <w:spacing w:before="3"/>
                            <w:ind w:left="2" w:right="2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QUALITY-WORK HEALTH &amp; SAFETY-ENVIRONMENT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89A214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194.85pt;margin-top:31.75pt;width:234pt;height:64.8pt;z-index:-4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" filled="f" stroked="f">
              <v:textbox inset="0,0,0,0">
                <w:txbxContent>
                  <w:p w14:paraId="04464422" w14:textId="77777777" w:rsidR="003434AF" w:rsidRDefault="002E6D5A">
                    <w:pPr>
                      <w:spacing w:line="468" w:lineRule="exact"/>
                      <w:ind w:left="699"/>
                      <w:rPr>
                        <w:b/>
                        <w:sz w:val="44"/>
                      </w:rPr>
                    </w:pPr>
                    <w:r>
                      <w:rPr>
                        <w:b/>
                        <w:sz w:val="44"/>
                      </w:rPr>
                      <w:t>PANELTEC PTY LTD</w:t>
                    </w:r>
                  </w:p>
                  <w:p w14:paraId="16B07A96" w14:textId="77777777" w:rsidR="003434AF" w:rsidRDefault="002E6D5A">
                    <w:pPr>
                      <w:spacing w:before="19" w:line="232" w:lineRule="auto"/>
                      <w:ind w:left="188" w:right="188" w:firstLine="1123"/>
                      <w:rPr>
                        <w:b/>
                      </w:rPr>
                    </w:pPr>
                    <w:r>
                      <w:rPr>
                        <w:b/>
                      </w:rPr>
                      <w:t>A.B.N. 12 128 689 412 INTEGRATED MANAGEMENT SYSTEM</w:t>
                    </w:r>
                    <w:r>
                      <w:rPr>
                        <w:b/>
                        <w:spacing w:val="-12"/>
                      </w:rPr>
                      <w:t xml:space="preserve"> </w:t>
                    </w:r>
                    <w:r>
                      <w:rPr>
                        <w:b/>
                      </w:rPr>
                      <w:t>MANUAL</w:t>
                    </w:r>
                  </w:p>
                  <w:p w14:paraId="0B5B82BE" w14:textId="77777777" w:rsidR="003434AF" w:rsidRDefault="002E6D5A">
                    <w:pPr>
                      <w:spacing w:before="3"/>
                      <w:ind w:left="2" w:right="2"/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QUALITY-WORK HEALTH &amp; SAFETY-ENVIRONMENT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26361"/>
    <w:multiLevelType w:val="hybridMultilevel"/>
    <w:tmpl w:val="A1AA6628"/>
    <w:lvl w:ilvl="0" w:tplc="844E2BD2">
      <w:numFmt w:val="bullet"/>
      <w:lvlText w:val=""/>
      <w:lvlJc w:val="left"/>
      <w:pPr>
        <w:ind w:left="853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78C47F4C">
      <w:numFmt w:val="bullet"/>
      <w:lvlText w:val="-"/>
      <w:lvlJc w:val="left"/>
      <w:pPr>
        <w:ind w:left="1933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2" w:tplc="1FDA6C28">
      <w:numFmt w:val="bullet"/>
      <w:lvlText w:val="•"/>
      <w:lvlJc w:val="left"/>
      <w:pPr>
        <w:ind w:left="2887" w:hanging="360"/>
      </w:pPr>
      <w:rPr>
        <w:rFonts w:hint="default"/>
        <w:lang w:val="en-US" w:eastAsia="en-US" w:bidi="en-US"/>
      </w:rPr>
    </w:lvl>
    <w:lvl w:ilvl="3" w:tplc="C63803C6">
      <w:numFmt w:val="bullet"/>
      <w:lvlText w:val="•"/>
      <w:lvlJc w:val="left"/>
      <w:pPr>
        <w:ind w:left="3834" w:hanging="360"/>
      </w:pPr>
      <w:rPr>
        <w:rFonts w:hint="default"/>
        <w:lang w:val="en-US" w:eastAsia="en-US" w:bidi="en-US"/>
      </w:rPr>
    </w:lvl>
    <w:lvl w:ilvl="4" w:tplc="10CCDC92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en-US"/>
      </w:rPr>
    </w:lvl>
    <w:lvl w:ilvl="5" w:tplc="57523F54">
      <w:numFmt w:val="bullet"/>
      <w:lvlText w:val="•"/>
      <w:lvlJc w:val="left"/>
      <w:pPr>
        <w:ind w:left="5729" w:hanging="360"/>
      </w:pPr>
      <w:rPr>
        <w:rFonts w:hint="default"/>
        <w:lang w:val="en-US" w:eastAsia="en-US" w:bidi="en-US"/>
      </w:rPr>
    </w:lvl>
    <w:lvl w:ilvl="6" w:tplc="E60E57A0">
      <w:numFmt w:val="bullet"/>
      <w:lvlText w:val="•"/>
      <w:lvlJc w:val="left"/>
      <w:pPr>
        <w:ind w:left="6676" w:hanging="360"/>
      </w:pPr>
      <w:rPr>
        <w:rFonts w:hint="default"/>
        <w:lang w:val="en-US" w:eastAsia="en-US" w:bidi="en-US"/>
      </w:rPr>
    </w:lvl>
    <w:lvl w:ilvl="7" w:tplc="17CC76FC">
      <w:numFmt w:val="bullet"/>
      <w:lvlText w:val="•"/>
      <w:lvlJc w:val="left"/>
      <w:pPr>
        <w:ind w:left="7624" w:hanging="360"/>
      </w:pPr>
      <w:rPr>
        <w:rFonts w:hint="default"/>
        <w:lang w:val="en-US" w:eastAsia="en-US" w:bidi="en-US"/>
      </w:rPr>
    </w:lvl>
    <w:lvl w:ilvl="8" w:tplc="110C5D66">
      <w:numFmt w:val="bullet"/>
      <w:lvlText w:val="•"/>
      <w:lvlJc w:val="left"/>
      <w:pPr>
        <w:ind w:left="8571" w:hanging="360"/>
      </w:pPr>
      <w:rPr>
        <w:rFonts w:hint="default"/>
        <w:lang w:val="en-US" w:eastAsia="en-US" w:bidi="en-US"/>
      </w:rPr>
    </w:lvl>
  </w:abstractNum>
  <w:num w:numId="1" w16cid:durableId="1636326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8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AF"/>
    <w:rsid w:val="00016D1F"/>
    <w:rsid w:val="00111023"/>
    <w:rsid w:val="0014483B"/>
    <w:rsid w:val="001B131B"/>
    <w:rsid w:val="002533C8"/>
    <w:rsid w:val="002E6D5A"/>
    <w:rsid w:val="002F5D41"/>
    <w:rsid w:val="003434AF"/>
    <w:rsid w:val="00376943"/>
    <w:rsid w:val="0046035C"/>
    <w:rsid w:val="00536413"/>
    <w:rsid w:val="00580BC8"/>
    <w:rsid w:val="006C5ADE"/>
    <w:rsid w:val="00723ADE"/>
    <w:rsid w:val="0078710E"/>
    <w:rsid w:val="00840833"/>
    <w:rsid w:val="009467A0"/>
    <w:rsid w:val="00AD5BF7"/>
    <w:rsid w:val="00C20F2B"/>
    <w:rsid w:val="00DB0728"/>
    <w:rsid w:val="00DC58BE"/>
    <w:rsid w:val="00E75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E7AD30"/>
  <w15:docId w15:val="{2340C603-6187-4AD1-8D26-6107184EB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line="316" w:lineRule="exact"/>
      <w:ind w:left="132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5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7694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6943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37694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6943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539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9</cp:revision>
  <dcterms:created xsi:type="dcterms:W3CDTF">2020-07-13T05:36:00Z</dcterms:created>
  <dcterms:modified xsi:type="dcterms:W3CDTF">2025-09-18T00:10:00Z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2017-07-19T00:00:00Z</vt:filetime>
  </property>
  <property fmtid="{D5CDD505-2E9C-101B-9397-08002B2CF9AE}" pid="3" name="Creator">
    <vt:lpwstr>Acrobat PDFMaker 17 for Word</vt:lpwstr>
  </property>
  <property fmtid="{D5CDD505-2E9C-101B-9397-08002B2CF9AE}" pid="4" name="LastSaved">
    <vt:filetime>2018-11-07T00:00:00Z</vt:filetime>
  </property>
</Properties>
</file>