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177666" w14:textId="77777777" w:rsidR="00696194" w:rsidRDefault="00696194">
      <w:pPr>
        <w:pStyle w:val="BodyText"/>
        <w:spacing w:before="9"/>
        <w:rPr>
          <w:b/>
          <w:sz w:val="14"/>
        </w:rPr>
      </w:pPr>
    </w:p>
    <w:p w14:paraId="3D2605EA" w14:textId="77777777" w:rsidR="00696194" w:rsidRDefault="00987988">
      <w:pPr>
        <w:pStyle w:val="BodyText"/>
        <w:spacing w:before="56"/>
        <w:ind w:left="212"/>
      </w:pPr>
      <w:r>
        <w:t>The Work Health and Safety Regulations require that PCBU and worker representatives must attempt to resolve WH&amp;S issues through a prescribed procedure, unless they have agreed to another procedure.</w:t>
      </w:r>
    </w:p>
    <w:p w14:paraId="76BDBA32" w14:textId="77777777" w:rsidR="00696194" w:rsidRDefault="00987988">
      <w:pPr>
        <w:pStyle w:val="BodyText"/>
        <w:ind w:left="212"/>
      </w:pPr>
      <w:r>
        <w:t xml:space="preserve">The </w:t>
      </w:r>
      <w:proofErr w:type="gramStart"/>
      <w:r>
        <w:t>following issue</w:t>
      </w:r>
      <w:proofErr w:type="gramEnd"/>
      <w:r>
        <w:t xml:space="preserve"> resolution procedure is the one that has been agreed upon by management and worker representatives at Paneltec Pty Ltd.</w:t>
      </w:r>
    </w:p>
    <w:p w14:paraId="679D0859" w14:textId="77777777" w:rsidR="00696194" w:rsidRDefault="00696194">
      <w:pPr>
        <w:pStyle w:val="BodyText"/>
        <w:spacing w:before="1"/>
      </w:pPr>
    </w:p>
    <w:p w14:paraId="0E5625A9" w14:textId="77777777" w:rsidR="00696194" w:rsidRDefault="00987988">
      <w:pPr>
        <w:pStyle w:val="BodyText"/>
        <w:ind w:left="212" w:right="173" w:hanging="1"/>
      </w:pPr>
      <w:r>
        <w:t>The objective of the agreed procedure is to ensure speedy and effective resolution of all WH&amp;S issues, as and when they arise. It is the responsibility of line management to resolve issues in their</w:t>
      </w:r>
      <w:r>
        <w:rPr>
          <w:spacing w:val="-20"/>
        </w:rPr>
        <w:t xml:space="preserve"> </w:t>
      </w:r>
      <w:r>
        <w:t>workplace.</w:t>
      </w:r>
    </w:p>
    <w:p w14:paraId="19EF8A61" w14:textId="77777777" w:rsidR="00696194" w:rsidRDefault="00696194">
      <w:pPr>
        <w:pStyle w:val="BodyText"/>
        <w:spacing w:before="10"/>
        <w:rPr>
          <w:sz w:val="21"/>
        </w:rPr>
      </w:pPr>
    </w:p>
    <w:p w14:paraId="159C77BE" w14:textId="77777777" w:rsidR="00696194" w:rsidRDefault="00987988">
      <w:pPr>
        <w:pStyle w:val="BodyText"/>
        <w:ind w:left="212"/>
      </w:pPr>
      <w:r>
        <w:t>The agreed procedure is as follows:</w:t>
      </w:r>
    </w:p>
    <w:p w14:paraId="2EAA78F5" w14:textId="77777777" w:rsidR="00696194" w:rsidRDefault="00696194">
      <w:pPr>
        <w:pStyle w:val="BodyText"/>
      </w:pPr>
    </w:p>
    <w:p w14:paraId="5CEF2D0A" w14:textId="77777777" w:rsidR="00696194" w:rsidRDefault="00987988">
      <w:pPr>
        <w:pStyle w:val="BodyText"/>
        <w:tabs>
          <w:tab w:val="left" w:pos="1832"/>
        </w:tabs>
        <w:spacing w:before="1"/>
        <w:ind w:left="932"/>
      </w:pPr>
      <w:r>
        <w:rPr>
          <w:b/>
        </w:rPr>
        <w:t>Step</w:t>
      </w:r>
      <w:r>
        <w:rPr>
          <w:b/>
          <w:spacing w:val="-2"/>
        </w:rPr>
        <w:t xml:space="preserve"> </w:t>
      </w:r>
      <w:r>
        <w:rPr>
          <w:b/>
        </w:rPr>
        <w:t>1:</w:t>
      </w:r>
      <w:r>
        <w:rPr>
          <w:b/>
        </w:rPr>
        <w:tab/>
      </w:r>
      <w:r>
        <w:t>Where</w:t>
      </w:r>
      <w:r>
        <w:rPr>
          <w:spacing w:val="21"/>
        </w:rPr>
        <w:t xml:space="preserve"> </w:t>
      </w:r>
      <w:r>
        <w:t>a</w:t>
      </w:r>
      <w:r>
        <w:rPr>
          <w:spacing w:val="18"/>
        </w:rPr>
        <w:t xml:space="preserve"> </w:t>
      </w:r>
      <w:r>
        <w:t>worker</w:t>
      </w:r>
      <w:r>
        <w:rPr>
          <w:spacing w:val="20"/>
        </w:rPr>
        <w:t xml:space="preserve"> </w:t>
      </w:r>
      <w:r>
        <w:t>identifies</w:t>
      </w:r>
      <w:r>
        <w:rPr>
          <w:spacing w:val="19"/>
        </w:rPr>
        <w:t xml:space="preserve"> </w:t>
      </w:r>
      <w:r>
        <w:t>a</w:t>
      </w:r>
      <w:r>
        <w:rPr>
          <w:spacing w:val="20"/>
        </w:rPr>
        <w:t xml:space="preserve"> </w:t>
      </w:r>
      <w:r>
        <w:t>WH&amp;S</w:t>
      </w:r>
      <w:r>
        <w:rPr>
          <w:spacing w:val="20"/>
        </w:rPr>
        <w:t xml:space="preserve"> </w:t>
      </w:r>
      <w:r>
        <w:t>issue</w:t>
      </w:r>
      <w:r>
        <w:rPr>
          <w:spacing w:val="21"/>
        </w:rPr>
        <w:t xml:space="preserve"> </w:t>
      </w:r>
      <w:r>
        <w:t>they</w:t>
      </w:r>
      <w:r>
        <w:rPr>
          <w:spacing w:val="18"/>
        </w:rPr>
        <w:t xml:space="preserve"> </w:t>
      </w:r>
      <w:r>
        <w:t>should</w:t>
      </w:r>
      <w:r>
        <w:rPr>
          <w:spacing w:val="20"/>
        </w:rPr>
        <w:t xml:space="preserve"> </w:t>
      </w:r>
      <w:r>
        <w:t>raise</w:t>
      </w:r>
      <w:r>
        <w:rPr>
          <w:spacing w:val="21"/>
        </w:rPr>
        <w:t xml:space="preserve"> </w:t>
      </w:r>
      <w:r>
        <w:t>it</w:t>
      </w:r>
      <w:r>
        <w:rPr>
          <w:spacing w:val="18"/>
        </w:rPr>
        <w:t xml:space="preserve"> </w:t>
      </w:r>
      <w:r>
        <w:t>with</w:t>
      </w:r>
      <w:r>
        <w:rPr>
          <w:spacing w:val="18"/>
        </w:rPr>
        <w:t xml:space="preserve"> </w:t>
      </w:r>
      <w:r>
        <w:t>their</w:t>
      </w:r>
      <w:r>
        <w:rPr>
          <w:spacing w:val="20"/>
        </w:rPr>
        <w:t xml:space="preserve"> </w:t>
      </w:r>
      <w:r>
        <w:t>immediate</w:t>
      </w:r>
      <w:r>
        <w:rPr>
          <w:spacing w:val="20"/>
        </w:rPr>
        <w:t xml:space="preserve"> </w:t>
      </w:r>
      <w:r>
        <w:t>supervisor.</w:t>
      </w:r>
    </w:p>
    <w:p w14:paraId="5E9FB0E6" w14:textId="77777777" w:rsidR="00696194" w:rsidRDefault="00987988">
      <w:pPr>
        <w:pStyle w:val="BodyText"/>
        <w:ind w:left="1832"/>
      </w:pPr>
      <w:r>
        <w:t>The worker or supervisor should inform Management.</w:t>
      </w:r>
    </w:p>
    <w:p w14:paraId="2F524059" w14:textId="77777777" w:rsidR="00696194" w:rsidRDefault="00696194">
      <w:pPr>
        <w:pStyle w:val="BodyText"/>
        <w:spacing w:before="11"/>
        <w:rPr>
          <w:sz w:val="19"/>
        </w:rPr>
      </w:pPr>
    </w:p>
    <w:p w14:paraId="017B532E" w14:textId="77777777" w:rsidR="00696194" w:rsidRDefault="00987988">
      <w:pPr>
        <w:pStyle w:val="BodyText"/>
        <w:ind w:left="1832" w:right="167" w:hanging="900"/>
        <w:jc w:val="both"/>
      </w:pPr>
      <w:r>
        <w:rPr>
          <w:b/>
        </w:rPr>
        <w:t xml:space="preserve">Step 2 </w:t>
      </w:r>
      <w:r>
        <w:t>The issue should be dealt with as soon as possible after being reported. If it cannot be rectified immediately then a solution should be implemented as soon as practicable. At a minimum, interim measures should be put in place to prevent any adverse consequences until such time the issue can be satisfactorily resolved.</w:t>
      </w:r>
    </w:p>
    <w:p w14:paraId="7332ABB4" w14:textId="77777777" w:rsidR="00696194" w:rsidRDefault="00987988">
      <w:pPr>
        <w:pStyle w:val="BodyText"/>
        <w:ind w:left="1832" w:right="158"/>
      </w:pPr>
      <w:r>
        <w:t xml:space="preserve">It should be noted that in deciding the extent of concern a specialist may need to be engaged </w:t>
      </w:r>
      <w:proofErr w:type="gramStart"/>
      <w:r>
        <w:t>for</w:t>
      </w:r>
      <w:proofErr w:type="gramEnd"/>
      <w:r>
        <w:t xml:space="preserve"> advice.</w:t>
      </w:r>
    </w:p>
    <w:p w14:paraId="79F207BB" w14:textId="77777777" w:rsidR="00696194" w:rsidRDefault="00987988">
      <w:pPr>
        <w:pStyle w:val="BodyText"/>
        <w:spacing w:before="122"/>
        <w:ind w:left="1832" w:right="168" w:hanging="900"/>
        <w:jc w:val="both"/>
      </w:pPr>
      <w:r>
        <w:rPr>
          <w:b/>
        </w:rPr>
        <w:t xml:space="preserve">Step 3 </w:t>
      </w:r>
      <w:r>
        <w:t xml:space="preserve">Where an issue or a </w:t>
      </w:r>
      <w:proofErr w:type="gramStart"/>
      <w:r>
        <w:t>life threatening</w:t>
      </w:r>
      <w:proofErr w:type="gramEnd"/>
      <w:r>
        <w:t xml:space="preserve"> situation is not </w:t>
      </w:r>
      <w:proofErr w:type="gramStart"/>
      <w:r>
        <w:t>being addressed</w:t>
      </w:r>
      <w:proofErr w:type="gramEnd"/>
      <w:r>
        <w:t xml:space="preserve"> by the </w:t>
      </w:r>
      <w:proofErr w:type="spellStart"/>
      <w:r>
        <w:t>organisation</w:t>
      </w:r>
      <w:proofErr w:type="spellEnd"/>
      <w:r>
        <w:t xml:space="preserve">, the worker or management representative may </w:t>
      </w:r>
      <w:proofErr w:type="gramStart"/>
      <w:r>
        <w:t>make contact with</w:t>
      </w:r>
      <w:proofErr w:type="gramEnd"/>
      <w:r>
        <w:t xml:space="preserve"> a </w:t>
      </w:r>
      <w:proofErr w:type="spellStart"/>
      <w:r>
        <w:t>Worksafe</w:t>
      </w:r>
      <w:proofErr w:type="spellEnd"/>
      <w:r>
        <w:t xml:space="preserve"> Tasmania Inspector. The Inspector may direct that the issue be addressed by issuing an Improvement Notice or a Prohibition</w:t>
      </w:r>
      <w:r>
        <w:rPr>
          <w:spacing w:val="-2"/>
        </w:rPr>
        <w:t xml:space="preserve"> </w:t>
      </w:r>
      <w:r>
        <w:t>Notice.</w:t>
      </w:r>
    </w:p>
    <w:p w14:paraId="551F9987" w14:textId="77777777" w:rsidR="00696194" w:rsidRDefault="00987988">
      <w:pPr>
        <w:pStyle w:val="BodyText"/>
        <w:spacing w:before="121"/>
        <w:ind w:left="1832" w:right="167" w:hanging="900"/>
        <w:jc w:val="both"/>
      </w:pPr>
      <w:r>
        <w:rPr>
          <w:b/>
        </w:rPr>
        <w:t xml:space="preserve">Step 4    </w:t>
      </w:r>
      <w:r>
        <w:t xml:space="preserve">The issue should be communicated to the Safety Committee (an emergency meeting may have   to be held) who will decide on the extent of action required. This communication should be formal using the </w:t>
      </w:r>
      <w:r>
        <w:rPr>
          <w:u w:val="single"/>
        </w:rPr>
        <w:t>Incident/Hazard Report form SF-34</w:t>
      </w:r>
      <w:r>
        <w:t xml:space="preserve"> as outlined in the Incident/Hazard Report procedure.</w:t>
      </w:r>
    </w:p>
    <w:p w14:paraId="3851AEFA" w14:textId="77777777" w:rsidR="00696194" w:rsidRDefault="00987988">
      <w:pPr>
        <w:pStyle w:val="BodyText"/>
        <w:spacing w:before="123"/>
        <w:ind w:left="1832" w:right="172" w:hanging="900"/>
        <w:jc w:val="both"/>
      </w:pPr>
      <w:r>
        <w:rPr>
          <w:b/>
        </w:rPr>
        <w:t xml:space="preserve">Step 5 </w:t>
      </w:r>
      <w:r>
        <w:t xml:space="preserve">Solutions should be recorded as well as being passed on to </w:t>
      </w:r>
      <w:proofErr w:type="gramStart"/>
      <w:r>
        <w:t>relevant  workers</w:t>
      </w:r>
      <w:proofErr w:type="gramEnd"/>
      <w:r>
        <w:t xml:space="preserve">  </w:t>
      </w:r>
      <w:proofErr w:type="gramStart"/>
      <w:r>
        <w:t>for  their</w:t>
      </w:r>
      <w:proofErr w:type="gramEnd"/>
      <w:r>
        <w:t xml:space="preserve">  information.</w:t>
      </w:r>
    </w:p>
    <w:p w14:paraId="30B28BFB" w14:textId="77777777" w:rsidR="00696194" w:rsidRDefault="00987988">
      <w:pPr>
        <w:pStyle w:val="BodyText"/>
        <w:spacing w:before="123"/>
        <w:ind w:left="1832" w:right="169" w:hanging="900"/>
        <w:jc w:val="both"/>
      </w:pPr>
      <w:r>
        <w:rPr>
          <w:b/>
        </w:rPr>
        <w:t xml:space="preserve">Step 6 </w:t>
      </w:r>
      <w:r>
        <w:t>If the issue cannot be resolved, the relevant Health and Safety Representative (if one is in place) can issue a PIN (Provisional Improvement</w:t>
      </w:r>
      <w:r>
        <w:rPr>
          <w:spacing w:val="-6"/>
        </w:rPr>
        <w:t xml:space="preserve"> </w:t>
      </w:r>
      <w:r>
        <w:t>Notice).</w:t>
      </w:r>
    </w:p>
    <w:p w14:paraId="4CB0E9E2" w14:textId="77777777" w:rsidR="00696194" w:rsidRDefault="00987988">
      <w:pPr>
        <w:pStyle w:val="BodyText"/>
        <w:spacing w:before="120"/>
        <w:ind w:left="1833" w:right="170" w:hanging="901"/>
        <w:jc w:val="both"/>
      </w:pPr>
      <w:r>
        <w:rPr>
          <w:b/>
        </w:rPr>
        <w:t xml:space="preserve">Step </w:t>
      </w:r>
      <w:proofErr w:type="gramStart"/>
      <w:r>
        <w:rPr>
          <w:b/>
        </w:rPr>
        <w:t xml:space="preserve">7  </w:t>
      </w:r>
      <w:r>
        <w:t>A</w:t>
      </w:r>
      <w:proofErr w:type="gramEnd"/>
      <w:r>
        <w:t xml:space="preserve"> Work Health &amp; Safety Inspector can be called in to assist in the resolution of the issue and </w:t>
      </w:r>
      <w:proofErr w:type="gramStart"/>
      <w:r>
        <w:t>to  deal</w:t>
      </w:r>
      <w:proofErr w:type="gramEnd"/>
      <w:r>
        <w:t xml:space="preserve"> with the PIN. The Inspector may issue an Improvement Notice or a Prohibition</w:t>
      </w:r>
      <w:r>
        <w:rPr>
          <w:spacing w:val="-21"/>
        </w:rPr>
        <w:t xml:space="preserve"> </w:t>
      </w:r>
      <w:r>
        <w:t>Notice.</w:t>
      </w:r>
    </w:p>
    <w:p w14:paraId="3A096ACE" w14:textId="77777777" w:rsidR="00696194" w:rsidRDefault="00696194">
      <w:pPr>
        <w:pStyle w:val="BodyText"/>
        <w:rPr>
          <w:sz w:val="20"/>
        </w:rPr>
      </w:pPr>
    </w:p>
    <w:p w14:paraId="1653234D" w14:textId="77777777" w:rsidR="00696194" w:rsidRDefault="00696194">
      <w:pPr>
        <w:pStyle w:val="BodyText"/>
        <w:rPr>
          <w:sz w:val="20"/>
        </w:rPr>
      </w:pPr>
    </w:p>
    <w:p w14:paraId="0E7DF8DF" w14:textId="77777777" w:rsidR="00696194" w:rsidRDefault="00696194">
      <w:pPr>
        <w:pStyle w:val="BodyText"/>
        <w:rPr>
          <w:sz w:val="20"/>
        </w:rPr>
      </w:pPr>
    </w:p>
    <w:p w14:paraId="11C149D2" w14:textId="77777777" w:rsidR="00696194" w:rsidRDefault="00696194">
      <w:pPr>
        <w:pStyle w:val="BodyText"/>
        <w:rPr>
          <w:sz w:val="20"/>
        </w:rPr>
      </w:pPr>
    </w:p>
    <w:p w14:paraId="3F39C9B7" w14:textId="77777777" w:rsidR="00696194" w:rsidRDefault="00696194">
      <w:pPr>
        <w:pStyle w:val="BodyText"/>
        <w:rPr>
          <w:sz w:val="20"/>
        </w:rPr>
      </w:pPr>
    </w:p>
    <w:p w14:paraId="26FC55D0" w14:textId="77777777" w:rsidR="00696194" w:rsidRDefault="00696194">
      <w:pPr>
        <w:pStyle w:val="BodyText"/>
        <w:rPr>
          <w:sz w:val="20"/>
        </w:rPr>
      </w:pPr>
    </w:p>
    <w:p w14:paraId="3974C85B" w14:textId="77777777" w:rsidR="00696194" w:rsidRDefault="00696194">
      <w:pPr>
        <w:pStyle w:val="BodyText"/>
        <w:rPr>
          <w:sz w:val="20"/>
        </w:rPr>
      </w:pPr>
    </w:p>
    <w:p w14:paraId="503722F3" w14:textId="77777777" w:rsidR="00696194" w:rsidRDefault="00696194">
      <w:pPr>
        <w:pStyle w:val="BodyText"/>
        <w:rPr>
          <w:sz w:val="20"/>
        </w:rPr>
      </w:pPr>
    </w:p>
    <w:p w14:paraId="6E44A096" w14:textId="77777777" w:rsidR="00696194" w:rsidRDefault="00696194">
      <w:pPr>
        <w:pStyle w:val="BodyText"/>
        <w:spacing w:before="5"/>
        <w:rPr>
          <w:sz w:val="20"/>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1"/>
        <w:gridCol w:w="8469"/>
      </w:tblGrid>
      <w:tr w:rsidR="00696194" w14:paraId="57E67EE5" w14:textId="77777777">
        <w:trPr>
          <w:trHeight w:val="268"/>
        </w:trPr>
        <w:tc>
          <w:tcPr>
            <w:tcW w:w="10420" w:type="dxa"/>
            <w:gridSpan w:val="2"/>
          </w:tcPr>
          <w:p w14:paraId="59D1924D" w14:textId="77777777" w:rsidR="00696194" w:rsidRDefault="00987988">
            <w:pPr>
              <w:pStyle w:val="TableParagraph"/>
              <w:rPr>
                <w:b/>
              </w:rPr>
            </w:pPr>
            <w:r>
              <w:rPr>
                <w:b/>
              </w:rPr>
              <w:t>PROCEDURE RECORDS</w:t>
            </w:r>
          </w:p>
        </w:tc>
      </w:tr>
      <w:tr w:rsidR="00696194" w14:paraId="45DF4EE5" w14:textId="77777777">
        <w:trPr>
          <w:trHeight w:val="268"/>
        </w:trPr>
        <w:tc>
          <w:tcPr>
            <w:tcW w:w="1951" w:type="dxa"/>
            <w:shd w:val="clear" w:color="auto" w:fill="DADADA"/>
          </w:tcPr>
          <w:p w14:paraId="409EF8C0" w14:textId="77777777" w:rsidR="00696194" w:rsidRDefault="00987988">
            <w:pPr>
              <w:pStyle w:val="TableParagraph"/>
              <w:rPr>
                <w:b/>
              </w:rPr>
            </w:pPr>
            <w:r>
              <w:rPr>
                <w:b/>
              </w:rPr>
              <w:t>Number</w:t>
            </w:r>
          </w:p>
        </w:tc>
        <w:tc>
          <w:tcPr>
            <w:tcW w:w="8469" w:type="dxa"/>
            <w:shd w:val="clear" w:color="auto" w:fill="DADADA"/>
          </w:tcPr>
          <w:p w14:paraId="2DB9A442" w14:textId="77777777" w:rsidR="00696194" w:rsidRDefault="00987988">
            <w:pPr>
              <w:pStyle w:val="TableParagraph"/>
              <w:rPr>
                <w:b/>
              </w:rPr>
            </w:pPr>
            <w:r>
              <w:rPr>
                <w:b/>
              </w:rPr>
              <w:t>Detail</w:t>
            </w:r>
          </w:p>
        </w:tc>
      </w:tr>
      <w:tr w:rsidR="00696194" w14:paraId="6617E4C6" w14:textId="77777777">
        <w:trPr>
          <w:trHeight w:val="268"/>
        </w:trPr>
        <w:tc>
          <w:tcPr>
            <w:tcW w:w="1951" w:type="dxa"/>
          </w:tcPr>
          <w:p w14:paraId="22E275A5" w14:textId="77777777" w:rsidR="00696194" w:rsidRDefault="00987988">
            <w:pPr>
              <w:pStyle w:val="TableParagraph"/>
              <w:rPr>
                <w:b/>
              </w:rPr>
            </w:pPr>
            <w:r>
              <w:rPr>
                <w:b/>
              </w:rPr>
              <w:t>SF-34</w:t>
            </w:r>
          </w:p>
        </w:tc>
        <w:tc>
          <w:tcPr>
            <w:tcW w:w="8469" w:type="dxa"/>
          </w:tcPr>
          <w:p w14:paraId="64C7F53C" w14:textId="77777777" w:rsidR="00696194" w:rsidRDefault="00987988">
            <w:pPr>
              <w:pStyle w:val="TableParagraph"/>
            </w:pPr>
            <w:r>
              <w:t>Incident/Hazard Report form</w:t>
            </w:r>
          </w:p>
        </w:tc>
      </w:tr>
    </w:tbl>
    <w:p w14:paraId="3E878FA2" w14:textId="6D7E7531" w:rsidR="00696194" w:rsidRDefault="00696194" w:rsidP="00AD0F57">
      <w:pPr>
        <w:pStyle w:val="BodyText"/>
        <w:rPr>
          <w:sz w:val="18"/>
        </w:rPr>
      </w:pPr>
    </w:p>
    <w:sectPr w:rsidR="00696194" w:rsidSect="00AD0F57">
      <w:headerReference w:type="default" r:id="rId6"/>
      <w:footerReference w:type="default" r:id="rId7"/>
      <w:type w:val="continuous"/>
      <w:pgSz w:w="11910" w:h="16840"/>
      <w:pgMar w:top="200" w:right="340" w:bottom="280" w:left="920" w:header="145"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9D57B3" w14:textId="77777777" w:rsidR="0092554B" w:rsidRDefault="0092554B" w:rsidP="00AD0F57">
      <w:r>
        <w:separator/>
      </w:r>
    </w:p>
  </w:endnote>
  <w:endnote w:type="continuationSeparator" w:id="0">
    <w:p w14:paraId="4A9C5B93" w14:textId="77777777" w:rsidR="0092554B" w:rsidRDefault="0092554B" w:rsidP="00AD0F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06911B" w14:textId="77777777" w:rsidR="00AD0F57" w:rsidRDefault="00AD0F57" w:rsidP="00AD0F57">
    <w:pPr>
      <w:pStyle w:val="BodyText"/>
      <w:spacing w:before="12"/>
      <w:rPr>
        <w:sz w:val="24"/>
      </w:rPr>
    </w:pPr>
    <w:r>
      <w:rPr>
        <w:noProof/>
      </w:rPr>
      <mc:AlternateContent>
        <mc:Choice Requires="wps">
          <w:drawing>
            <wp:anchor distT="0" distB="0" distL="0" distR="0" simplePos="0" relativeHeight="251664384" behindDoc="1" locked="0" layoutInCell="1" allowOverlap="1" wp14:anchorId="7560D814" wp14:editId="1F4E67CF">
              <wp:simplePos x="0" y="0"/>
              <wp:positionH relativeFrom="page">
                <wp:posOffset>719455</wp:posOffset>
              </wp:positionH>
              <wp:positionV relativeFrom="paragraph">
                <wp:posOffset>222250</wp:posOffset>
              </wp:positionV>
              <wp:extent cx="6465570" cy="0"/>
              <wp:effectExtent l="5080" t="5080" r="6350" b="13970"/>
              <wp:wrapTopAndBottom/>
              <wp:docPr id="2"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65570" cy="0"/>
                      </a:xfrm>
                      <a:prstGeom prst="line">
                        <a:avLst/>
                      </a:prstGeom>
                      <a:noFill/>
                      <a:ln w="7201">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414F166" id="Line 2" o:spid="_x0000_s1026" style="position:absolute;z-index:-25165209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56.65pt,17.5pt" to="565.75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" strokeweight=".20003mm">
              <w10:wrap type="topAndBottom" anchorx="page"/>
            </v:line>
          </w:pict>
        </mc:Fallback>
      </mc:AlternateContent>
    </w:r>
  </w:p>
  <w:p w14:paraId="46F9B9FC" w14:textId="77777777" w:rsidR="00AD0F57" w:rsidRDefault="00AD0F57" w:rsidP="00AD0F57">
    <w:pPr>
      <w:tabs>
        <w:tab w:val="left" w:pos="3830"/>
        <w:tab w:val="left" w:pos="9481"/>
      </w:tabs>
      <w:spacing w:line="194" w:lineRule="exact"/>
      <w:ind w:left="212"/>
      <w:rPr>
        <w:sz w:val="18"/>
      </w:rPr>
    </w:pPr>
    <w:r>
      <w:rPr>
        <w:sz w:val="18"/>
      </w:rPr>
      <w:t>Controlled</w:t>
    </w:r>
    <w:r>
      <w:rPr>
        <w:spacing w:val="-3"/>
        <w:sz w:val="18"/>
      </w:rPr>
      <w:t xml:space="preserve"> </w:t>
    </w:r>
    <w:r>
      <w:rPr>
        <w:sz w:val="18"/>
      </w:rPr>
      <w:t>Document</w:t>
    </w:r>
    <w:r>
      <w:rPr>
        <w:sz w:val="18"/>
      </w:rPr>
      <w:tab/>
    </w:r>
    <w:proofErr w:type="spellStart"/>
    <w:r>
      <w:rPr>
        <w:sz w:val="18"/>
      </w:rPr>
      <w:t>Authorised</w:t>
    </w:r>
    <w:proofErr w:type="spellEnd"/>
    <w:r>
      <w:rPr>
        <w:sz w:val="18"/>
      </w:rPr>
      <w:t xml:space="preserve"> &amp; Approved</w:t>
    </w:r>
    <w:r>
      <w:rPr>
        <w:spacing w:val="-10"/>
        <w:sz w:val="18"/>
      </w:rPr>
      <w:t xml:space="preserve"> </w:t>
    </w:r>
    <w:r>
      <w:rPr>
        <w:sz w:val="18"/>
      </w:rPr>
      <w:t>by</w:t>
    </w:r>
    <w:r>
      <w:rPr>
        <w:spacing w:val="-1"/>
        <w:sz w:val="18"/>
      </w:rPr>
      <w:t xml:space="preserve"> </w:t>
    </w:r>
    <w:r>
      <w:rPr>
        <w:sz w:val="18"/>
      </w:rPr>
      <w:t>Management</w:t>
    </w:r>
    <w:r>
      <w:rPr>
        <w:sz w:val="18"/>
      </w:rPr>
      <w:tab/>
      <w:t>Page 1 of</w:t>
    </w:r>
    <w:r>
      <w:rPr>
        <w:spacing w:val="-4"/>
        <w:sz w:val="18"/>
      </w:rPr>
      <w:t xml:space="preserve"> </w:t>
    </w:r>
    <w:r>
      <w:rPr>
        <w:sz w:val="18"/>
      </w:rPr>
      <w:t>1</w:t>
    </w:r>
  </w:p>
  <w:p w14:paraId="153C885E" w14:textId="77777777" w:rsidR="00AD0F57" w:rsidRDefault="00AD0F5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A9B25" w14:textId="77777777" w:rsidR="0092554B" w:rsidRDefault="0092554B" w:rsidP="00AD0F57">
      <w:r>
        <w:separator/>
      </w:r>
    </w:p>
  </w:footnote>
  <w:footnote w:type="continuationSeparator" w:id="0">
    <w:p w14:paraId="52A5DB8F" w14:textId="77777777" w:rsidR="0092554B" w:rsidRDefault="0092554B" w:rsidP="00AD0F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0711D" w14:textId="77777777" w:rsidR="00AD0F57" w:rsidRDefault="00AD0F57" w:rsidP="00AD0F57">
    <w:pPr>
      <w:spacing w:before="11" w:line="406" w:lineRule="exact"/>
      <w:ind w:right="3535"/>
      <w:rPr>
        <w:rFonts w:ascii="Times New Roman"/>
        <w:sz w:val="29"/>
      </w:rPr>
    </w:pPr>
    <w:r>
      <w:rPr>
        <w:noProof/>
      </w:rPr>
      <w:drawing>
        <wp:anchor distT="0" distB="0" distL="114300" distR="114300" simplePos="0" relativeHeight="251660288" behindDoc="1" locked="0" layoutInCell="1" allowOverlap="1" wp14:anchorId="55E2B95C" wp14:editId="75EDE97E">
          <wp:simplePos x="0" y="0"/>
          <wp:positionH relativeFrom="column">
            <wp:posOffset>-139009</wp:posOffset>
          </wp:positionH>
          <wp:positionV relativeFrom="paragraph">
            <wp:posOffset>183543</wp:posOffset>
          </wp:positionV>
          <wp:extent cx="1979875" cy="406363"/>
          <wp:effectExtent l="0" t="0" r="1905" b="0"/>
          <wp:wrapNone/>
          <wp:docPr id="1228534593" name="Picture 12285345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79875" cy="40636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7603FAC" w14:textId="77777777" w:rsidR="00AD0F57" w:rsidRDefault="00AD0F57" w:rsidP="00AD0F57">
    <w:pPr>
      <w:spacing w:before="11" w:line="406" w:lineRule="exact"/>
      <w:ind w:right="3535"/>
      <w:rPr>
        <w:b/>
        <w:sz w:val="44"/>
      </w:rPr>
    </w:pPr>
    <w:r>
      <w:rPr>
        <w:b/>
        <w:sz w:val="44"/>
      </w:rPr>
      <w:t xml:space="preserve">                                 PANELTEC PTY LTD</w:t>
    </w:r>
  </w:p>
  <w:p w14:paraId="72779707" w14:textId="77777777" w:rsidR="00AD0F57" w:rsidRDefault="00AD0F57" w:rsidP="00AD0F57">
    <w:pPr>
      <w:spacing w:line="415" w:lineRule="exact"/>
      <w:ind w:left="249"/>
      <w:rPr>
        <w:b/>
      </w:rPr>
    </w:pPr>
    <w:r>
      <w:rPr>
        <w:rFonts w:ascii="Times New Roman"/>
        <w:sz w:val="20"/>
      </w:rPr>
      <w:t xml:space="preserve">                          </w:t>
    </w:r>
    <w:r>
      <w:rPr>
        <w:rFonts w:ascii="Times New Roman"/>
        <w:spacing w:val="-25"/>
        <w:sz w:val="20"/>
      </w:rPr>
      <w:t xml:space="preserve">                                                                                                </w:t>
    </w:r>
    <w:r>
      <w:rPr>
        <w:b/>
      </w:rPr>
      <w:t>A.B.N. 12 128 689</w:t>
    </w:r>
    <w:r>
      <w:rPr>
        <w:b/>
        <w:spacing w:val="-3"/>
      </w:rPr>
      <w:t xml:space="preserve"> </w:t>
    </w:r>
    <w:r>
      <w:rPr>
        <w:b/>
      </w:rPr>
      <w:t>412</w:t>
    </w:r>
  </w:p>
  <w:p w14:paraId="70E9D6CF" w14:textId="77777777" w:rsidR="00AD0F57" w:rsidRDefault="00AD0F57" w:rsidP="00AD0F57">
    <w:pPr>
      <w:ind w:left="2996" w:right="3008" w:hanging="3"/>
      <w:jc w:val="center"/>
      <w:rPr>
        <w:b/>
      </w:rPr>
    </w:pPr>
    <w:r>
      <w:rPr>
        <w:noProof/>
      </w:rPr>
      <mc:AlternateContent>
        <mc:Choice Requires="wps">
          <w:drawing>
            <wp:anchor distT="0" distB="0" distL="0" distR="0" simplePos="0" relativeHeight="251659264" behindDoc="1" locked="0" layoutInCell="1" allowOverlap="1" wp14:anchorId="43237644" wp14:editId="427CF355">
              <wp:simplePos x="0" y="0"/>
              <wp:positionH relativeFrom="page">
                <wp:posOffset>701040</wp:posOffset>
              </wp:positionH>
              <wp:positionV relativeFrom="paragraph">
                <wp:posOffset>389255</wp:posOffset>
              </wp:positionV>
              <wp:extent cx="6516370" cy="0"/>
              <wp:effectExtent l="15240" t="9525" r="12065" b="9525"/>
              <wp:wrapTopAndBottom/>
              <wp:docPr id="5"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6370" cy="0"/>
                      </a:xfrm>
                      <a:prstGeom prst="line">
                        <a:avLst/>
                      </a:prstGeom>
                      <a:noFill/>
                      <a:ln w="18288">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F26D603" id="Line 4" o:spid="_x0000_s1026" style="position:absolute;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55.2pt,30.65pt" to="568.3pt,3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" strokeweight="1.44pt">
              <w10:wrap type="topAndBottom" anchorx="page"/>
            </v:line>
          </w:pict>
        </mc:Fallback>
      </mc:AlternateContent>
    </w:r>
    <w:r>
      <w:rPr>
        <w:b/>
      </w:rPr>
      <w:t>INTEGRATED MANAGEMENT SYSTEM MANUAL QUALITY-WORK HEALTH &amp; SAFETY-ENVIRONMENT</w:t>
    </w:r>
  </w:p>
  <w:p w14:paraId="609D6337" w14:textId="428C68D4" w:rsidR="00AD0F57" w:rsidRDefault="00AD0F57" w:rsidP="00AD0F57">
    <w:pPr>
      <w:tabs>
        <w:tab w:val="left" w:pos="8314"/>
      </w:tabs>
      <w:ind w:left="212"/>
      <w:rPr>
        <w:sz w:val="20"/>
      </w:rPr>
    </w:pPr>
    <w:r>
      <w:rPr>
        <w:sz w:val="20"/>
      </w:rPr>
      <w:t>Revision</w:t>
    </w:r>
    <w:r>
      <w:rPr>
        <w:spacing w:val="-2"/>
        <w:sz w:val="20"/>
      </w:rPr>
      <w:t xml:space="preserve"> </w:t>
    </w:r>
    <w:r>
      <w:rPr>
        <w:sz w:val="20"/>
      </w:rPr>
      <w:t>No:</w:t>
    </w:r>
    <w:r>
      <w:rPr>
        <w:spacing w:val="-3"/>
        <w:sz w:val="20"/>
      </w:rPr>
      <w:t xml:space="preserve"> </w:t>
    </w:r>
    <w:r>
      <w:rPr>
        <w:sz w:val="20"/>
      </w:rPr>
      <w:t>0</w:t>
    </w:r>
    <w:r>
      <w:rPr>
        <w:sz w:val="20"/>
      </w:rPr>
      <w:t>10</w:t>
    </w:r>
    <w:r>
      <w:rPr>
        <w:sz w:val="20"/>
      </w:rPr>
      <w:tab/>
      <w:t>Revision Date:</w:t>
    </w:r>
    <w:r>
      <w:rPr>
        <w:spacing w:val="-3"/>
        <w:sz w:val="20"/>
      </w:rPr>
      <w:t xml:space="preserve"> </w:t>
    </w:r>
    <w:r>
      <w:rPr>
        <w:sz w:val="20"/>
      </w:rPr>
      <w:t>31/08/2</w:t>
    </w:r>
    <w:r>
      <w:rPr>
        <w:sz w:val="20"/>
      </w:rPr>
      <w:t>5</w:t>
    </w:r>
  </w:p>
  <w:p w14:paraId="10F42108" w14:textId="77777777" w:rsidR="00AD0F57" w:rsidRDefault="00AD0F57" w:rsidP="00AD0F57">
    <w:pPr>
      <w:spacing w:before="1"/>
      <w:ind w:left="212"/>
      <w:rPr>
        <w:b/>
        <w:sz w:val="28"/>
      </w:rPr>
    </w:pPr>
    <w:r>
      <w:rPr>
        <w:noProof/>
      </w:rPr>
      <mc:AlternateContent>
        <mc:Choice Requires="wps">
          <w:drawing>
            <wp:anchor distT="0" distB="0" distL="0" distR="0" simplePos="0" relativeHeight="251662336" behindDoc="1" locked="0" layoutInCell="1" allowOverlap="1" wp14:anchorId="00A3E08A" wp14:editId="29E9BD31">
              <wp:simplePos x="0" y="0"/>
              <wp:positionH relativeFrom="page">
                <wp:posOffset>701040</wp:posOffset>
              </wp:positionH>
              <wp:positionV relativeFrom="paragraph">
                <wp:posOffset>270510</wp:posOffset>
              </wp:positionV>
              <wp:extent cx="6516370" cy="0"/>
              <wp:effectExtent l="15240" t="17145" r="12065" b="11430"/>
              <wp:wrapTopAndBottom/>
              <wp:docPr id="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6370" cy="0"/>
                      </a:xfrm>
                      <a:prstGeom prst="line">
                        <a:avLst/>
                      </a:prstGeom>
                      <a:noFill/>
                      <a:ln w="18288">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B954FBF" id="Line 3" o:spid="_x0000_s1026" style="position:absolute;z-index:-2516541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55.2pt,21.3pt" to="568.3pt,2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" strokeweight="1.44pt">
              <w10:wrap type="topAndBottom" anchorx="page"/>
            </v:line>
          </w:pict>
        </mc:Fallback>
      </mc:AlternateContent>
    </w:r>
    <w:r>
      <w:rPr>
        <w:sz w:val="20"/>
      </w:rPr>
      <w:t xml:space="preserve">Document No: </w:t>
    </w:r>
    <w:r w:rsidRPr="00BE778A">
      <w:rPr>
        <w:b/>
        <w:sz w:val="28"/>
        <w:szCs w:val="28"/>
      </w:rPr>
      <w:t>WHS-13</w:t>
    </w:r>
    <w:r>
      <w:rPr>
        <w:b/>
        <w:sz w:val="24"/>
      </w:rPr>
      <w:t xml:space="preserve"> </w:t>
    </w:r>
    <w:r>
      <w:rPr>
        <w:b/>
        <w:sz w:val="28"/>
      </w:rPr>
      <w:t>WH&amp;S ISSUE RESOLUTION PROCEDURE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48"/>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6194"/>
    <w:rsid w:val="00085A2D"/>
    <w:rsid w:val="002028A2"/>
    <w:rsid w:val="002337C2"/>
    <w:rsid w:val="004857E8"/>
    <w:rsid w:val="006705E5"/>
    <w:rsid w:val="006734AB"/>
    <w:rsid w:val="00696194"/>
    <w:rsid w:val="0092554B"/>
    <w:rsid w:val="00930D5B"/>
    <w:rsid w:val="00987988"/>
    <w:rsid w:val="00AD0F57"/>
    <w:rsid w:val="00BE778A"/>
    <w:rsid w:val="00FE49D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EB404C"/>
  <w15:docId w15:val="{D6E7C362-1077-4963-8FB0-480BAB07A7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style>
  <w:style w:type="paragraph" w:customStyle="1" w:styleId="TableParagraph">
    <w:name w:val="Table Paragraph"/>
    <w:basedOn w:val="Normal"/>
    <w:uiPriority w:val="1"/>
    <w:qFormat/>
    <w:pPr>
      <w:spacing w:line="248" w:lineRule="exact"/>
      <w:ind w:left="107"/>
    </w:pPr>
  </w:style>
  <w:style w:type="paragraph" w:styleId="Header">
    <w:name w:val="header"/>
    <w:basedOn w:val="Normal"/>
    <w:link w:val="HeaderChar"/>
    <w:uiPriority w:val="99"/>
    <w:unhideWhenUsed/>
    <w:rsid w:val="00AD0F57"/>
    <w:pPr>
      <w:tabs>
        <w:tab w:val="center" w:pos="4513"/>
        <w:tab w:val="right" w:pos="9026"/>
      </w:tabs>
    </w:pPr>
  </w:style>
  <w:style w:type="character" w:customStyle="1" w:styleId="HeaderChar">
    <w:name w:val="Header Char"/>
    <w:basedOn w:val="DefaultParagraphFont"/>
    <w:link w:val="Header"/>
    <w:uiPriority w:val="99"/>
    <w:rsid w:val="00AD0F57"/>
    <w:rPr>
      <w:rFonts w:ascii="Calibri" w:eastAsia="Calibri" w:hAnsi="Calibri" w:cs="Calibri"/>
      <w:lang w:bidi="en-US"/>
    </w:rPr>
  </w:style>
  <w:style w:type="paragraph" w:styleId="Footer">
    <w:name w:val="footer"/>
    <w:basedOn w:val="Normal"/>
    <w:link w:val="FooterChar"/>
    <w:uiPriority w:val="99"/>
    <w:unhideWhenUsed/>
    <w:rsid w:val="00AD0F57"/>
    <w:pPr>
      <w:tabs>
        <w:tab w:val="center" w:pos="4513"/>
        <w:tab w:val="right" w:pos="9026"/>
      </w:tabs>
    </w:pPr>
  </w:style>
  <w:style w:type="character" w:customStyle="1" w:styleId="FooterChar">
    <w:name w:val="Footer Char"/>
    <w:basedOn w:val="DefaultParagraphFont"/>
    <w:link w:val="Footer"/>
    <w:uiPriority w:val="99"/>
    <w:rsid w:val="00AD0F57"/>
    <w:rPr>
      <w:rFonts w:ascii="Calibri" w:eastAsia="Calibri" w:hAnsi="Calibri" w:cs="Calibri"/>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1</Pages>
  <Words>345</Words>
  <Characters>1969</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Document Title:  Hazard Reporting</vt:lpstr>
    </vt:vector>
  </TitlesOfParts>
  <Company/>
  <LinksUpToDate>false</LinksUpToDate>
  <CharactersWithSpaces>2310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  Hazard Reporting</dc:title>
  <dc:creator>Scott Crerar</dc:creator>
  <cp:lastModifiedBy>Craig Large</cp:lastModifiedBy>
  <cp:revision>7</cp:revision>
  <dcterms:created xsi:type="dcterms:W3CDTF">2020-07-13T05:15:00Z</dcterms:created>
  <dcterms:modified xsi:type="dcterms:W3CDTF">2025-09-16T05:37:00Z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2017-07-19T00:00:00Z</vt:filetime>
  </property>
  <property fmtid="{D5CDD505-2E9C-101B-9397-08002B2CF9AE}" pid="3" name="Creator">
    <vt:lpwstr>Acrobat PDFMaker 17 for Word</vt:lpwstr>
  </property>
  <property fmtid="{D5CDD505-2E9C-101B-9397-08002B2CF9AE}" pid="4" name="LastSaved">
    <vt:filetime>2018-11-06T00:00:00Z</vt:filetime>
  </property>
</Properties>
</file>