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63E9A" w14:textId="77777777" w:rsidR="00235C87" w:rsidRDefault="00DB15AD">
      <w:pPr>
        <w:pStyle w:val="Heading1"/>
        <w:spacing w:before="56"/>
      </w:pPr>
      <w:r>
        <w:t>Procedure</w:t>
      </w:r>
    </w:p>
    <w:p w14:paraId="294C7728" w14:textId="77777777" w:rsidR="00235C87" w:rsidRDefault="00DB15AD">
      <w:pPr>
        <w:pStyle w:val="BodyText"/>
        <w:spacing w:before="53" w:line="290" w:lineRule="auto"/>
        <w:ind w:left="212" w:right="239"/>
      </w:pPr>
      <w:r>
        <w:t>To ensure that all persons engaged to perform works or services for Paneltec Pty Ltd are covered by this procedure the word ‘Contractor’ refers to both ‘Contractors’ and ‘Sub-Contractors’ and or ‘Suppliers’.</w:t>
      </w:r>
    </w:p>
    <w:p w14:paraId="758411DE" w14:textId="3CE0FB96" w:rsidR="00235C87" w:rsidRDefault="00DB15AD">
      <w:pPr>
        <w:pStyle w:val="BodyText"/>
        <w:spacing w:before="140"/>
        <w:ind w:left="212"/>
      </w:pPr>
      <w:r>
        <w:t xml:space="preserve">This procedure will ensure that when contractors are to be </w:t>
      </w:r>
      <w:r w:rsidR="00245645">
        <w:t>utilised.</w:t>
      </w:r>
    </w:p>
    <w:p w14:paraId="66AE77C5" w14:textId="61C27562" w:rsidR="00235C87" w:rsidRDefault="00DB15AD">
      <w:pPr>
        <w:pStyle w:val="ListParagraph"/>
        <w:numPr>
          <w:ilvl w:val="0"/>
          <w:numId w:val="1"/>
        </w:numPr>
        <w:tabs>
          <w:tab w:val="left" w:pos="932"/>
          <w:tab w:val="left" w:pos="933"/>
        </w:tabs>
      </w:pPr>
      <w:r>
        <w:t>Potential contractors are evaluated prior to any works</w:t>
      </w:r>
      <w:r>
        <w:rPr>
          <w:spacing w:val="-7"/>
        </w:rPr>
        <w:t xml:space="preserve"> </w:t>
      </w:r>
      <w:r>
        <w:t>commencing</w:t>
      </w:r>
      <w:r w:rsidR="00245645">
        <w:t>.</w:t>
      </w:r>
    </w:p>
    <w:p w14:paraId="4E359FCD" w14:textId="3EE5D631" w:rsidR="00235C87" w:rsidRDefault="00DB15AD">
      <w:pPr>
        <w:pStyle w:val="ListParagraph"/>
        <w:numPr>
          <w:ilvl w:val="0"/>
          <w:numId w:val="1"/>
        </w:numPr>
        <w:tabs>
          <w:tab w:val="left" w:pos="932"/>
          <w:tab w:val="left" w:pos="933"/>
        </w:tabs>
        <w:spacing w:before="1"/>
        <w:ind w:right="224"/>
      </w:pPr>
      <w:r>
        <w:t xml:space="preserve">Contractors and their workers will all receive induction training and information prior to commencing </w:t>
      </w:r>
      <w:r w:rsidR="00637534">
        <w:t>works.</w:t>
      </w:r>
    </w:p>
    <w:p w14:paraId="7A405023" w14:textId="2ABC5D9C" w:rsidR="00235C87" w:rsidRDefault="00DB15AD">
      <w:pPr>
        <w:pStyle w:val="ListParagraph"/>
        <w:numPr>
          <w:ilvl w:val="0"/>
          <w:numId w:val="1"/>
        </w:numPr>
        <w:tabs>
          <w:tab w:val="left" w:pos="932"/>
          <w:tab w:val="left" w:pos="933"/>
        </w:tabs>
      </w:pPr>
      <w:r>
        <w:t>Any works conducted by contractors will comply with company</w:t>
      </w:r>
      <w:r>
        <w:rPr>
          <w:spacing w:val="-13"/>
        </w:rPr>
        <w:t xml:space="preserve"> </w:t>
      </w:r>
      <w:r w:rsidR="00245645">
        <w:t>procedures.</w:t>
      </w:r>
    </w:p>
    <w:p w14:paraId="104F58A9" w14:textId="77777777" w:rsidR="00235C87" w:rsidRDefault="00DB15AD">
      <w:pPr>
        <w:pStyle w:val="ListParagraph"/>
        <w:numPr>
          <w:ilvl w:val="0"/>
          <w:numId w:val="1"/>
        </w:numPr>
        <w:tabs>
          <w:tab w:val="left" w:pos="932"/>
          <w:tab w:val="left" w:pos="933"/>
        </w:tabs>
        <w:spacing w:line="267" w:lineRule="exact"/>
      </w:pPr>
      <w:r>
        <w:t>Training competencies/authorities are checked prior to starting their</w:t>
      </w:r>
      <w:r>
        <w:rPr>
          <w:spacing w:val="-13"/>
        </w:rPr>
        <w:t xml:space="preserve"> </w:t>
      </w:r>
      <w:r>
        <w:t>work.</w:t>
      </w:r>
    </w:p>
    <w:p w14:paraId="4F090E4E" w14:textId="77777777" w:rsidR="00235C87" w:rsidRDefault="00DB15AD">
      <w:pPr>
        <w:pStyle w:val="ListParagraph"/>
        <w:numPr>
          <w:ilvl w:val="0"/>
          <w:numId w:val="1"/>
        </w:numPr>
        <w:tabs>
          <w:tab w:val="left" w:pos="932"/>
          <w:tab w:val="left" w:pos="933"/>
        </w:tabs>
        <w:ind w:right="223"/>
      </w:pPr>
      <w:r>
        <w:t>Contractors will sign the ‘Contractors Work Health &amp; Safety Statement’ prior to being engaged by the company.</w:t>
      </w:r>
    </w:p>
    <w:p w14:paraId="2976A80B" w14:textId="77777777" w:rsidR="00235C87" w:rsidRDefault="00235C87">
      <w:pPr>
        <w:pStyle w:val="BodyText"/>
        <w:spacing w:before="2"/>
        <w:rPr>
          <w:sz w:val="24"/>
        </w:rPr>
      </w:pPr>
    </w:p>
    <w:p w14:paraId="48198271" w14:textId="77777777" w:rsidR="00235C87" w:rsidRDefault="00DB15AD">
      <w:pPr>
        <w:pStyle w:val="Heading1"/>
      </w:pPr>
      <w:r>
        <w:t>Who is a contractor?</w:t>
      </w:r>
    </w:p>
    <w:p w14:paraId="15ADF7BA" w14:textId="29A1F5DE" w:rsidR="00235C87" w:rsidRDefault="00DB15AD">
      <w:pPr>
        <w:pStyle w:val="BodyText"/>
        <w:spacing w:before="55" w:line="288" w:lineRule="auto"/>
        <w:ind w:left="212"/>
      </w:pPr>
      <w:r>
        <w:t xml:space="preserve">A contractor provides goods or services or performs work for a set price or rate. The contractor may be </w:t>
      </w:r>
      <w:r w:rsidR="00637534">
        <w:t>self-employed</w:t>
      </w:r>
      <w:r>
        <w:t>, have workers of their own or have business partners.</w:t>
      </w:r>
    </w:p>
    <w:p w14:paraId="4E0569C5" w14:textId="77777777" w:rsidR="00235C87" w:rsidRDefault="00DB15AD">
      <w:pPr>
        <w:pStyle w:val="BodyText"/>
        <w:spacing w:line="267" w:lineRule="exact"/>
        <w:ind w:left="212"/>
      </w:pPr>
      <w:r>
        <w:t>Contractors may be engaged under a range of different employment arrangements.</w:t>
      </w:r>
    </w:p>
    <w:p w14:paraId="40B7842E" w14:textId="77777777" w:rsidR="00235C87" w:rsidRDefault="00235C87">
      <w:pPr>
        <w:pStyle w:val="BodyText"/>
        <w:spacing w:before="4"/>
        <w:rPr>
          <w:sz w:val="28"/>
        </w:rPr>
      </w:pPr>
    </w:p>
    <w:p w14:paraId="5B56BBD7" w14:textId="77777777" w:rsidR="00235C87" w:rsidRDefault="00DB15AD">
      <w:pPr>
        <w:pStyle w:val="Heading1"/>
      </w:pPr>
      <w:r>
        <w:t>Duties of those engaging contractors.</w:t>
      </w:r>
    </w:p>
    <w:p w14:paraId="29710CDC" w14:textId="77777777" w:rsidR="00235C87" w:rsidRDefault="00DB15AD">
      <w:pPr>
        <w:pStyle w:val="BodyText"/>
        <w:spacing w:before="56" w:line="288" w:lineRule="auto"/>
        <w:ind w:left="212" w:right="239"/>
      </w:pPr>
      <w:r>
        <w:t>PCBU engaging contractors to carry out work in their workplace have a duty to protect the health and safety of the contractors. These are the same duties a PCBU has to their own</w:t>
      </w:r>
      <w:r>
        <w:rPr>
          <w:spacing w:val="-13"/>
        </w:rPr>
        <w:t xml:space="preserve"> </w:t>
      </w:r>
      <w:r>
        <w:t>workers.</w:t>
      </w:r>
    </w:p>
    <w:p w14:paraId="71072105" w14:textId="77777777" w:rsidR="00235C87" w:rsidRDefault="00235C87">
      <w:pPr>
        <w:pStyle w:val="BodyText"/>
        <w:spacing w:before="10"/>
        <w:rPr>
          <w:sz w:val="23"/>
        </w:rPr>
      </w:pPr>
    </w:p>
    <w:p w14:paraId="398AB97F" w14:textId="77777777" w:rsidR="00235C87" w:rsidRDefault="00DB15AD">
      <w:pPr>
        <w:pStyle w:val="Heading1"/>
      </w:pPr>
      <w:r>
        <w:t>Duty to protect contractors and their workers</w:t>
      </w:r>
    </w:p>
    <w:p w14:paraId="19FB2092" w14:textId="77777777" w:rsidR="00235C87" w:rsidRDefault="00DB15AD">
      <w:pPr>
        <w:pStyle w:val="BodyText"/>
        <w:spacing w:before="56" w:line="288" w:lineRule="auto"/>
        <w:ind w:left="212"/>
      </w:pPr>
      <w:r>
        <w:t>PCBU have duties to any workers under their control, including contractors, to ensure their physical and psychological health and safety.</w:t>
      </w:r>
    </w:p>
    <w:p w14:paraId="521D35F0" w14:textId="77777777" w:rsidR="00235C87" w:rsidRDefault="00DB15AD">
      <w:pPr>
        <w:pStyle w:val="BodyText"/>
        <w:spacing w:line="288" w:lineRule="auto"/>
        <w:ind w:left="212"/>
      </w:pPr>
      <w:r>
        <w:t>Where a risk cannot be eliminated, it must be reduced as far as is reasonably practicable. The Act sets out specific duties that PCBU must comply with as part of their general duty to protect workers.</w:t>
      </w:r>
    </w:p>
    <w:p w14:paraId="45AB1B2B" w14:textId="77777777" w:rsidR="00235C87" w:rsidRDefault="00DB15AD">
      <w:pPr>
        <w:pStyle w:val="BodyText"/>
        <w:ind w:left="212"/>
      </w:pPr>
      <w:r>
        <w:t>These are:</w:t>
      </w:r>
    </w:p>
    <w:p w14:paraId="503E1870" w14:textId="4EBD8DA6" w:rsidR="00235C87" w:rsidRDefault="00DB15AD">
      <w:pPr>
        <w:pStyle w:val="ListParagraph"/>
        <w:numPr>
          <w:ilvl w:val="1"/>
          <w:numId w:val="1"/>
        </w:numPr>
        <w:tabs>
          <w:tab w:val="left" w:pos="1292"/>
          <w:tab w:val="left" w:pos="1293"/>
        </w:tabs>
        <w:spacing w:before="53" w:line="288" w:lineRule="auto"/>
        <w:ind w:right="225"/>
      </w:pPr>
      <w:r>
        <w:t>providing and maintaining safe plant so that all machinery, equipment and tools are suitable for their purpose, guarded where necessary, and maintained in a safe</w:t>
      </w:r>
      <w:r>
        <w:rPr>
          <w:spacing w:val="-15"/>
        </w:rPr>
        <w:t xml:space="preserve"> </w:t>
      </w:r>
      <w:r w:rsidR="00C7039E">
        <w:t>condition.</w:t>
      </w:r>
    </w:p>
    <w:p w14:paraId="793C5607" w14:textId="77777777" w:rsidR="00235C87" w:rsidRDefault="00DB15AD">
      <w:pPr>
        <w:pStyle w:val="ListParagraph"/>
        <w:numPr>
          <w:ilvl w:val="1"/>
          <w:numId w:val="1"/>
        </w:numPr>
        <w:tabs>
          <w:tab w:val="left" w:pos="1293"/>
        </w:tabs>
        <w:spacing w:before="1" w:line="288" w:lineRule="auto"/>
        <w:ind w:right="224"/>
        <w:jc w:val="both"/>
      </w:pPr>
      <w:r>
        <w:t>arranging safe systems of work (for example how work is organised, including work processes and safe operating procedures, work arrangements, the pace, and procedures to prevent fatigue, and manage Workplace stress and</w:t>
      </w:r>
      <w:r>
        <w:rPr>
          <w:spacing w:val="-6"/>
        </w:rPr>
        <w:t xml:space="preserve"> </w:t>
      </w:r>
      <w:r>
        <w:t>violence</w:t>
      </w:r>
      <w:proofErr w:type="gramStart"/>
      <w:r>
        <w:t>);</w:t>
      </w:r>
      <w:proofErr w:type="gramEnd"/>
    </w:p>
    <w:p w14:paraId="1ABD467A" w14:textId="77777777" w:rsidR="00235C87" w:rsidRDefault="00DB15AD">
      <w:pPr>
        <w:pStyle w:val="ListParagraph"/>
        <w:numPr>
          <w:ilvl w:val="1"/>
          <w:numId w:val="1"/>
        </w:numPr>
        <w:tabs>
          <w:tab w:val="left" w:pos="1292"/>
          <w:tab w:val="left" w:pos="1293"/>
        </w:tabs>
        <w:spacing w:line="290" w:lineRule="auto"/>
        <w:ind w:right="224"/>
      </w:pPr>
      <w:r>
        <w:t>maintaining the workplace in a condition that is safe and without risks to health (including space, layout, security, lighting, ventilation and noise</w:t>
      </w:r>
      <w:r>
        <w:rPr>
          <w:spacing w:val="-9"/>
        </w:rPr>
        <w:t xml:space="preserve"> </w:t>
      </w:r>
      <w:r>
        <w:t>control</w:t>
      </w:r>
      <w:proofErr w:type="gramStart"/>
      <w:r>
        <w:t>);</w:t>
      </w:r>
      <w:proofErr w:type="gramEnd"/>
    </w:p>
    <w:p w14:paraId="6A457A94" w14:textId="071EF1D3" w:rsidR="00235C87" w:rsidRDefault="00DB15AD">
      <w:pPr>
        <w:pStyle w:val="ListParagraph"/>
        <w:numPr>
          <w:ilvl w:val="1"/>
          <w:numId w:val="1"/>
        </w:numPr>
        <w:tabs>
          <w:tab w:val="left" w:pos="1292"/>
          <w:tab w:val="left" w:pos="1293"/>
        </w:tabs>
        <w:spacing w:line="264" w:lineRule="exact"/>
      </w:pPr>
      <w:r>
        <w:t>implementing procedures for the safe use, handling, storage and transport of plant and</w:t>
      </w:r>
      <w:r>
        <w:rPr>
          <w:spacing w:val="-25"/>
        </w:rPr>
        <w:t xml:space="preserve"> </w:t>
      </w:r>
      <w:r w:rsidR="00C7039E">
        <w:t>substances.</w:t>
      </w:r>
    </w:p>
    <w:p w14:paraId="067C6BD1" w14:textId="77777777" w:rsidR="00235C87" w:rsidRDefault="00DB15AD">
      <w:pPr>
        <w:pStyle w:val="ListParagraph"/>
        <w:numPr>
          <w:ilvl w:val="1"/>
          <w:numId w:val="1"/>
        </w:numPr>
        <w:tabs>
          <w:tab w:val="left" w:pos="1292"/>
          <w:tab w:val="left" w:pos="1293"/>
        </w:tabs>
        <w:spacing w:before="51" w:line="290" w:lineRule="auto"/>
        <w:ind w:right="225"/>
      </w:pPr>
      <w:r>
        <w:t>providing adequate facilities for the welfare of workers (such as drinking water, toilets, eating areas and first aid);</w:t>
      </w:r>
      <w:r>
        <w:rPr>
          <w:spacing w:val="-2"/>
        </w:rPr>
        <w:t xml:space="preserve"> </w:t>
      </w:r>
      <w:r>
        <w:t>and</w:t>
      </w:r>
    </w:p>
    <w:p w14:paraId="6E40E18D" w14:textId="77777777" w:rsidR="00235C87" w:rsidRDefault="00DB15AD">
      <w:pPr>
        <w:pStyle w:val="ListParagraph"/>
        <w:numPr>
          <w:ilvl w:val="1"/>
          <w:numId w:val="1"/>
        </w:numPr>
        <w:tabs>
          <w:tab w:val="left" w:pos="1292"/>
          <w:tab w:val="left" w:pos="1293"/>
        </w:tabs>
        <w:spacing w:line="288" w:lineRule="auto"/>
        <w:ind w:right="226"/>
      </w:pPr>
      <w:r>
        <w:t>providing such information, instruction, training and supervision to workers as is necessary for them to do their jobs safely and without risks to</w:t>
      </w:r>
      <w:r>
        <w:rPr>
          <w:spacing w:val="-7"/>
        </w:rPr>
        <w:t xml:space="preserve"> </w:t>
      </w:r>
      <w:r>
        <w:t>health.</w:t>
      </w:r>
    </w:p>
    <w:p w14:paraId="4A19DA01" w14:textId="77777777" w:rsidR="00235C87" w:rsidRDefault="00DB15AD">
      <w:pPr>
        <w:pStyle w:val="ListParagraph"/>
        <w:numPr>
          <w:ilvl w:val="1"/>
          <w:numId w:val="1"/>
        </w:numPr>
        <w:tabs>
          <w:tab w:val="left" w:pos="1292"/>
          <w:tab w:val="left" w:pos="1293"/>
        </w:tabs>
        <w:spacing w:line="267" w:lineRule="exact"/>
      </w:pPr>
      <w:r>
        <w:t>Duties extend to matters over which you have</w:t>
      </w:r>
      <w:r>
        <w:rPr>
          <w:spacing w:val="-13"/>
        </w:rPr>
        <w:t xml:space="preserve"> </w:t>
      </w:r>
      <w:r>
        <w:t>control.</w:t>
      </w:r>
    </w:p>
    <w:p w14:paraId="5CCD34E6" w14:textId="77777777" w:rsidR="00235C87" w:rsidRDefault="00235C87">
      <w:pPr>
        <w:spacing w:line="267" w:lineRule="exact"/>
        <w:sectPr w:rsidR="00235C87">
          <w:headerReference w:type="default" r:id="rId7"/>
          <w:footerReference w:type="default" r:id="rId8"/>
          <w:type w:val="continuous"/>
          <w:pgSz w:w="11910" w:h="16840"/>
          <w:pgMar w:top="1900" w:right="340" w:bottom="720" w:left="920" w:header="224" w:footer="524" w:gutter="0"/>
          <w:pgNumType w:start="1"/>
          <w:cols w:space="720"/>
        </w:sectPr>
      </w:pPr>
    </w:p>
    <w:p w14:paraId="222B8070" w14:textId="2332C3B9" w:rsidR="00235C87" w:rsidRDefault="00DB15AD">
      <w:pPr>
        <w:spacing w:before="1"/>
        <w:ind w:left="212"/>
        <w:rPr>
          <w:b/>
          <w:sz w:val="28"/>
        </w:rPr>
      </w:pPr>
      <w:r>
        <w:rPr>
          <w:b/>
          <w:sz w:val="28"/>
        </w:rPr>
        <w:lastRenderedPageBreak/>
        <w:t>PROCEDURE</w:t>
      </w:r>
    </w:p>
    <w:p w14:paraId="79EB07C6" w14:textId="77777777" w:rsidR="00235C87" w:rsidRDefault="00235C87">
      <w:pPr>
        <w:pStyle w:val="BodyText"/>
        <w:spacing w:before="11"/>
        <w:rPr>
          <w:b/>
          <w:sz w:val="14"/>
        </w:rPr>
      </w:pPr>
    </w:p>
    <w:p w14:paraId="489634E2" w14:textId="77777777" w:rsidR="00235C87" w:rsidRDefault="00DB15AD">
      <w:pPr>
        <w:pStyle w:val="Heading1"/>
        <w:spacing w:before="56"/>
      </w:pPr>
      <w:r>
        <w:t>No contracting out of duties</w:t>
      </w:r>
    </w:p>
    <w:p w14:paraId="4577A8FA" w14:textId="3EB384F6" w:rsidR="00235C87" w:rsidRDefault="00DB15AD">
      <w:pPr>
        <w:pStyle w:val="BodyText"/>
        <w:spacing w:before="53" w:line="288" w:lineRule="auto"/>
        <w:ind w:left="212" w:right="223"/>
        <w:jc w:val="both"/>
      </w:pPr>
      <w:r>
        <w:t>PCBU cannot contract out their duties in relation to matters of which they have control. Industry agreements such as ‘hold harmless’ clauses do not remove or mitigate the duties of a PCBU to an independent contractor. It is important to understand that any agreement purporting to limit or remove that control has no effect upon the duty.</w:t>
      </w:r>
      <w:r w:rsidR="00172464">
        <w:t xml:space="preserve"> In turn, a contractor is unable to contract out certain duties to a sub-contractor</w:t>
      </w:r>
      <w:r w:rsidR="00EE0DF6">
        <w:t>.</w:t>
      </w:r>
    </w:p>
    <w:p w14:paraId="1A9A67B9" w14:textId="77777777" w:rsidR="00235C87" w:rsidRDefault="00235C87">
      <w:pPr>
        <w:pStyle w:val="BodyText"/>
        <w:spacing w:before="7"/>
        <w:rPr>
          <w:sz w:val="26"/>
        </w:rPr>
      </w:pPr>
    </w:p>
    <w:p w14:paraId="3089E313" w14:textId="77777777" w:rsidR="00235C87" w:rsidRDefault="00DB15AD">
      <w:pPr>
        <w:pStyle w:val="Heading1"/>
      </w:pPr>
      <w:r>
        <w:t>Overlapping and co-existing duties between PCBU and contractors</w:t>
      </w:r>
    </w:p>
    <w:p w14:paraId="34D91297" w14:textId="5222DF9D" w:rsidR="00235C87" w:rsidRDefault="00DB15AD">
      <w:pPr>
        <w:pStyle w:val="BodyText"/>
        <w:spacing w:before="53" w:line="288" w:lineRule="auto"/>
        <w:ind w:left="212" w:right="222"/>
        <w:jc w:val="both"/>
      </w:pPr>
      <w:r>
        <w:t xml:space="preserve">In some </w:t>
      </w:r>
      <w:r w:rsidR="00712320">
        <w:t>cases,</w:t>
      </w:r>
      <w:r>
        <w:t xml:space="preserve"> the workplace relationships are complex, especially where there are several duty holders. For example, a project management company oversees construction of a large complex and manages the many contractors and sub-contractors for the site owner or PCBU. An electrician who is a worker of an independent contractor is working on site. The electrician is required to work at height. The site owner, the PCBU, the project management company and the contractor all have duties to provide a working environment for the electrician that is safe and without risk to health. </w:t>
      </w:r>
      <w:r w:rsidR="003A09C2">
        <w:t>To</w:t>
      </w:r>
      <w:r>
        <w:t xml:space="preserve"> provide sufficient protection for the electrician, fall prevention measures must be put in place. Provision of these measures depends on who has control of the work area and processes and must be agreed before the electrician commences work.</w:t>
      </w:r>
    </w:p>
    <w:p w14:paraId="06AAF7A9" w14:textId="77777777" w:rsidR="00235C87" w:rsidRDefault="00235C87">
      <w:pPr>
        <w:pStyle w:val="BodyText"/>
        <w:spacing w:before="6"/>
        <w:rPr>
          <w:sz w:val="26"/>
        </w:rPr>
      </w:pPr>
    </w:p>
    <w:p w14:paraId="67EBC8D6" w14:textId="77777777" w:rsidR="00235C87" w:rsidRDefault="00DB15AD">
      <w:pPr>
        <w:pStyle w:val="Heading1"/>
        <w:spacing w:before="1"/>
      </w:pPr>
      <w:r>
        <w:t>Duties of contractors and their workers</w:t>
      </w:r>
    </w:p>
    <w:p w14:paraId="5B84ADA8" w14:textId="77777777" w:rsidR="00235C87" w:rsidRDefault="00DB15AD">
      <w:pPr>
        <w:pStyle w:val="BodyText"/>
        <w:spacing w:before="53" w:line="288" w:lineRule="auto"/>
        <w:ind w:left="212" w:right="224"/>
        <w:jc w:val="both"/>
      </w:pPr>
      <w:r>
        <w:t>Contractors engaged by PCBU, and their workers, have duties as workers under the WHS Act. While at work they must take reasonable care for their own health and safety and that of other people who may be affected by the way the work is done.</w:t>
      </w:r>
    </w:p>
    <w:p w14:paraId="0C06DFCD" w14:textId="77777777" w:rsidR="00235C87" w:rsidRDefault="00DB15AD">
      <w:pPr>
        <w:pStyle w:val="BodyText"/>
        <w:spacing w:line="288" w:lineRule="auto"/>
        <w:ind w:left="212" w:right="225"/>
        <w:jc w:val="both"/>
      </w:pPr>
      <w:r>
        <w:t>For example, contractors should cooperate with PCBU by following instructions, procedures and work practices and attending training sessions. They must not intentionally or recklessly interfere with or misuse anything provided by a PCBU which could adversely affect health, safety or welfare at the workplace.</w:t>
      </w:r>
    </w:p>
    <w:p w14:paraId="7EC45FCF" w14:textId="77777777" w:rsidR="00235C87" w:rsidRDefault="00235C87">
      <w:pPr>
        <w:pStyle w:val="BodyText"/>
        <w:spacing w:before="5"/>
        <w:rPr>
          <w:sz w:val="26"/>
        </w:rPr>
      </w:pPr>
    </w:p>
    <w:p w14:paraId="4E9C8C13" w14:textId="77777777" w:rsidR="00235C87" w:rsidRDefault="00DB15AD">
      <w:pPr>
        <w:pStyle w:val="Heading1"/>
        <w:spacing w:line="288" w:lineRule="auto"/>
        <w:ind w:left="211" w:right="8095"/>
      </w:pPr>
      <w:r>
        <w:t>Procedure Detail Evaluation of Contractors</w:t>
      </w:r>
    </w:p>
    <w:p w14:paraId="66B682C0" w14:textId="77777777" w:rsidR="00235C87" w:rsidRDefault="00DB15AD">
      <w:pPr>
        <w:spacing w:line="267" w:lineRule="exact"/>
        <w:ind w:left="211"/>
        <w:rPr>
          <w:b/>
        </w:rPr>
      </w:pPr>
      <w:r>
        <w:rPr>
          <w:b/>
        </w:rPr>
        <w:t>Work Health and Safety Considerations</w:t>
      </w:r>
    </w:p>
    <w:p w14:paraId="02C2F564" w14:textId="77777777" w:rsidR="00235C87" w:rsidRDefault="00DB15AD">
      <w:pPr>
        <w:pStyle w:val="BodyText"/>
        <w:spacing w:before="55"/>
        <w:ind w:left="211"/>
      </w:pPr>
      <w:r>
        <w:t>Prior to works or services commencing all potential contractors are to submit details of their:</w:t>
      </w:r>
    </w:p>
    <w:p w14:paraId="0C4CB78D" w14:textId="6E7086FD" w:rsidR="00235C87" w:rsidRDefault="00DB15AD">
      <w:pPr>
        <w:pStyle w:val="ListParagraph"/>
        <w:numPr>
          <w:ilvl w:val="0"/>
          <w:numId w:val="1"/>
        </w:numPr>
        <w:tabs>
          <w:tab w:val="left" w:pos="932"/>
          <w:tab w:val="left" w:pos="933"/>
        </w:tabs>
        <w:spacing w:before="52"/>
      </w:pPr>
      <w:r>
        <w:t>Health and safety</w:t>
      </w:r>
      <w:r>
        <w:rPr>
          <w:spacing w:val="-2"/>
        </w:rPr>
        <w:t xml:space="preserve"> </w:t>
      </w:r>
      <w:r w:rsidR="003A09C2">
        <w:t>performance.</w:t>
      </w:r>
    </w:p>
    <w:p w14:paraId="762A54DE" w14:textId="77777777" w:rsidR="00235C87" w:rsidRDefault="00DB15AD">
      <w:pPr>
        <w:pStyle w:val="ListParagraph"/>
        <w:numPr>
          <w:ilvl w:val="0"/>
          <w:numId w:val="1"/>
        </w:numPr>
        <w:tabs>
          <w:tab w:val="left" w:pos="932"/>
          <w:tab w:val="left" w:pos="933"/>
        </w:tabs>
        <w:spacing w:before="53" w:line="288" w:lineRule="auto"/>
        <w:ind w:right="225"/>
      </w:pPr>
      <w:r>
        <w:t>Capacity and competency to perform the works or provide the services in accordance with WH&amp;S Act &amp; Regulations.</w:t>
      </w:r>
    </w:p>
    <w:p w14:paraId="5106C5C5" w14:textId="77777777" w:rsidR="00235C87" w:rsidRDefault="00235C87">
      <w:pPr>
        <w:pStyle w:val="BodyText"/>
        <w:spacing w:before="5"/>
        <w:rPr>
          <w:sz w:val="26"/>
        </w:rPr>
      </w:pPr>
    </w:p>
    <w:p w14:paraId="0BDDEE50" w14:textId="77777777" w:rsidR="00235C87" w:rsidRDefault="00DB15AD">
      <w:pPr>
        <w:pStyle w:val="Heading1"/>
        <w:spacing w:before="1"/>
      </w:pPr>
      <w:r>
        <w:t>Contractor Evaluation</w:t>
      </w:r>
    </w:p>
    <w:p w14:paraId="5C0C1B13" w14:textId="77777777" w:rsidR="00235C87" w:rsidRDefault="00DB15AD">
      <w:pPr>
        <w:pStyle w:val="BodyText"/>
        <w:spacing w:before="53" w:line="290" w:lineRule="auto"/>
        <w:ind w:left="212" w:right="3353"/>
      </w:pPr>
      <w:r>
        <w:t>A review of Potential Contractor Evaluation will be conducted by management. Contractor selection will be based upon the following criteria:</w:t>
      </w:r>
    </w:p>
    <w:p w14:paraId="57778197" w14:textId="4AC7CDFE" w:rsidR="00235C87" w:rsidRDefault="00DB15AD">
      <w:pPr>
        <w:pStyle w:val="ListParagraph"/>
        <w:numPr>
          <w:ilvl w:val="0"/>
          <w:numId w:val="1"/>
        </w:numPr>
        <w:tabs>
          <w:tab w:val="left" w:pos="932"/>
          <w:tab w:val="left" w:pos="933"/>
        </w:tabs>
        <w:spacing w:line="264" w:lineRule="exact"/>
      </w:pPr>
      <w:r>
        <w:t>Capacity and competence to perform the works and/or services</w:t>
      </w:r>
      <w:r>
        <w:rPr>
          <w:spacing w:val="-11"/>
        </w:rPr>
        <w:t xml:space="preserve"> </w:t>
      </w:r>
      <w:r w:rsidR="003A09C2">
        <w:t>required.</w:t>
      </w:r>
    </w:p>
    <w:p w14:paraId="1EB367F5" w14:textId="77777777" w:rsidR="00235C87" w:rsidRDefault="00DB15AD">
      <w:pPr>
        <w:pStyle w:val="ListParagraph"/>
        <w:numPr>
          <w:ilvl w:val="0"/>
          <w:numId w:val="1"/>
        </w:numPr>
        <w:tabs>
          <w:tab w:val="left" w:pos="932"/>
          <w:tab w:val="left" w:pos="933"/>
        </w:tabs>
        <w:spacing w:before="53"/>
      </w:pPr>
      <w:r>
        <w:t>Compliance with WH&amp;S Act &amp;</w:t>
      </w:r>
      <w:r>
        <w:rPr>
          <w:spacing w:val="-3"/>
        </w:rPr>
        <w:t xml:space="preserve"> </w:t>
      </w:r>
      <w:r>
        <w:t>regulations.</w:t>
      </w:r>
    </w:p>
    <w:p w14:paraId="63A7DD45" w14:textId="77777777" w:rsidR="00235C87" w:rsidRDefault="00DB15AD">
      <w:pPr>
        <w:pStyle w:val="ListParagraph"/>
        <w:numPr>
          <w:ilvl w:val="0"/>
          <w:numId w:val="1"/>
        </w:numPr>
        <w:tabs>
          <w:tab w:val="left" w:pos="932"/>
          <w:tab w:val="left" w:pos="933"/>
        </w:tabs>
        <w:spacing w:before="53"/>
      </w:pPr>
      <w:r>
        <w:t>Cost</w:t>
      </w:r>
    </w:p>
    <w:p w14:paraId="39E093E8" w14:textId="77777777" w:rsidR="00235C87" w:rsidRPr="002018A9" w:rsidRDefault="00DB15AD">
      <w:pPr>
        <w:pStyle w:val="ListParagraph"/>
        <w:numPr>
          <w:ilvl w:val="0"/>
          <w:numId w:val="1"/>
        </w:numPr>
        <w:tabs>
          <w:tab w:val="left" w:pos="932"/>
          <w:tab w:val="left" w:pos="933"/>
        </w:tabs>
        <w:spacing w:before="55"/>
      </w:pPr>
      <w:r>
        <w:t xml:space="preserve">In accordance with the </w:t>
      </w:r>
      <w:r w:rsidRPr="002018A9">
        <w:t>Contractor/Supplier Evaluation Sheet</w:t>
      </w:r>
      <w:r w:rsidRPr="002018A9">
        <w:rPr>
          <w:spacing w:val="-9"/>
        </w:rPr>
        <w:t xml:space="preserve"> </w:t>
      </w:r>
      <w:r w:rsidRPr="002018A9">
        <w:t>SF-08</w:t>
      </w:r>
    </w:p>
    <w:p w14:paraId="7796FE13" w14:textId="77777777" w:rsidR="00235C87" w:rsidRDefault="00235C87">
      <w:pPr>
        <w:sectPr w:rsidR="00235C87">
          <w:pgSz w:w="11910" w:h="16840"/>
          <w:pgMar w:top="1900" w:right="340" w:bottom="720" w:left="920" w:header="224" w:footer="524" w:gutter="0"/>
          <w:cols w:space="720"/>
        </w:sectPr>
      </w:pPr>
    </w:p>
    <w:p w14:paraId="769E1416" w14:textId="77777777" w:rsidR="00235C87" w:rsidRDefault="00235C87">
      <w:pPr>
        <w:pStyle w:val="BodyText"/>
        <w:spacing w:before="3"/>
        <w:rPr>
          <w:sz w:val="5"/>
        </w:rPr>
      </w:pPr>
    </w:p>
    <w:p w14:paraId="3C8479F5" w14:textId="77777777" w:rsidR="00235C87" w:rsidRDefault="00DB15AD">
      <w:pPr>
        <w:pStyle w:val="Heading1"/>
        <w:spacing w:before="56"/>
      </w:pPr>
      <w:r>
        <w:t>Contractor Prequalification</w:t>
      </w:r>
    </w:p>
    <w:p w14:paraId="4147828C" w14:textId="77777777" w:rsidR="00235C87" w:rsidRPr="002018A9" w:rsidRDefault="00DB15AD">
      <w:pPr>
        <w:pStyle w:val="BodyText"/>
        <w:spacing w:before="53" w:line="288" w:lineRule="auto"/>
        <w:ind w:left="212" w:right="224"/>
        <w:jc w:val="both"/>
      </w:pPr>
      <w:r>
        <w:t xml:space="preserve">Contractors who conform to the requirements will be placed on a list of qualified contractors who can tender, quote and/or perform works and/or services. Potential contractors can demonstrate prequalification at any time for specified works and/or services. Refer to </w:t>
      </w:r>
      <w:r w:rsidRPr="002018A9">
        <w:t>SF-07 Register of Approved Contractors &amp; Suppliers.</w:t>
      </w:r>
    </w:p>
    <w:p w14:paraId="6F6806D4" w14:textId="77777777" w:rsidR="00235C87" w:rsidRPr="002018A9" w:rsidRDefault="00235C87">
      <w:pPr>
        <w:pStyle w:val="BodyText"/>
      </w:pPr>
    </w:p>
    <w:p w14:paraId="04DAE848" w14:textId="77777777" w:rsidR="00235C87" w:rsidRPr="002018A9" w:rsidRDefault="00DB15AD">
      <w:pPr>
        <w:pStyle w:val="Heading1"/>
        <w:spacing w:before="56"/>
      </w:pPr>
      <w:r w:rsidRPr="002018A9">
        <w:t>Contractor Work Health &amp; Safety Statement and Site Induction</w:t>
      </w:r>
    </w:p>
    <w:p w14:paraId="5D0DCFF8" w14:textId="77777777" w:rsidR="00235C87" w:rsidRPr="002018A9" w:rsidRDefault="00DB15AD">
      <w:pPr>
        <w:pStyle w:val="BodyText"/>
        <w:spacing w:before="53" w:line="288" w:lineRule="auto"/>
        <w:ind w:left="212" w:right="239"/>
      </w:pPr>
      <w:r w:rsidRPr="002018A9">
        <w:t>Contractors will sign the ‘Contractors Work Health &amp; Safety Statement’ SF-09 prior to being engaged by the company and receive a site induction prior to commencing works.</w:t>
      </w:r>
    </w:p>
    <w:p w14:paraId="75F057AC" w14:textId="77777777" w:rsidR="00235C87" w:rsidRDefault="00235C87">
      <w:pPr>
        <w:pStyle w:val="BodyText"/>
        <w:rPr>
          <w:sz w:val="20"/>
        </w:rPr>
      </w:pPr>
    </w:p>
    <w:p w14:paraId="206067FC" w14:textId="77777777" w:rsidR="00235C87" w:rsidRDefault="00235C87">
      <w:pPr>
        <w:pStyle w:val="BodyText"/>
        <w:rPr>
          <w:sz w:val="20"/>
        </w:rPr>
      </w:pPr>
    </w:p>
    <w:p w14:paraId="2D81E3D3" w14:textId="77777777" w:rsidR="00235C87" w:rsidRDefault="00235C87">
      <w:pPr>
        <w:pStyle w:val="BodyText"/>
        <w:rPr>
          <w:sz w:val="20"/>
        </w:rPr>
      </w:pPr>
    </w:p>
    <w:p w14:paraId="6B0DCEBF" w14:textId="77777777" w:rsidR="00235C87" w:rsidRDefault="00235C87">
      <w:pPr>
        <w:pStyle w:val="BodyText"/>
        <w:rPr>
          <w:sz w:val="20"/>
        </w:rPr>
      </w:pPr>
    </w:p>
    <w:p w14:paraId="0BC15EF7" w14:textId="77777777" w:rsidR="00235C87" w:rsidRDefault="00235C87">
      <w:pPr>
        <w:pStyle w:val="BodyText"/>
        <w:rPr>
          <w:sz w:val="20"/>
        </w:rPr>
      </w:pPr>
    </w:p>
    <w:p w14:paraId="1464DAA9" w14:textId="77777777" w:rsidR="00235C87" w:rsidRDefault="00235C87">
      <w:pPr>
        <w:pStyle w:val="BodyText"/>
        <w:rPr>
          <w:sz w:val="20"/>
        </w:rPr>
      </w:pPr>
    </w:p>
    <w:p w14:paraId="7C255052" w14:textId="77777777" w:rsidR="00235C87" w:rsidRDefault="00235C87">
      <w:pPr>
        <w:pStyle w:val="BodyText"/>
        <w:rPr>
          <w:sz w:val="20"/>
        </w:rPr>
      </w:pPr>
    </w:p>
    <w:p w14:paraId="3E874C34" w14:textId="77777777" w:rsidR="00235C87" w:rsidRDefault="00235C87">
      <w:pPr>
        <w:pStyle w:val="BodyText"/>
        <w:rPr>
          <w:sz w:val="20"/>
        </w:rPr>
      </w:pPr>
    </w:p>
    <w:p w14:paraId="67834ED0" w14:textId="77777777" w:rsidR="00235C87" w:rsidRDefault="00235C87">
      <w:pPr>
        <w:pStyle w:val="BodyText"/>
        <w:rPr>
          <w:sz w:val="20"/>
        </w:rPr>
      </w:pPr>
    </w:p>
    <w:p w14:paraId="33737F4B" w14:textId="77777777" w:rsidR="00235C87" w:rsidRDefault="00235C87">
      <w:pPr>
        <w:pStyle w:val="BodyText"/>
        <w:rPr>
          <w:sz w:val="20"/>
        </w:rPr>
      </w:pPr>
    </w:p>
    <w:p w14:paraId="70E73224" w14:textId="77777777" w:rsidR="00235C87" w:rsidRDefault="00235C87">
      <w:pPr>
        <w:pStyle w:val="BodyText"/>
        <w:rPr>
          <w:sz w:val="20"/>
        </w:rPr>
      </w:pPr>
    </w:p>
    <w:p w14:paraId="707B7D5F" w14:textId="77777777" w:rsidR="00235C87" w:rsidRDefault="00235C87">
      <w:pPr>
        <w:pStyle w:val="BodyText"/>
        <w:rPr>
          <w:sz w:val="20"/>
        </w:rPr>
      </w:pPr>
    </w:p>
    <w:p w14:paraId="4C858DBD" w14:textId="77777777" w:rsidR="00235C87" w:rsidRDefault="00235C87">
      <w:pPr>
        <w:pStyle w:val="BodyText"/>
        <w:rPr>
          <w:sz w:val="20"/>
        </w:rPr>
      </w:pPr>
    </w:p>
    <w:p w14:paraId="3A9B589D" w14:textId="77777777" w:rsidR="00235C87" w:rsidRDefault="00235C87">
      <w:pPr>
        <w:pStyle w:val="BodyText"/>
        <w:rPr>
          <w:sz w:val="20"/>
        </w:rPr>
      </w:pPr>
    </w:p>
    <w:p w14:paraId="74A3476A" w14:textId="77777777" w:rsidR="00235C87" w:rsidRDefault="00235C87">
      <w:pPr>
        <w:pStyle w:val="BodyText"/>
        <w:rPr>
          <w:sz w:val="20"/>
        </w:rPr>
      </w:pPr>
    </w:p>
    <w:p w14:paraId="36F7992E" w14:textId="77777777" w:rsidR="00235C87" w:rsidRDefault="00235C87">
      <w:pPr>
        <w:pStyle w:val="BodyText"/>
        <w:rPr>
          <w:sz w:val="20"/>
        </w:rPr>
      </w:pPr>
    </w:p>
    <w:p w14:paraId="53BC544C" w14:textId="77777777" w:rsidR="00235C87" w:rsidRDefault="00235C87">
      <w:pPr>
        <w:pStyle w:val="BodyText"/>
        <w:rPr>
          <w:sz w:val="20"/>
        </w:rPr>
      </w:pPr>
    </w:p>
    <w:p w14:paraId="7AFAD899" w14:textId="77777777" w:rsidR="00235C87" w:rsidRDefault="00235C87">
      <w:pPr>
        <w:pStyle w:val="BodyText"/>
        <w:rPr>
          <w:sz w:val="20"/>
        </w:rPr>
      </w:pPr>
    </w:p>
    <w:p w14:paraId="0454627E" w14:textId="77777777" w:rsidR="00235C87" w:rsidRDefault="00235C87">
      <w:pPr>
        <w:pStyle w:val="BodyText"/>
        <w:rPr>
          <w:sz w:val="20"/>
        </w:rPr>
      </w:pPr>
    </w:p>
    <w:p w14:paraId="34532775" w14:textId="77777777" w:rsidR="00235C87" w:rsidRDefault="00235C87">
      <w:pPr>
        <w:pStyle w:val="BodyText"/>
        <w:rPr>
          <w:sz w:val="20"/>
        </w:rPr>
      </w:pPr>
    </w:p>
    <w:p w14:paraId="751D895E" w14:textId="77777777" w:rsidR="00235C87" w:rsidRDefault="00235C87">
      <w:pPr>
        <w:pStyle w:val="BodyText"/>
        <w:rPr>
          <w:sz w:val="20"/>
        </w:rPr>
      </w:pPr>
    </w:p>
    <w:p w14:paraId="092BE180" w14:textId="77777777" w:rsidR="00235C87" w:rsidRDefault="00235C87">
      <w:pPr>
        <w:pStyle w:val="BodyText"/>
        <w:rPr>
          <w:sz w:val="20"/>
        </w:rPr>
      </w:pPr>
    </w:p>
    <w:p w14:paraId="737692D6" w14:textId="77777777" w:rsidR="00235C87" w:rsidRDefault="00235C87">
      <w:pPr>
        <w:pStyle w:val="BodyText"/>
        <w:rPr>
          <w:sz w:val="20"/>
        </w:rPr>
      </w:pPr>
    </w:p>
    <w:p w14:paraId="26EC0372" w14:textId="77777777" w:rsidR="00235C87" w:rsidRDefault="00235C87">
      <w:pPr>
        <w:pStyle w:val="BodyText"/>
        <w:rPr>
          <w:sz w:val="20"/>
        </w:rPr>
      </w:pPr>
    </w:p>
    <w:p w14:paraId="474CEEE0" w14:textId="77777777" w:rsidR="00235C87" w:rsidRDefault="00235C87">
      <w:pPr>
        <w:pStyle w:val="BodyText"/>
        <w:rPr>
          <w:sz w:val="20"/>
        </w:rPr>
      </w:pPr>
    </w:p>
    <w:p w14:paraId="6D74E5A2" w14:textId="77777777" w:rsidR="00235C87" w:rsidRDefault="00235C87">
      <w:pPr>
        <w:pStyle w:val="BodyText"/>
        <w:rPr>
          <w:sz w:val="20"/>
        </w:rPr>
      </w:pPr>
    </w:p>
    <w:p w14:paraId="389A6506" w14:textId="77777777" w:rsidR="00235C87" w:rsidRDefault="00235C87">
      <w:pPr>
        <w:pStyle w:val="BodyText"/>
        <w:rPr>
          <w:sz w:val="20"/>
        </w:rPr>
      </w:pPr>
    </w:p>
    <w:p w14:paraId="162263AF" w14:textId="77777777" w:rsidR="00235C87" w:rsidRDefault="00235C87">
      <w:pPr>
        <w:pStyle w:val="BodyText"/>
        <w:rPr>
          <w:sz w:val="20"/>
        </w:rPr>
      </w:pPr>
    </w:p>
    <w:p w14:paraId="4056F582" w14:textId="77777777" w:rsidR="00235C87" w:rsidRDefault="00235C87">
      <w:pPr>
        <w:pStyle w:val="BodyText"/>
        <w:rPr>
          <w:sz w:val="20"/>
        </w:rPr>
      </w:pPr>
    </w:p>
    <w:p w14:paraId="63155A42" w14:textId="77777777" w:rsidR="00235C87" w:rsidRDefault="00235C87">
      <w:pPr>
        <w:pStyle w:val="BodyText"/>
        <w:rPr>
          <w:sz w:val="20"/>
        </w:rPr>
      </w:pPr>
    </w:p>
    <w:p w14:paraId="4534949B" w14:textId="77777777" w:rsidR="00235C87" w:rsidRDefault="00235C87">
      <w:pPr>
        <w:pStyle w:val="BodyText"/>
        <w:rPr>
          <w:sz w:val="20"/>
        </w:rPr>
      </w:pPr>
    </w:p>
    <w:p w14:paraId="1839827E" w14:textId="77777777" w:rsidR="002018A9" w:rsidRDefault="002018A9">
      <w:pPr>
        <w:pStyle w:val="BodyText"/>
        <w:rPr>
          <w:sz w:val="20"/>
        </w:rPr>
      </w:pPr>
    </w:p>
    <w:p w14:paraId="1DFC99DB" w14:textId="77777777" w:rsidR="002018A9" w:rsidRDefault="002018A9">
      <w:pPr>
        <w:pStyle w:val="BodyText"/>
        <w:rPr>
          <w:sz w:val="20"/>
        </w:rPr>
      </w:pPr>
    </w:p>
    <w:p w14:paraId="6D310AD5" w14:textId="77777777" w:rsidR="002018A9" w:rsidRDefault="002018A9">
      <w:pPr>
        <w:pStyle w:val="BodyText"/>
        <w:rPr>
          <w:sz w:val="20"/>
        </w:rPr>
      </w:pPr>
    </w:p>
    <w:p w14:paraId="0D35D71A" w14:textId="77777777" w:rsidR="00235C87" w:rsidRDefault="00235C87">
      <w:pPr>
        <w:pStyle w:val="BodyText"/>
        <w:rPr>
          <w:sz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235C87" w14:paraId="702F863D" w14:textId="77777777">
        <w:trPr>
          <w:trHeight w:val="268"/>
        </w:trPr>
        <w:tc>
          <w:tcPr>
            <w:tcW w:w="10420" w:type="dxa"/>
            <w:gridSpan w:val="2"/>
          </w:tcPr>
          <w:p w14:paraId="6589BD49" w14:textId="77777777" w:rsidR="00235C87" w:rsidRDefault="00DB15AD">
            <w:pPr>
              <w:pStyle w:val="TableParagraph"/>
              <w:rPr>
                <w:b/>
              </w:rPr>
            </w:pPr>
            <w:r>
              <w:rPr>
                <w:b/>
              </w:rPr>
              <w:t>PROCEDURE RECORDS</w:t>
            </w:r>
          </w:p>
        </w:tc>
      </w:tr>
      <w:tr w:rsidR="00235C87" w14:paraId="3D330F3C" w14:textId="77777777">
        <w:trPr>
          <w:trHeight w:val="268"/>
        </w:trPr>
        <w:tc>
          <w:tcPr>
            <w:tcW w:w="1951" w:type="dxa"/>
            <w:shd w:val="clear" w:color="auto" w:fill="DADADA"/>
          </w:tcPr>
          <w:p w14:paraId="6A3DC180" w14:textId="77777777" w:rsidR="00235C87" w:rsidRDefault="00DB15AD">
            <w:pPr>
              <w:pStyle w:val="TableParagraph"/>
              <w:rPr>
                <w:b/>
              </w:rPr>
            </w:pPr>
            <w:r>
              <w:rPr>
                <w:b/>
              </w:rPr>
              <w:t>Number</w:t>
            </w:r>
          </w:p>
        </w:tc>
        <w:tc>
          <w:tcPr>
            <w:tcW w:w="8469" w:type="dxa"/>
            <w:shd w:val="clear" w:color="auto" w:fill="DADADA"/>
          </w:tcPr>
          <w:p w14:paraId="5E3548B4" w14:textId="77777777" w:rsidR="00235C87" w:rsidRDefault="00DB15AD">
            <w:pPr>
              <w:pStyle w:val="TableParagraph"/>
              <w:rPr>
                <w:b/>
              </w:rPr>
            </w:pPr>
            <w:r>
              <w:rPr>
                <w:b/>
              </w:rPr>
              <w:t>Detail</w:t>
            </w:r>
          </w:p>
        </w:tc>
      </w:tr>
      <w:tr w:rsidR="00235C87" w14:paraId="22AAE1E5" w14:textId="77777777">
        <w:trPr>
          <w:trHeight w:val="268"/>
        </w:trPr>
        <w:tc>
          <w:tcPr>
            <w:tcW w:w="1951" w:type="dxa"/>
          </w:tcPr>
          <w:p w14:paraId="6ADC5593" w14:textId="77777777" w:rsidR="00235C87" w:rsidRDefault="00DB15AD">
            <w:pPr>
              <w:pStyle w:val="TableParagraph"/>
              <w:rPr>
                <w:b/>
              </w:rPr>
            </w:pPr>
            <w:r>
              <w:rPr>
                <w:b/>
              </w:rPr>
              <w:t>SF-07</w:t>
            </w:r>
          </w:p>
        </w:tc>
        <w:tc>
          <w:tcPr>
            <w:tcW w:w="8469" w:type="dxa"/>
          </w:tcPr>
          <w:p w14:paraId="21CBCE02" w14:textId="77777777" w:rsidR="00235C87" w:rsidRDefault="00DB15AD">
            <w:pPr>
              <w:pStyle w:val="TableParagraph"/>
            </w:pPr>
            <w:r>
              <w:t>Register of Approved Contractors &amp; Suppliers</w:t>
            </w:r>
          </w:p>
        </w:tc>
      </w:tr>
      <w:tr w:rsidR="00235C87" w14:paraId="7A38EA3E" w14:textId="77777777">
        <w:trPr>
          <w:trHeight w:val="270"/>
        </w:trPr>
        <w:tc>
          <w:tcPr>
            <w:tcW w:w="1951" w:type="dxa"/>
          </w:tcPr>
          <w:p w14:paraId="10A8C664" w14:textId="77777777" w:rsidR="00235C87" w:rsidRDefault="00DB15AD">
            <w:pPr>
              <w:pStyle w:val="TableParagraph"/>
              <w:spacing w:line="251" w:lineRule="exact"/>
              <w:rPr>
                <w:b/>
              </w:rPr>
            </w:pPr>
            <w:r>
              <w:rPr>
                <w:b/>
              </w:rPr>
              <w:t>SF-08</w:t>
            </w:r>
          </w:p>
        </w:tc>
        <w:tc>
          <w:tcPr>
            <w:tcW w:w="8469" w:type="dxa"/>
          </w:tcPr>
          <w:p w14:paraId="35CFA6A5" w14:textId="77777777" w:rsidR="00235C87" w:rsidRDefault="00DB15AD">
            <w:pPr>
              <w:pStyle w:val="TableParagraph"/>
              <w:spacing w:line="251" w:lineRule="exact"/>
            </w:pPr>
            <w:r>
              <w:t>Contractor/Supplier Evaluation Sheet</w:t>
            </w:r>
          </w:p>
        </w:tc>
      </w:tr>
      <w:tr w:rsidR="00235C87" w14:paraId="16382B5E" w14:textId="77777777">
        <w:trPr>
          <w:trHeight w:val="268"/>
        </w:trPr>
        <w:tc>
          <w:tcPr>
            <w:tcW w:w="1951" w:type="dxa"/>
          </w:tcPr>
          <w:p w14:paraId="747F58B6" w14:textId="77777777" w:rsidR="00235C87" w:rsidRDefault="00DB15AD">
            <w:pPr>
              <w:pStyle w:val="TableParagraph"/>
              <w:rPr>
                <w:b/>
              </w:rPr>
            </w:pPr>
            <w:r>
              <w:rPr>
                <w:b/>
              </w:rPr>
              <w:t>SF-09</w:t>
            </w:r>
          </w:p>
        </w:tc>
        <w:tc>
          <w:tcPr>
            <w:tcW w:w="8469" w:type="dxa"/>
          </w:tcPr>
          <w:p w14:paraId="547B38A0" w14:textId="77777777" w:rsidR="00235C87" w:rsidRDefault="00DB15AD">
            <w:pPr>
              <w:pStyle w:val="TableParagraph"/>
            </w:pPr>
            <w:r>
              <w:t>Contractors Work Health &amp; Safety Statement</w:t>
            </w:r>
          </w:p>
        </w:tc>
      </w:tr>
    </w:tbl>
    <w:p w14:paraId="03E47571" w14:textId="77777777" w:rsidR="00DB15AD" w:rsidRDefault="00DB15AD"/>
    <w:sectPr w:rsidR="00DB15AD">
      <w:pgSz w:w="11910" w:h="16840"/>
      <w:pgMar w:top="1900" w:right="340" w:bottom="720" w:left="92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EC57" w14:textId="77777777" w:rsidR="00191C71" w:rsidRDefault="00191C71">
      <w:r>
        <w:separator/>
      </w:r>
    </w:p>
  </w:endnote>
  <w:endnote w:type="continuationSeparator" w:id="0">
    <w:p w14:paraId="563AB02E" w14:textId="77777777" w:rsidR="00191C71" w:rsidRDefault="00191C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EC59" w14:textId="77777777" w:rsidR="00235C87" w:rsidRDefault="009B6A82">
    <w:pPr>
      <w:pStyle w:val="BodyText"/>
      <w:spacing w:line="14" w:lineRule="auto"/>
      <w:rPr>
        <w:sz w:val="20"/>
      </w:rPr>
    </w:pPr>
    <w:r>
      <w:rPr>
        <w:noProof/>
      </w:rPr>
      <mc:AlternateContent>
        <mc:Choice Requires="wps">
          <w:drawing>
            <wp:anchor distT="0" distB="0" distL="114300" distR="114300" simplePos="0" relativeHeight="503310728" behindDoc="1" locked="0" layoutInCell="1" allowOverlap="1" wp14:anchorId="14CD2C57" wp14:editId="1E2ACAC4">
              <wp:simplePos x="0" y="0"/>
              <wp:positionH relativeFrom="page">
                <wp:posOffset>719455</wp:posOffset>
              </wp:positionH>
              <wp:positionV relativeFrom="page">
                <wp:posOffset>10186035</wp:posOffset>
              </wp:positionV>
              <wp:extent cx="6465570" cy="0"/>
              <wp:effectExtent l="5080" t="13335" r="6350" b="5715"/>
              <wp:wrapNone/>
              <wp:docPr id="6"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58AFF" id="Line 4" o:spid="_x0000_s1026" style="position:absolute;z-index:-5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nXWJ0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0752" behindDoc="1" locked="0" layoutInCell="1" allowOverlap="1" wp14:anchorId="6AB18DC7" wp14:editId="3898FD8F">
              <wp:simplePos x="0" y="0"/>
              <wp:positionH relativeFrom="page">
                <wp:posOffset>706755</wp:posOffset>
              </wp:positionH>
              <wp:positionV relativeFrom="page">
                <wp:posOffset>10202545</wp:posOffset>
              </wp:positionV>
              <wp:extent cx="1023620" cy="139700"/>
              <wp:effectExtent l="1905" t="1270" r="3175" b="1905"/>
              <wp:wrapNone/>
              <wp:docPr id="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AEC944" w14:textId="77777777" w:rsidR="00235C87" w:rsidRDefault="00DB15AD">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B18DC7" id="_x0000_t202" coordsize="21600,21600" o:spt="202" path="m,l,21600r21600,l21600,xe">
              <v:stroke joinstyle="miter"/>
              <v:path gradientshapeok="t" o:connecttype="rect"/>
            </v:shapetype>
            <v:shape id="Text Box 10" o:spid="_x0000_s1027" type="#_x0000_t202" style="position:absolute;margin-left:55.65pt;margin-top:803.35pt;width:80.6pt;height:11pt;z-index:-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06AEC944" w14:textId="77777777" w:rsidR="00235C87" w:rsidRDefault="00DB15AD">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776" behindDoc="1" locked="0" layoutInCell="1" allowOverlap="1" wp14:anchorId="604430DD" wp14:editId="331366ED">
              <wp:simplePos x="0" y="0"/>
              <wp:positionH relativeFrom="page">
                <wp:posOffset>3003550</wp:posOffset>
              </wp:positionH>
              <wp:positionV relativeFrom="page">
                <wp:posOffset>10202545</wp:posOffset>
              </wp:positionV>
              <wp:extent cx="1905635" cy="139700"/>
              <wp:effectExtent l="3175" t="1270" r="0" b="1905"/>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0E64B2" w14:textId="77777777" w:rsidR="00235C87" w:rsidRDefault="00DB15AD">
                          <w:pPr>
                            <w:spacing w:line="203" w:lineRule="exact"/>
                            <w:ind w:left="20"/>
                            <w:rPr>
                              <w:sz w:val="18"/>
                            </w:rPr>
                          </w:pPr>
                          <w:r>
                            <w:rPr>
                              <w:sz w:val="18"/>
                            </w:rPr>
                            <w:t>Authorised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4430DD" id="Text Box 11" o:spid="_x0000_s1028" type="#_x0000_t202" style="position:absolute;margin-left:236.5pt;margin-top:803.35pt;width:150.05pt;height:11pt;z-index:-5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180E64B2" w14:textId="77777777" w:rsidR="00235C87" w:rsidRDefault="00DB15AD">
                    <w:pPr>
                      <w:spacing w:line="203" w:lineRule="exact"/>
                      <w:ind w:left="20"/>
                      <w:rPr>
                        <w:sz w:val="18"/>
                      </w:rPr>
                    </w:pPr>
                    <w:r>
                      <w:rPr>
                        <w:sz w:val="18"/>
                      </w:rPr>
                      <w:t>Authorised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800" behindDoc="1" locked="0" layoutInCell="1" allowOverlap="1" wp14:anchorId="0A60675F" wp14:editId="2F6A4FC0">
              <wp:simplePos x="0" y="0"/>
              <wp:positionH relativeFrom="page">
                <wp:posOffset>6592570</wp:posOffset>
              </wp:positionH>
              <wp:positionV relativeFrom="page">
                <wp:posOffset>10202545</wp:posOffset>
              </wp:positionV>
              <wp:extent cx="537845" cy="139700"/>
              <wp:effectExtent l="1270" t="1270" r="3810" b="1905"/>
              <wp:wrapNone/>
              <wp:docPr id="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EDEAA3" w14:textId="77777777" w:rsidR="00235C87" w:rsidRDefault="00DB15AD">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675F" id="Text Box 12" o:spid="_x0000_s1029" type="#_x0000_t202" style="position:absolute;margin-left:519.1pt;margin-top:803.35pt;width:42.35pt;height:11pt;z-index:-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73EDEAA3" w14:textId="77777777" w:rsidR="00235C87" w:rsidRDefault="00DB15AD">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4047" w14:textId="77777777" w:rsidR="00191C71" w:rsidRDefault="00191C71">
      <w:r>
        <w:separator/>
      </w:r>
    </w:p>
  </w:footnote>
  <w:footnote w:type="continuationSeparator" w:id="0">
    <w:p w14:paraId="0475F982" w14:textId="77777777" w:rsidR="00191C71" w:rsidRDefault="00191C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76C7" w14:textId="249CC9CA" w:rsidR="002018A9" w:rsidRDefault="002018A9" w:rsidP="002018A9">
    <w:pPr>
      <w:pStyle w:val="BodyText"/>
      <w:spacing w:before="6"/>
      <w:rPr>
        <w:rFonts w:ascii="Times New Roman"/>
        <w:sz w:val="5"/>
      </w:rPr>
    </w:pPr>
    <w:r>
      <w:rPr>
        <w:noProof/>
      </w:rPr>
      <w:drawing>
        <wp:anchor distT="0" distB="0" distL="114300" distR="114300" simplePos="0" relativeHeight="503311824" behindDoc="1" locked="0" layoutInCell="1" allowOverlap="1" wp14:anchorId="633D1860" wp14:editId="13D84D03">
          <wp:simplePos x="0" y="0"/>
          <wp:positionH relativeFrom="margin">
            <wp:posOffset>-407952</wp:posOffset>
          </wp:positionH>
          <wp:positionV relativeFrom="paragraph">
            <wp:posOffset>25894</wp:posOffset>
          </wp:positionV>
          <wp:extent cx="1844703" cy="378620"/>
          <wp:effectExtent l="0" t="0" r="3175" b="2540"/>
          <wp:wrapNone/>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4703" cy="3786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81D0F0" w14:textId="77777777" w:rsidR="002018A9" w:rsidRDefault="002018A9" w:rsidP="002018A9">
    <w:pPr>
      <w:pStyle w:val="BodyText"/>
      <w:spacing w:before="6"/>
      <w:rPr>
        <w:rFonts w:ascii="Times New Roman"/>
        <w:sz w:val="5"/>
      </w:rPr>
    </w:pPr>
  </w:p>
  <w:p w14:paraId="3DB3968F" w14:textId="5FE3E1AA" w:rsidR="002018A9" w:rsidRDefault="002018A9" w:rsidP="002018A9">
    <w:pPr>
      <w:pStyle w:val="BodyText"/>
      <w:spacing w:before="6"/>
      <w:rPr>
        <w:rFonts w:ascii="Times New Roman"/>
        <w:sz w:val="5"/>
      </w:rPr>
    </w:pPr>
  </w:p>
  <w:p w14:paraId="7F99E008" w14:textId="77777777" w:rsidR="002018A9" w:rsidRDefault="002018A9" w:rsidP="002018A9">
    <w:pPr>
      <w:pStyle w:val="BodyText"/>
      <w:spacing w:before="6"/>
      <w:rPr>
        <w:rFonts w:ascii="Times New Roman"/>
        <w:sz w:val="5"/>
      </w:rPr>
    </w:pPr>
  </w:p>
  <w:p w14:paraId="76DF5530" w14:textId="77777777" w:rsidR="002018A9" w:rsidRDefault="002018A9" w:rsidP="002018A9">
    <w:pPr>
      <w:pStyle w:val="BodyText"/>
      <w:spacing w:before="6"/>
      <w:rPr>
        <w:rFonts w:ascii="Times New Roman"/>
        <w:sz w:val="5"/>
      </w:rPr>
    </w:pPr>
  </w:p>
  <w:p w14:paraId="13910741" w14:textId="77777777" w:rsidR="002018A9" w:rsidRDefault="002018A9" w:rsidP="002018A9">
    <w:pPr>
      <w:pStyle w:val="BodyText"/>
      <w:spacing w:before="6"/>
      <w:rPr>
        <w:rFonts w:ascii="Times New Roman"/>
        <w:sz w:val="5"/>
      </w:rPr>
    </w:pPr>
  </w:p>
  <w:p w14:paraId="7265293A" w14:textId="77777777" w:rsidR="002018A9" w:rsidRDefault="002018A9" w:rsidP="002018A9">
    <w:pPr>
      <w:pStyle w:val="BodyText"/>
      <w:spacing w:before="6"/>
      <w:rPr>
        <w:rFonts w:ascii="Times New Roman"/>
        <w:sz w:val="5"/>
      </w:rPr>
    </w:pPr>
  </w:p>
  <w:p w14:paraId="40921CF4" w14:textId="77777777" w:rsidR="002018A9" w:rsidRDefault="002018A9" w:rsidP="002018A9">
    <w:pPr>
      <w:pStyle w:val="BodyText"/>
      <w:spacing w:before="6"/>
      <w:rPr>
        <w:rFonts w:ascii="Times New Roman"/>
        <w:sz w:val="5"/>
      </w:rPr>
    </w:pPr>
  </w:p>
  <w:p w14:paraId="48C80C1F" w14:textId="77777777" w:rsidR="002018A9" w:rsidRDefault="002018A9" w:rsidP="002018A9">
    <w:pPr>
      <w:pStyle w:val="BodyText"/>
      <w:spacing w:before="6"/>
      <w:rPr>
        <w:rFonts w:ascii="Times New Roman"/>
        <w:sz w:val="5"/>
      </w:rPr>
    </w:pPr>
  </w:p>
  <w:p w14:paraId="524A7097" w14:textId="7667C7BD" w:rsidR="002018A9" w:rsidRDefault="002018A9" w:rsidP="002018A9">
    <w:pPr>
      <w:pStyle w:val="BodyText"/>
      <w:spacing w:before="6"/>
      <w:rPr>
        <w:rFonts w:ascii="Times New Roman"/>
        <w:sz w:val="5"/>
      </w:rPr>
    </w:pPr>
  </w:p>
  <w:p w14:paraId="603F72AF" w14:textId="77777777" w:rsidR="002018A9" w:rsidRDefault="002018A9" w:rsidP="002018A9">
    <w:pPr>
      <w:pStyle w:val="BodyText"/>
      <w:spacing w:before="6"/>
      <w:rPr>
        <w:rFonts w:ascii="Times New Roman"/>
        <w:sz w:val="5"/>
      </w:rPr>
    </w:pPr>
  </w:p>
  <w:p w14:paraId="3C7FB8A7" w14:textId="77777777" w:rsidR="002018A9" w:rsidRDefault="002018A9" w:rsidP="002018A9">
    <w:pPr>
      <w:pStyle w:val="BodyText"/>
      <w:spacing w:before="6"/>
      <w:rPr>
        <w:rFonts w:ascii="Times New Roman"/>
        <w:sz w:val="5"/>
      </w:rPr>
    </w:pPr>
  </w:p>
  <w:p w14:paraId="2B9555A4" w14:textId="77777777" w:rsidR="002018A9" w:rsidRDefault="002018A9" w:rsidP="002018A9">
    <w:pPr>
      <w:pStyle w:val="BodyText"/>
      <w:spacing w:before="6"/>
      <w:rPr>
        <w:rFonts w:ascii="Times New Roman"/>
        <w:sz w:val="5"/>
      </w:rPr>
    </w:pPr>
  </w:p>
  <w:p w14:paraId="64F05E10" w14:textId="519D0B32" w:rsidR="002018A9" w:rsidRDefault="002018A9" w:rsidP="002018A9">
    <w:pPr>
      <w:pStyle w:val="BodyText"/>
      <w:spacing w:before="6"/>
      <w:rPr>
        <w:rFonts w:ascii="Times New Roman"/>
        <w:sz w:val="5"/>
      </w:rPr>
    </w:pPr>
  </w:p>
  <w:p w14:paraId="0FC41452" w14:textId="77777777" w:rsidR="002018A9" w:rsidRDefault="002018A9" w:rsidP="002018A9">
    <w:pPr>
      <w:pStyle w:val="BodyText"/>
      <w:spacing w:before="6"/>
      <w:rPr>
        <w:rFonts w:ascii="Times New Roman"/>
        <w:sz w:val="5"/>
      </w:rPr>
    </w:pPr>
  </w:p>
  <w:p w14:paraId="382022FF" w14:textId="77777777" w:rsidR="002018A9" w:rsidRDefault="002018A9" w:rsidP="002018A9">
    <w:pPr>
      <w:pStyle w:val="BodyText"/>
      <w:spacing w:before="6"/>
      <w:rPr>
        <w:rFonts w:ascii="Times New Roman"/>
        <w:sz w:val="5"/>
      </w:rPr>
    </w:pPr>
  </w:p>
  <w:p w14:paraId="39609BFE" w14:textId="77777777" w:rsidR="002018A9" w:rsidRDefault="002018A9" w:rsidP="002018A9">
    <w:pPr>
      <w:pStyle w:val="BodyText"/>
      <w:spacing w:before="6"/>
      <w:rPr>
        <w:rFonts w:ascii="Times New Roman"/>
        <w:sz w:val="5"/>
      </w:rPr>
    </w:pPr>
  </w:p>
  <w:p w14:paraId="0F839FFC" w14:textId="74F1955E" w:rsidR="002018A9" w:rsidRDefault="002018A9" w:rsidP="002018A9">
    <w:pPr>
      <w:pStyle w:val="BodyText"/>
      <w:spacing w:before="6"/>
      <w:rPr>
        <w:rFonts w:ascii="Times New Roman"/>
        <w:sz w:val="5"/>
      </w:rPr>
    </w:pPr>
  </w:p>
  <w:p w14:paraId="796B1FF2" w14:textId="77777777" w:rsidR="002018A9" w:rsidRDefault="002018A9" w:rsidP="002018A9">
    <w:pPr>
      <w:pStyle w:val="BodyText"/>
      <w:spacing w:before="6"/>
      <w:rPr>
        <w:rFonts w:ascii="Times New Roman"/>
        <w:sz w:val="5"/>
      </w:rPr>
    </w:pPr>
  </w:p>
  <w:p w14:paraId="591B8F7D" w14:textId="77777777" w:rsidR="002018A9" w:rsidRDefault="002018A9" w:rsidP="002018A9">
    <w:pPr>
      <w:pStyle w:val="BodyText"/>
      <w:spacing w:before="6"/>
      <w:rPr>
        <w:rFonts w:ascii="Times New Roman"/>
        <w:sz w:val="5"/>
      </w:rPr>
    </w:pPr>
  </w:p>
  <w:p w14:paraId="264E2C24" w14:textId="77777777" w:rsidR="002018A9" w:rsidRDefault="002018A9" w:rsidP="002018A9">
    <w:pPr>
      <w:pStyle w:val="BodyText"/>
      <w:spacing w:before="6"/>
      <w:rPr>
        <w:rFonts w:ascii="Times New Roman"/>
        <w:sz w:val="5"/>
      </w:rPr>
    </w:pPr>
  </w:p>
  <w:p w14:paraId="3E357C5A" w14:textId="77777777" w:rsidR="002018A9" w:rsidRDefault="002018A9" w:rsidP="002018A9">
    <w:pPr>
      <w:pStyle w:val="BodyText"/>
      <w:spacing w:before="6"/>
      <w:rPr>
        <w:rFonts w:ascii="Times New Roman"/>
        <w:sz w:val="5"/>
      </w:rPr>
    </w:pPr>
  </w:p>
  <w:p w14:paraId="365CC3CB" w14:textId="77777777" w:rsidR="002018A9" w:rsidRDefault="002018A9" w:rsidP="002018A9">
    <w:pPr>
      <w:pStyle w:val="BodyText"/>
      <w:spacing w:before="6"/>
      <w:rPr>
        <w:rFonts w:ascii="Times New Roman"/>
        <w:sz w:val="5"/>
      </w:rPr>
    </w:pPr>
  </w:p>
  <w:p w14:paraId="0DD718D0" w14:textId="77777777" w:rsidR="002018A9" w:rsidRDefault="002018A9" w:rsidP="002018A9">
    <w:pPr>
      <w:pStyle w:val="BodyText"/>
      <w:spacing w:before="6"/>
      <w:rPr>
        <w:rFonts w:ascii="Times New Roman"/>
        <w:sz w:val="5"/>
      </w:rPr>
    </w:pPr>
  </w:p>
  <w:p w14:paraId="12B76985" w14:textId="77777777" w:rsidR="002018A9" w:rsidRDefault="002018A9" w:rsidP="002018A9">
    <w:pPr>
      <w:pStyle w:val="BodyText"/>
      <w:spacing w:before="6"/>
      <w:rPr>
        <w:rFonts w:ascii="Times New Roman"/>
        <w:sz w:val="5"/>
      </w:rPr>
    </w:pPr>
  </w:p>
  <w:p w14:paraId="3FF94557" w14:textId="77777777" w:rsidR="002018A9" w:rsidRDefault="002018A9" w:rsidP="002018A9">
    <w:pPr>
      <w:pStyle w:val="BodyText"/>
      <w:spacing w:before="6"/>
      <w:rPr>
        <w:rFonts w:ascii="Times New Roman"/>
        <w:sz w:val="5"/>
      </w:rPr>
    </w:pPr>
  </w:p>
  <w:p w14:paraId="3F4F6857" w14:textId="264AF4C4" w:rsidR="002018A9" w:rsidRDefault="002018A9" w:rsidP="002018A9">
    <w:pPr>
      <w:pStyle w:val="BodyText"/>
      <w:spacing w:before="6"/>
      <w:rPr>
        <w:rFonts w:ascii="Times New Roman"/>
        <w:sz w:val="5"/>
      </w:rPr>
    </w:pPr>
  </w:p>
  <w:p w14:paraId="6462AB4B" w14:textId="7C46B4D2" w:rsidR="002018A9" w:rsidRDefault="002018A9" w:rsidP="002018A9">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0269046D" wp14:editId="11DB7609">
              <wp:extent cx="6517005" cy="18415"/>
              <wp:effectExtent l="15240" t="5080" r="11430" b="5080"/>
              <wp:docPr id="1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16" name="Line 10"/>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8C7858" id="Group 1"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ZCeMziYCAAC2BAAADgAAAAAAAAAAAAAAAAAuAgAAZHJzL2Uyb0RvYy54&#10;bWxQSwECLQAUAAYACAAAACEAN4DbW9sAAAAEAQAADwAAAAAAAAAAAAAAAACABAAAZHJzL2Rvd25y&#10;ZXYueG1sUEsFBgAAAAAEAAQA8wAAAIgFAAAAAA==&#10;">
              <v:line id="Line 1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" strokeweight="1.44pt"/>
              <w10:anchorlock/>
            </v:group>
          </w:pict>
        </mc:Fallback>
      </mc:AlternateContent>
    </w:r>
  </w:p>
  <w:p w14:paraId="38524658" w14:textId="4EB98162" w:rsidR="002018A9" w:rsidRDefault="002018A9" w:rsidP="002018A9">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31/08/202</w:t>
    </w:r>
    <w:r>
      <w:rPr>
        <w:sz w:val="20"/>
      </w:rPr>
      <w:t>5</w:t>
    </w:r>
  </w:p>
  <w:p w14:paraId="47617F9A" w14:textId="2A3FAB6D" w:rsidR="002018A9" w:rsidRDefault="002018A9" w:rsidP="002018A9">
    <w:pPr>
      <w:spacing w:before="1"/>
      <w:ind w:left="212"/>
      <w:rPr>
        <w:b/>
        <w:sz w:val="28"/>
      </w:rPr>
    </w:pPr>
    <w:r>
      <w:rPr>
        <w:noProof/>
      </w:rPr>
      <mc:AlternateContent>
        <mc:Choice Requires="wps">
          <w:drawing>
            <wp:anchor distT="0" distB="0" distL="0" distR="0" simplePos="0" relativeHeight="503313872" behindDoc="1" locked="0" layoutInCell="1" allowOverlap="1" wp14:anchorId="2B4BDFBC" wp14:editId="18D2FD13">
              <wp:simplePos x="0" y="0"/>
              <wp:positionH relativeFrom="page">
                <wp:posOffset>686928</wp:posOffset>
              </wp:positionH>
              <wp:positionV relativeFrom="paragraph">
                <wp:posOffset>270510</wp:posOffset>
              </wp:positionV>
              <wp:extent cx="6516370" cy="0"/>
              <wp:effectExtent l="15240" t="15240" r="12065" b="13335"/>
              <wp:wrapTopAndBottom/>
              <wp:docPr id="1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9E232D" id="Straight Connector 2" o:spid="_x0000_s1026" style="position:absolute;z-index:-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4.1pt,21.3pt" to="567.2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" strokeweight="1.44pt">
              <w10:wrap type="topAndBottom" anchorx="page"/>
            </v:line>
          </w:pict>
        </mc:Fallback>
      </mc:AlternateContent>
    </w:r>
    <w:r>
      <w:rPr>
        <w:sz w:val="20"/>
      </w:rPr>
      <w:t xml:space="preserve">Document No: </w:t>
    </w:r>
    <w:r w:rsidRPr="008E3555">
      <w:rPr>
        <w:b/>
        <w:sz w:val="28"/>
        <w:szCs w:val="28"/>
      </w:rPr>
      <w:t>WHS-03 MANAGEMENT</w:t>
    </w:r>
    <w:r>
      <w:rPr>
        <w:b/>
        <w:sz w:val="28"/>
      </w:rPr>
      <w:t xml:space="preserve"> OF CONTRACTORS PROCEDURE</w:t>
    </w:r>
  </w:p>
  <w:p w14:paraId="00175508" w14:textId="51EB1BB1" w:rsidR="00235C87" w:rsidRDefault="009B6A82">
    <w:pPr>
      <w:pStyle w:val="BodyText"/>
      <w:spacing w:line="14" w:lineRule="auto"/>
      <w:rPr>
        <w:sz w:val="20"/>
      </w:rPr>
    </w:pPr>
    <w:r>
      <w:rPr>
        <w:noProof/>
      </w:rPr>
      <mc:AlternateContent>
        <mc:Choice Requires="wps">
          <w:drawing>
            <wp:anchor distT="0" distB="0" distL="114300" distR="114300" simplePos="0" relativeHeight="503310704" behindDoc="1" locked="0" layoutInCell="1" allowOverlap="1" wp14:anchorId="228D365D" wp14:editId="289B2A8B">
              <wp:simplePos x="0" y="0"/>
              <wp:positionH relativeFrom="page">
                <wp:posOffset>2474595</wp:posOffset>
              </wp:positionH>
              <wp:positionV relativeFrom="page">
                <wp:posOffset>403225</wp:posOffset>
              </wp:positionV>
              <wp:extent cx="2971800" cy="822960"/>
              <wp:effectExtent l="0" t="3175" r="1905" b="2540"/>
              <wp:wrapNone/>
              <wp:docPr id="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8240FC" w14:textId="77777777" w:rsidR="00235C87" w:rsidRDefault="00DB15AD">
                          <w:pPr>
                            <w:spacing w:line="468" w:lineRule="exact"/>
                            <w:ind w:left="699"/>
                            <w:rPr>
                              <w:b/>
                              <w:sz w:val="44"/>
                            </w:rPr>
                          </w:pPr>
                          <w:r>
                            <w:rPr>
                              <w:b/>
                              <w:sz w:val="44"/>
                            </w:rPr>
                            <w:t>PANELTEC PTY LTD</w:t>
                          </w:r>
                        </w:p>
                        <w:p w14:paraId="4C03BAEB" w14:textId="77777777" w:rsidR="00235C87" w:rsidRDefault="00DB15AD">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626AC20" w14:textId="77777777" w:rsidR="00235C87" w:rsidRDefault="00DB15AD">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8D365D" id="_x0000_t202" coordsize="21600,21600" o:spt="202" path="m,l,21600r21600,l21600,xe">
              <v:stroke joinstyle="miter"/>
              <v:path gradientshapeok="t" o:connecttype="rect"/>
            </v:shapetype>
            <v:shape id="Text Box 8" o:spid="_x0000_s1026" type="#_x0000_t202" style="position:absolute;margin-left:194.85pt;margin-top:31.75pt;width:234pt;height:64.8pt;z-index:-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1C8240FC" w14:textId="77777777" w:rsidR="00235C87" w:rsidRDefault="00DB15AD">
                    <w:pPr>
                      <w:spacing w:line="468" w:lineRule="exact"/>
                      <w:ind w:left="699"/>
                      <w:rPr>
                        <w:b/>
                        <w:sz w:val="44"/>
                      </w:rPr>
                    </w:pPr>
                    <w:r>
                      <w:rPr>
                        <w:b/>
                        <w:sz w:val="44"/>
                      </w:rPr>
                      <w:t>PANELTEC PTY LTD</w:t>
                    </w:r>
                  </w:p>
                  <w:p w14:paraId="4C03BAEB" w14:textId="77777777" w:rsidR="00235C87" w:rsidRDefault="00DB15AD">
                    <w:pPr>
                      <w:spacing w:before="19" w:line="232" w:lineRule="auto"/>
                      <w:ind w:left="188" w:right="188" w:firstLine="1123"/>
                      <w:rPr>
                        <w:b/>
                      </w:rPr>
                    </w:pPr>
                    <w:r>
                      <w:rPr>
                        <w:b/>
                      </w:rPr>
                      <w:t>A.B.N. 12 128 689 412 INTEGRATED MANAGEMENT SYSTEM</w:t>
                    </w:r>
                    <w:r>
                      <w:rPr>
                        <w:b/>
                        <w:spacing w:val="-12"/>
                      </w:rPr>
                      <w:t xml:space="preserve"> </w:t>
                    </w:r>
                    <w:r>
                      <w:rPr>
                        <w:b/>
                      </w:rPr>
                      <w:t>MANUAL</w:t>
                    </w:r>
                  </w:p>
                  <w:p w14:paraId="4626AC20" w14:textId="77777777" w:rsidR="00235C87" w:rsidRDefault="00DB15AD">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A66AE"/>
    <w:multiLevelType w:val="hybridMultilevel"/>
    <w:tmpl w:val="E2485F70"/>
    <w:lvl w:ilvl="0" w:tplc="B2587646">
      <w:numFmt w:val="bullet"/>
      <w:lvlText w:val=""/>
      <w:lvlJc w:val="left"/>
      <w:pPr>
        <w:ind w:left="932" w:hanging="360"/>
      </w:pPr>
      <w:rPr>
        <w:rFonts w:ascii="Symbol" w:eastAsia="Symbol" w:hAnsi="Symbol" w:cs="Symbol" w:hint="default"/>
        <w:w w:val="99"/>
        <w:sz w:val="20"/>
        <w:szCs w:val="20"/>
        <w:lang w:val="en-US" w:eastAsia="en-US" w:bidi="en-US"/>
      </w:rPr>
    </w:lvl>
    <w:lvl w:ilvl="1" w:tplc="F1A28518">
      <w:numFmt w:val="bullet"/>
      <w:lvlText w:val=""/>
      <w:lvlJc w:val="left"/>
      <w:pPr>
        <w:ind w:left="1292" w:hanging="360"/>
      </w:pPr>
      <w:rPr>
        <w:rFonts w:ascii="Symbol" w:eastAsia="Symbol" w:hAnsi="Symbol" w:cs="Symbol" w:hint="default"/>
        <w:w w:val="99"/>
        <w:sz w:val="20"/>
        <w:szCs w:val="20"/>
        <w:lang w:val="en-US" w:eastAsia="en-US" w:bidi="en-US"/>
      </w:rPr>
    </w:lvl>
    <w:lvl w:ilvl="2" w:tplc="76120C68">
      <w:numFmt w:val="bullet"/>
      <w:lvlText w:val="•"/>
      <w:lvlJc w:val="left"/>
      <w:pPr>
        <w:ind w:left="2338" w:hanging="360"/>
      </w:pPr>
      <w:rPr>
        <w:rFonts w:hint="default"/>
        <w:lang w:val="en-US" w:eastAsia="en-US" w:bidi="en-US"/>
      </w:rPr>
    </w:lvl>
    <w:lvl w:ilvl="3" w:tplc="52782CEC">
      <w:numFmt w:val="bullet"/>
      <w:lvlText w:val="•"/>
      <w:lvlJc w:val="left"/>
      <w:pPr>
        <w:ind w:left="3376" w:hanging="360"/>
      </w:pPr>
      <w:rPr>
        <w:rFonts w:hint="default"/>
        <w:lang w:val="en-US" w:eastAsia="en-US" w:bidi="en-US"/>
      </w:rPr>
    </w:lvl>
    <w:lvl w:ilvl="4" w:tplc="AB1024B0">
      <w:numFmt w:val="bullet"/>
      <w:lvlText w:val="•"/>
      <w:lvlJc w:val="left"/>
      <w:pPr>
        <w:ind w:left="4415" w:hanging="360"/>
      </w:pPr>
      <w:rPr>
        <w:rFonts w:hint="default"/>
        <w:lang w:val="en-US" w:eastAsia="en-US" w:bidi="en-US"/>
      </w:rPr>
    </w:lvl>
    <w:lvl w:ilvl="5" w:tplc="017ADCFA">
      <w:numFmt w:val="bullet"/>
      <w:lvlText w:val="•"/>
      <w:lvlJc w:val="left"/>
      <w:pPr>
        <w:ind w:left="5453" w:hanging="360"/>
      </w:pPr>
      <w:rPr>
        <w:rFonts w:hint="default"/>
        <w:lang w:val="en-US" w:eastAsia="en-US" w:bidi="en-US"/>
      </w:rPr>
    </w:lvl>
    <w:lvl w:ilvl="6" w:tplc="E4BA747C">
      <w:numFmt w:val="bullet"/>
      <w:lvlText w:val="•"/>
      <w:lvlJc w:val="left"/>
      <w:pPr>
        <w:ind w:left="6492" w:hanging="360"/>
      </w:pPr>
      <w:rPr>
        <w:rFonts w:hint="default"/>
        <w:lang w:val="en-US" w:eastAsia="en-US" w:bidi="en-US"/>
      </w:rPr>
    </w:lvl>
    <w:lvl w:ilvl="7" w:tplc="2514D964">
      <w:numFmt w:val="bullet"/>
      <w:lvlText w:val="•"/>
      <w:lvlJc w:val="left"/>
      <w:pPr>
        <w:ind w:left="7530" w:hanging="360"/>
      </w:pPr>
      <w:rPr>
        <w:rFonts w:hint="default"/>
        <w:lang w:val="en-US" w:eastAsia="en-US" w:bidi="en-US"/>
      </w:rPr>
    </w:lvl>
    <w:lvl w:ilvl="8" w:tplc="6122D7BE">
      <w:numFmt w:val="bullet"/>
      <w:lvlText w:val="•"/>
      <w:lvlJc w:val="left"/>
      <w:pPr>
        <w:ind w:left="8569" w:hanging="360"/>
      </w:pPr>
      <w:rPr>
        <w:rFonts w:hint="default"/>
        <w:lang w:val="en-US" w:eastAsia="en-US" w:bidi="en-US"/>
      </w:rPr>
    </w:lvl>
  </w:abstractNum>
  <w:num w:numId="1" w16cid:durableId="911506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3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87"/>
    <w:rsid w:val="000C0836"/>
    <w:rsid w:val="000C3511"/>
    <w:rsid w:val="00133AA0"/>
    <w:rsid w:val="00154A8D"/>
    <w:rsid w:val="00172464"/>
    <w:rsid w:val="00191C71"/>
    <w:rsid w:val="001E577A"/>
    <w:rsid w:val="001E5B70"/>
    <w:rsid w:val="002018A9"/>
    <w:rsid w:val="002171A4"/>
    <w:rsid w:val="00235C87"/>
    <w:rsid w:val="00236C6C"/>
    <w:rsid w:val="00245645"/>
    <w:rsid w:val="003815A5"/>
    <w:rsid w:val="003A09C2"/>
    <w:rsid w:val="00437329"/>
    <w:rsid w:val="005C53A8"/>
    <w:rsid w:val="00637534"/>
    <w:rsid w:val="00712320"/>
    <w:rsid w:val="007B452C"/>
    <w:rsid w:val="008C1094"/>
    <w:rsid w:val="008E3555"/>
    <w:rsid w:val="009A13C5"/>
    <w:rsid w:val="009A2F31"/>
    <w:rsid w:val="009B6A82"/>
    <w:rsid w:val="009F7F91"/>
    <w:rsid w:val="00AF0FF3"/>
    <w:rsid w:val="00B72551"/>
    <w:rsid w:val="00C015C0"/>
    <w:rsid w:val="00C7039E"/>
    <w:rsid w:val="00CB0CFA"/>
    <w:rsid w:val="00CC5D01"/>
    <w:rsid w:val="00DB15AD"/>
    <w:rsid w:val="00E76AA5"/>
    <w:rsid w:val="00EE0DF6"/>
    <w:rsid w:val="00F21F7B"/>
    <w:rsid w:val="00F711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26DD4"/>
  <w15:docId w15:val="{73C9CDED-7476-44A3-A494-45731F6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32" w:hanging="360"/>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437329"/>
    <w:pPr>
      <w:tabs>
        <w:tab w:val="center" w:pos="4513"/>
        <w:tab w:val="right" w:pos="9026"/>
      </w:tabs>
    </w:pPr>
  </w:style>
  <w:style w:type="character" w:customStyle="1" w:styleId="HeaderChar">
    <w:name w:val="Header Char"/>
    <w:basedOn w:val="DefaultParagraphFont"/>
    <w:link w:val="Header"/>
    <w:uiPriority w:val="99"/>
    <w:rsid w:val="00437329"/>
    <w:rPr>
      <w:rFonts w:ascii="Calibri" w:eastAsia="Calibri" w:hAnsi="Calibri" w:cs="Calibri"/>
      <w:lang w:bidi="en-US"/>
    </w:rPr>
  </w:style>
  <w:style w:type="paragraph" w:styleId="Footer">
    <w:name w:val="footer"/>
    <w:basedOn w:val="Normal"/>
    <w:link w:val="FooterChar"/>
    <w:uiPriority w:val="99"/>
    <w:unhideWhenUsed/>
    <w:rsid w:val="00437329"/>
    <w:pPr>
      <w:tabs>
        <w:tab w:val="center" w:pos="4513"/>
        <w:tab w:val="right" w:pos="9026"/>
      </w:tabs>
    </w:pPr>
  </w:style>
  <w:style w:type="character" w:customStyle="1" w:styleId="FooterChar">
    <w:name w:val="Footer Char"/>
    <w:basedOn w:val="DefaultParagraphFont"/>
    <w:link w:val="Footer"/>
    <w:uiPriority w:val="99"/>
    <w:rsid w:val="00437329"/>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14</cp:revision>
  <dcterms:created xsi:type="dcterms:W3CDTF">2023-06-28T04:15:00Z</dcterms:created>
  <dcterms:modified xsi:type="dcterms:W3CDTF">2025-09-16T04:58:00Z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