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20"/>
        <w:jc w:val="center"/>
      </w:pPr>
      <w:r>
        <w:rPr>
          <w:rFonts w:ascii="Calibri" w:cs="Calibri" w:eastAsia="Calibri" w:hAnsi="Calibri"/>
          <w:b/>
          <w:bCs/>
          <w:color w:val="1A3C5E"/>
          <w:sz w:val="96"/>
          <w:szCs w:val="96"/>
        </w:rPr>
        <w:t xml:space="preserve">PANGEA</w:t>
      </w:r>
    </w:p>
    <w:p>
      <w:pPr>
        <w:spacing w:before="0" w:after="240"/>
        <w:jc w:val="center"/>
      </w:pPr>
      <w:r>
        <w:rPr>
          <w:rFonts w:ascii="Calibri" w:cs="Calibri" w:eastAsia="Calibri" w:hAnsi="Calibri"/>
          <w:color w:val="2E8B57"/>
          <w:sz w:val="36"/>
          <w:szCs w:val="36"/>
        </w:rPr>
        <w:t xml:space="preserve">Peer-to-Peer Humanitarian Donation Platform</w:t>
      </w:r>
    </w:p>
    <w:p>
      <w:pPr>
        <w:spacing w:before="0" w:after="120"/>
        <w:jc w:val="center"/>
      </w:pPr>
      <w:r>
        <w:rPr>
          <w:rFonts w:ascii="Calibri" w:cs="Calibri" w:eastAsia="Calibri" w:hAnsi="Calibri"/>
          <w:color w:val="2E8B57"/>
          <w:sz w:val="24"/>
          <w:szCs w:val="24"/>
        </w:rPr>
        <w:t xml:space="preserve">━━━━━━━━━━━━━━━━━━━━━━━━━━━━━━━━━━━━━━━</w:t>
      </w:r>
    </w:p>
    <w:p>
      <w:pPr>
        <w:spacing w:before="120" w:after="80"/>
        <w:jc w:val="center"/>
      </w:pPr>
      <w:r>
        <w:rPr>
          <w:rFonts w:ascii="Calibri" w:cs="Calibri" w:eastAsia="Calibri" w:hAnsi="Calibri"/>
          <w:b/>
          <w:bCs/>
          <w:color w:val="1A3C5E"/>
          <w:sz w:val="28"/>
          <w:szCs w:val="28"/>
        </w:rPr>
        <w:t xml:space="preserve">White Paper &amp; Technical Specification</w:t>
      </w:r>
    </w:p>
    <w:p>
      <w:pPr>
        <w:spacing w:before="80" w:after="80"/>
        <w:jc w:val="center"/>
      </w:pPr>
      <w:r>
        <w:rPr>
          <w:rFonts w:ascii="Calibri" w:cs="Calibri" w:eastAsia="Calibri" w:hAnsi="Calibri"/>
          <w:i/>
          <w:iCs/>
          <w:color w:val="6B7E8A"/>
          <w:sz w:val="22"/>
          <w:szCs w:val="22"/>
        </w:rPr>
        <w:t xml:space="preserve">Version 4.0  |  March 2026  |  CONFIDENTIAL DRAFT</w:t>
      </w:r>
    </w:p>
    <w:p>
      <w:pPr>
        <w:spacing w:before="120" w:after="0"/>
        <w:jc w:val="center"/>
      </w:pPr>
      <w:r>
        <w:rPr>
          <w:rFonts w:ascii="Calibri" w:cs="Calibri" w:eastAsia="Calibri" w:hAnsi="Calibri"/>
          <w:color w:val="2E8B57"/>
          <w:sz w:val="20"/>
          <w:szCs w:val="20"/>
        </w:rPr>
        <w:t xml:space="preserve">github.com/Pangean1/pangea-contracts  |  github.com/Pangean1/pangea-backend</w:t>
      </w:r>
    </w:p>
    <w:p>
      <w:pPr>
        <w:spacing w:before="1440" w:after="0"/>
      </w:pPr>
    </w:p>
    <w:p>
      <w:r>
        <w:br w:type="page"/>
      </w:r>
    </w:p>
    <w:p>
      <w:pPr>
        <w:pStyle w:val="Heading1"/>
        <w:spacing w:before="360" w:after="120"/>
      </w:pPr>
      <w:r>
        <w:rPr>
          <w:b/>
          <w:bCs/>
          <w:color w:val="1A3C5E"/>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Version</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Date</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Changes</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v1.0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March 2026</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Initial white paper — architecture, smart contract, backend, testing, deployment</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v2.0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March 2026</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Added Section 2: Core Principles — non-profit model, UX strategy, Google OAuth, Path of the Donation</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v3.0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March 2026</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Added Section 10: Sustainability Model — cost structure, four funding pillars, transparency dashboard</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v4.0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March 2026</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Updated Section 9: real GitHub repos, actual package versions, real deployment steps from build session</w:t>
            </w:r>
          </w:p>
        </w:tc>
      </w:tr>
    </w:tbl>
    <w:p>
      <w:pPr>
        <w:pBdr>
          <w:bottom w:val="single" w:color="2E8B57" w:sz="2"/>
        </w:pBdr>
        <w:spacing w:before="240" w:after="240"/>
      </w:pPr>
    </w:p>
    <w:p>
      <w:pPr>
        <w:pStyle w:val="Heading1"/>
        <w:spacing w:before="360" w:after="120"/>
      </w:pPr>
      <w:r>
        <w:rPr>
          <w:b/>
          <w:bCs/>
          <w:color w:val="1A3C5E"/>
        </w:rPr>
        <w:t xml:space="preserve">1. Executive Summary</w:t>
      </w:r>
    </w:p>
    <w:p>
      <w:pPr>
        <w:spacing w:before="80" w:after="120"/>
      </w:pPr>
      <w:r>
        <w:rPr>
          <w:b w:val="false"/>
          <w:bCs w:val="false"/>
          <w:i w:val="false"/>
          <w:iCs w:val="false"/>
          <w:color w:val="2C3E50"/>
          <w:sz w:val="22"/>
          <w:szCs w:val="22"/>
        </w:rPr>
        <w:t xml:space="preserve">PANGEA is a non-custodial, blockchain-powered peer-to-peer (P2P) humanitarian donation platform that enables individuals and philanthropic organizations to send financial aid directly to beneficiaries — without intermediaries, delays, or opacity.</w:t>
      </w:r>
    </w:p>
    <w:p>
      <w:pPr>
        <w:spacing w:before="80" w:after="120"/>
      </w:pPr>
      <w:r>
        <w:rPr>
          <w:b w:val="false"/>
          <w:bCs w:val="false"/>
          <w:i w:val="false"/>
          <w:iCs w:val="false"/>
          <w:color w:val="2C3E50"/>
          <w:sz w:val="22"/>
          <w:szCs w:val="22"/>
        </w:rPr>
        <w:t xml:space="preserve">Built on Polygon PoS with USDC stablecoin transfers, PANGEA provides:</w:t>
      </w:r>
    </w:p>
    <w:p>
      <w:pPr>
        <w:pStyle w:val="ListParagraph"/>
        <w:numPr>
          <w:ilvl w:val="0"/>
          <w:numId w:val="2"/>
        </w:numPr>
        <w:spacing w:before="40" w:after="40"/>
      </w:pPr>
      <w:r>
        <w:rPr>
          <w:color w:val="2C3E50"/>
          <w:sz w:val="22"/>
          <w:szCs w:val="22"/>
        </w:rPr>
        <w:t xml:space="preserve">Instant, borderless stablecoin transfers directly between wallets</w:t>
      </w:r>
    </w:p>
    <w:p>
      <w:pPr>
        <w:pStyle w:val="ListParagraph"/>
        <w:numPr>
          <w:ilvl w:val="0"/>
          <w:numId w:val="2"/>
        </w:numPr>
        <w:spacing w:before="40" w:after="40"/>
      </w:pPr>
      <w:r>
        <w:rPr>
          <w:color w:val="2C3E50"/>
          <w:sz w:val="22"/>
          <w:szCs w:val="22"/>
        </w:rPr>
        <w:t xml:space="preserve">Full on-chain auditability of every donation</w:t>
      </w:r>
    </w:p>
    <w:p>
      <w:pPr>
        <w:pStyle w:val="ListParagraph"/>
        <w:numPr>
          <w:ilvl w:val="0"/>
          <w:numId w:val="2"/>
        </w:numPr>
        <w:spacing w:before="40" w:after="40"/>
      </w:pPr>
      <w:r>
        <w:rPr>
          <w:color w:val="2C3E50"/>
          <w:sz w:val="22"/>
          <w:szCs w:val="22"/>
        </w:rPr>
        <w:t xml:space="preserve">Non-custodial architecture — PANGEA never holds user funds</w:t>
      </w:r>
    </w:p>
    <w:p>
      <w:pPr>
        <w:pStyle w:val="ListParagraph"/>
        <w:numPr>
          <w:ilvl w:val="0"/>
          <w:numId w:val="2"/>
        </w:numPr>
        <w:spacing w:before="40" w:after="40"/>
      </w:pPr>
      <w:r>
        <w:rPr>
          <w:color w:val="2C3E50"/>
          <w:sz w:val="22"/>
          <w:szCs w:val="22"/>
        </w:rPr>
        <w:t xml:space="preserve">Google OAuth onboarding via ERC-4337 Account Abstraction — no seed phrases</w:t>
      </w:r>
    </w:p>
    <w:p>
      <w:pPr>
        <w:pStyle w:val="ListParagraph"/>
        <w:numPr>
          <w:ilvl w:val="0"/>
          <w:numId w:val="2"/>
        </w:numPr>
        <w:spacing w:before="40" w:after="40"/>
      </w:pPr>
      <w:r>
        <w:rPr>
          <w:color w:val="2C3E50"/>
          <w:sz w:val="22"/>
          <w:szCs w:val="22"/>
        </w:rPr>
        <w:t xml:space="preserve">Real-time push notifications triggered by on-chain DonationSent events</w:t>
      </w:r>
    </w:p>
    <w:p>
      <w:pPr>
        <w:pStyle w:val="ListParagraph"/>
        <w:numPr>
          <w:ilvl w:val="0"/>
          <w:numId w:val="2"/>
        </w:numPr>
        <w:spacing w:before="40" w:after="40"/>
      </w:pPr>
      <w:r>
        <w:rPr>
          <w:color w:val="2C3E50"/>
          <w:sz w:val="22"/>
          <w:szCs w:val="22"/>
        </w:rPr>
        <w:t xml:space="preserve">Publicly verifiable smart contracts deployed on Polygon PoS</w:t>
      </w:r>
    </w:p>
    <w:p>
      <w:pPr>
        <w:pStyle w:val="ListParagraph"/>
        <w:numPr>
          <w:ilvl w:val="0"/>
          <w:numId w:val="2"/>
        </w:numPr>
        <w:spacing w:before="40" w:after="40"/>
      </w:pPr>
      <w:r>
        <w:rPr>
          <w:color w:val="2C3E50"/>
          <w:sz w:val="22"/>
          <w:szCs w:val="22"/>
        </w:rPr>
        <w:t xml:space="preserve">Zero platform fee — 100% of every donation reaches the recipient</w:t>
      </w:r>
    </w:p>
    <w:p>
      <w:pPr>
        <w:spacing w:before="80" w:after="120"/>
      </w:pPr>
      <w:r>
        <w:rPr>
          <w:b w:val="false"/>
          <w:bCs w:val="false"/>
          <w:i w:val="false"/>
          <w:iCs w:val="false"/>
          <w:color w:val="2C3E50"/>
          <w:sz w:val="22"/>
          <w:szCs w:val="22"/>
        </w:rPr>
        <w:t xml:space="preserve">The smart contract (PangeaDonation.sol) and Python backend are both live on GitHub and have passed full test suites. The platform is ready for testnet deployment.</w:t>
      </w:r>
    </w:p>
    <w:p>
      <w:pPr>
        <w:pBdr>
          <w:bottom w:val="single" w:color="2E8B57" w:sz="2"/>
        </w:pBdr>
        <w:spacing w:before="240" w:after="240"/>
      </w:pPr>
    </w:p>
    <w:p>
      <w:pPr>
        <w:pStyle w:val="Heading1"/>
        <w:spacing w:before="360" w:after="120"/>
      </w:pPr>
      <w:r>
        <w:rPr>
          <w:b/>
          <w:bCs/>
          <w:color w:val="1A3C5E"/>
        </w:rPr>
        <w:t xml:space="preserve">2. Core Principles &amp; Product Definitions</w:t>
      </w:r>
    </w:p>
    <w:p>
      <w:pPr>
        <w:pStyle w:val="Heading2"/>
        <w:spacing w:before="240" w:after="120"/>
      </w:pPr>
      <w:r>
        <w:rPr>
          <w:b/>
          <w:bCs/>
          <w:color w:val="1A3C5E"/>
        </w:rPr>
        <w:t xml:space="preserve">2.1 Non-Profit Mission</w:t>
      </w:r>
    </w:p>
    <w:p>
      <w:pPr>
        <w:spacing w:before="80" w:after="120"/>
      </w:pPr>
      <w:r>
        <w:rPr>
          <w:b w:val="false"/>
          <w:bCs w:val="false"/>
          <w:i w:val="false"/>
          <w:iCs w:val="false"/>
          <w:color w:val="2C3E50"/>
          <w:sz w:val="22"/>
          <w:szCs w:val="22"/>
        </w:rPr>
        <w:t xml:space="preserve">PANGEA operates as a non-profit project. The organization does not pursue financial gain for itself, its founders, or its operators. The only revenue collected is the strict minimum required to sustain platform infrastructure. This principle enables zero platform fees, grant eligibility, and deep institutional trust with NGOs.</w:t>
      </w:r>
    </w:p>
    <w:p>
      <w:pPr>
        <w:pStyle w:val="Heading2"/>
        <w:spacing w:before="240" w:after="120"/>
      </w:pPr>
      <w:r>
        <w:rPr>
          <w:b/>
          <w:bCs/>
          <w:color w:val="1A3C5E"/>
        </w:rPr>
        <w:t xml:space="preserve">2.2 Non-Crypto UX — The Invisible Blockchain</w:t>
      </w:r>
    </w:p>
    <w:p>
      <w:pPr>
        <w:spacing w:before="80" w:after="120"/>
      </w:pPr>
      <w:r>
        <w:rPr>
          <w:b w:val="false"/>
          <w:bCs w:val="false"/>
          <w:i w:val="false"/>
          <w:iCs w:val="false"/>
          <w:color w:val="2C3E50"/>
          <w:sz w:val="22"/>
          <w:szCs w:val="22"/>
        </w:rPr>
        <w:t xml:space="preserve">PANGEA is a blockchain-powered platform that most users will never realize uses blockchain. The donation flow is built around a single Donate button with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Option</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User Experience</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Under the hood</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 — Connect Wallet</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Crypto-native users connect MetaMask or any ERC-4337 smart account</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Standard Web3 flow via Wagmi/Viem. Gas optionally sponsored by PANGEA Paymaster.</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B — Pay with Card</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Non-crypto users enter card details as on any e-commerce site</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Ramp Network converts fiat to USDC. Gasless relay submits UserOperation. Recipient receives USDC. The words blockchain, wallet, and gas never appear on screen.</w:t>
            </w:r>
          </w:p>
        </w:tc>
      </w:tr>
    </w:tbl>
    <w:p>
      <w:pPr>
        <w:pStyle w:val="Heading2"/>
        <w:spacing w:before="240" w:after="120"/>
      </w:pPr>
      <w:r>
        <w:rPr>
          <w:b/>
          <w:bCs/>
          <w:color w:val="1A3C5E"/>
        </w:rPr>
        <w:t xml:space="preserve">2.3 Authentication — Google OAuth</w:t>
      </w:r>
    </w:p>
    <w:p>
      <w:pPr>
        <w:spacing w:before="80" w:after="120"/>
      </w:pPr>
      <w:r>
        <w:rPr>
          <w:b w:val="false"/>
          <w:bCs w:val="false"/>
          <w:i w:val="false"/>
          <w:iCs w:val="false"/>
          <w:color w:val="2C3E50"/>
          <w:sz w:val="22"/>
          <w:szCs w:val="22"/>
        </w:rPr>
        <w:t xml:space="preserve">PANGEA uses Google OAuth exclusively for email-based Account Abstraction login. Google OAuth was chosen over Magic Link for reliability (no email delivery dependency), universal familiarity, better session quality, and inherited security features including 2FA and phishing protection.</w:t>
      </w:r>
    </w:p>
    <w:p>
      <w:pPr>
        <w:pStyle w:val="Heading2"/>
        <w:spacing w:before="240" w:after="120"/>
      </w:pPr>
      <w:r>
        <w:rPr>
          <w:b/>
          <w:bCs/>
          <w:color w:val="1A3C5E"/>
        </w:rPr>
        <w:t xml:space="preserve">2.4 Path of the Donation</w:t>
      </w:r>
    </w:p>
    <w:p>
      <w:pPr>
        <w:spacing w:before="80" w:after="120"/>
      </w:pPr>
      <w:r>
        <w:rPr>
          <w:b w:val="false"/>
          <w:bCs w:val="false"/>
          <w:i w:val="false"/>
          <w:iCs w:val="false"/>
          <w:color w:val="2C3E50"/>
          <w:sz w:val="22"/>
          <w:szCs w:val="22"/>
        </w:rPr>
        <w:t xml:space="preserve">Every donation is accompanied by a real-time five-stage tracker showing the donor exactly where their contribution is at every moment — from payment confirmation to recipient impact acknowledgement. Technical data (transaction hashes, contract addresses) is available on demand by expanding each step, but is never the primary visual.</w:t>
      </w:r>
    </w:p>
    <w:p>
      <w:pPr>
        <w:pBdr>
          <w:bottom w:val="single" w:color="2E8B57" w:sz="2"/>
        </w:pBdr>
        <w:spacing w:before="240" w:after="240"/>
      </w:pPr>
    </w:p>
    <w:p>
      <w:pPr>
        <w:pStyle w:val="Heading1"/>
        <w:spacing w:before="360" w:after="120"/>
      </w:pPr>
      <w:r>
        <w:rPr>
          <w:b/>
          <w:bCs/>
          <w:color w:val="1A3C5E"/>
        </w:rPr>
        <w:t xml:space="preserve">3. Problem Statement</w:t>
      </w:r>
    </w:p>
    <w:p>
      <w:pPr>
        <w:pStyle w:val="Heading2"/>
        <w:spacing w:before="240" w:after="120"/>
      </w:pPr>
      <w:r>
        <w:rPr>
          <w:b/>
          <w:bCs/>
          <w:color w:val="1A3C5E"/>
        </w:rPr>
        <w:t xml:space="preserve">3.1 Current Humanitarian Aid Landscape</w:t>
      </w:r>
    </w:p>
    <w:p>
      <w:pPr>
        <w:spacing w:before="80" w:after="120"/>
      </w:pPr>
      <w:r>
        <w:rPr>
          <w:b w:val="false"/>
          <w:bCs w:val="false"/>
          <w:i w:val="false"/>
          <w:iCs w:val="false"/>
          <w:color w:val="2C3E50"/>
          <w:sz w:val="22"/>
          <w:szCs w:val="22"/>
        </w:rPr>
        <w:t xml:space="preserve">The global humanitarian aid sector moves approximately $31 billion annually (OCHA, 2023). Yet systemic inefficiencies persist: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Problem</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Current Impact</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PANGEA Solution</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Intermediary fees (3–8%)</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Billions lost annually to admin overhead</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0% platform fee on transfers</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Settlement delays</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3–7 business days for wire transfers</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Near-instant blockchain confirmation</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Opacity of fund flow</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Donors cannot verify end-use</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Immutable on-chain transaction record</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Geographic restrictions</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Banking exclusion for many recipients</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Any smartphone + internet = access</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Currency volatility risk</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USD-denominated aid loses value in transit</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Stablecoin transfers preserve value</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Custodial risk</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Platform insolvency can freeze funds</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Non-custodial; user controls keys</w:t>
            </w:r>
          </w:p>
        </w:tc>
      </w:tr>
    </w:tbl>
    <w:p>
      <w:pPr>
        <w:pStyle w:val="Heading2"/>
        <w:spacing w:before="240" w:after="120"/>
      </w:pPr>
      <w:r>
        <w:rPr>
          <w:b/>
          <w:bCs/>
          <w:color w:val="1A3C5E"/>
        </w:rPr>
        <w:t xml:space="preserve">3.2 The Case for Blockchain</w:t>
      </w:r>
    </w:p>
    <w:p>
      <w:pPr>
        <w:spacing w:before="80" w:after="120"/>
      </w:pPr>
      <w:r>
        <w:rPr>
          <w:b w:val="false"/>
          <w:bCs w:val="false"/>
          <w:i w:val="false"/>
          <w:iCs w:val="false"/>
          <w:color w:val="2C3E50"/>
          <w:sz w:val="22"/>
          <w:szCs w:val="22"/>
        </w:rPr>
        <w:t xml:space="preserve">Stablecoins (USDC) eliminate cryptocurrency volatility. Smart contracts replace human intermediaries with deterministic, publicly auditable code. Every transaction is permanently recorded on Polygon PoS — verifiable by any party at any time with no permission required.</w:t>
      </w:r>
    </w:p>
    <w:p>
      <w:pPr>
        <w:pBdr>
          <w:bottom w:val="single" w:color="2E8B57" w:sz="2"/>
        </w:pBdr>
        <w:spacing w:before="240" w:after="240"/>
      </w:pPr>
    </w:p>
    <w:p>
      <w:pPr>
        <w:pStyle w:val="Heading1"/>
        <w:spacing w:before="360" w:after="120"/>
      </w:pPr>
      <w:r>
        <w:rPr>
          <w:b/>
          <w:bCs/>
          <w:color w:val="1A3C5E"/>
        </w:rPr>
        <w:t xml:space="preserve">4. Platform Architecture</w:t>
      </w:r>
    </w:p>
    <w:p>
      <w:pPr>
        <w:pStyle w:val="Heading2"/>
        <w:spacing w:before="240" w:after="120"/>
      </w:pPr>
      <w:r>
        <w:rPr>
          <w:b/>
          <w:bCs/>
          <w:color w:val="1A3C5E"/>
        </w:rPr>
        <w:t xml:space="preserve">4.1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Layer</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Technology</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Responsibility</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L1 — Blockchain</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Polygon PoS (EVM-compatible)</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Smart contracts, on-chain state, event logs</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L2 — Backend</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Python 3.11 + FastAPI 0.135 + Web3.py 7.14</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Event listening, notification dispatch, REST API</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L3 — Database</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PostgreSQL 15 + Redis 7</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User data, notification queue, session cache</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L4 — Frontend</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React Native + Wagmi + ZeroDev SDK</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Mobile/web UI, wallet interaction</w:t>
            </w:r>
          </w:p>
        </w:tc>
      </w:tr>
    </w:tbl>
    <w:p>
      <w:pPr>
        <w:pStyle w:val="Heading2"/>
        <w:spacing w:before="240" w:after="120"/>
      </w:pPr>
      <w:r>
        <w:rPr>
          <w:b/>
          <w:bCs/>
          <w:color w:val="1A3C5E"/>
        </w:rPr>
        <w:t xml:space="preserve">4.2 Non-Custodial Account Abstraction</w:t>
      </w:r>
    </w:p>
    <w:p>
      <w:pPr>
        <w:spacing w:before="80" w:after="120"/>
      </w:pPr>
      <w:r>
        <w:rPr>
          <w:b w:val="false"/>
          <w:bCs w:val="false"/>
          <w:i w:val="false"/>
          <w:iCs w:val="false"/>
          <w:color w:val="2C3E50"/>
          <w:sz w:val="22"/>
          <w:szCs w:val="22"/>
        </w:rPr>
        <w:t xml:space="preserve">PANGEA uses ERC-4337 Account Abstraction via the ZeroDev SDK. Users authenticate with Google OAuth — ZeroDev derives a deterministic ECDSA signing key from the OAuth credential and creates a counterfactual smart account at a fixed address. Users never see seed phrases. PANGEA cannot move funds.</w:t>
      </w:r>
    </w:p>
    <w:p>
      <w:pPr>
        <w:pStyle w:val="Heading2"/>
        <w:spacing w:before="240" w:after="120"/>
      </w:pPr>
      <w:r>
        <w:rPr>
          <w:b/>
          <w:bCs/>
          <w:color w:val="1A3C5E"/>
        </w:rPr>
        <w:t xml:space="preserve">4.3 Event-Driven Notification Architecture</w:t>
      </w:r>
    </w:p>
    <w:p>
      <w:pPr>
        <w:spacing w:before="80" w:after="120"/>
      </w:pPr>
      <w:r>
        <w:rPr>
          <w:b w:val="false"/>
          <w:bCs w:val="false"/>
          <w:i w:val="false"/>
          <w:iCs w:val="false"/>
          <w:color w:val="2C3E50"/>
          <w:sz w:val="22"/>
          <w:szCs w:val="22"/>
        </w:rPr>
        <w:t xml:space="preserve">The Python backend runs a persistent WebSocket connection to an Alchemy node on Polygon PoS, subscribing to the DonationSent event emitted by PangeaDonation.sol. Upon event detection: the event is decoded, the recipient's FCM push token is retrieved from PostgreSQL, a Firebase Cloud Messaging notification is dispatched, and the notification is recorded in the database.</w:t>
      </w:r>
    </w:p>
    <w:p>
      <w:pPr>
        <w:pBdr>
          <w:bottom w:val="single" w:color="2E8B57" w:sz="2"/>
        </w:pBdr>
        <w:spacing w:before="240" w:after="240"/>
      </w:pPr>
    </w:p>
    <w:p>
      <w:pPr>
        <w:pStyle w:val="Heading1"/>
        <w:spacing w:before="360" w:after="120"/>
      </w:pPr>
      <w:r>
        <w:rPr>
          <w:b/>
          <w:bCs/>
          <w:color w:val="1A3C5E"/>
        </w:rPr>
        <w:t xml:space="preserve">5. Smart Contract Specification</w:t>
      </w:r>
    </w:p>
    <w:p>
      <w:pPr>
        <w:pStyle w:val="Heading2"/>
        <w:spacing w:before="240" w:after="120"/>
      </w:pPr>
      <w:r>
        <w:rPr>
          <w:b/>
          <w:bCs/>
          <w:color w:val="1A3C5E"/>
        </w:rPr>
        <w:t xml:space="preserve">5.1 PangeaDonation.sol</w:t>
      </w:r>
    </w:p>
    <w:p>
      <w:pPr>
        <w:spacing w:before="80" w:after="120"/>
      </w:pPr>
      <w:r>
        <w:rPr>
          <w:b w:val="false"/>
          <w:bCs w:val="false"/>
          <w:i w:val="false"/>
          <w:iCs w:val="false"/>
          <w:color w:val="2C3E50"/>
          <w:sz w:val="22"/>
          <w:szCs w:val="22"/>
        </w:rPr>
        <w:t xml:space="preserve">Repository: https://github.com/Pangean1/pangea-contracts</w:t>
      </w:r>
    </w:p>
    <w:p>
      <w:pPr>
        <w:spacing w:before="80" w:after="120"/>
      </w:pPr>
      <w:r>
        <w:rPr>
          <w:b w:val="false"/>
          <w:bCs w:val="false"/>
          <w:i w:val="false"/>
          <w:iCs w:val="false"/>
          <w:color w:val="2C3E50"/>
          <w:sz w:val="22"/>
          <w:szCs w:val="22"/>
        </w:rPr>
        <w:t xml:space="preserve">The contract inherits OpenZeppelin's Ownable and ReentrancyGuard. Key components:</w:t>
      </w:r>
    </w:p>
    <w:p>
      <w:pPr>
        <w:pStyle w:val="ListParagraph"/>
        <w:numPr>
          <w:ilvl w:val="0"/>
          <w:numId w:val="2"/>
        </w:numPr>
        <w:spacing w:before="40" w:after="40"/>
      </w:pPr>
      <w:r>
        <w:rPr>
          <w:color w:val="2C3E50"/>
          <w:sz w:val="22"/>
          <w:szCs w:val="22"/>
        </w:rPr>
        <w:t xml:space="preserve">Campaign struct with id, recipient, name, description, active flag, and totalRaised tracker</w:t>
      </w:r>
    </w:p>
    <w:p>
      <w:pPr>
        <w:pStyle w:val="ListParagraph"/>
        <w:numPr>
          <w:ilvl w:val="0"/>
          <w:numId w:val="2"/>
        </w:numPr>
        <w:spacing w:before="40" w:after="40"/>
      </w:pPr>
      <w:r>
        <w:rPr>
          <w:color w:val="2C3E50"/>
          <w:sz w:val="22"/>
          <w:szCs w:val="22"/>
        </w:rPr>
        <w:t xml:space="preserve">DonationSent event with all 7 fields: donor, recipient, token, amount, campaignId, timestamp, message</w:t>
      </w:r>
    </w:p>
    <w:p>
      <w:pPr>
        <w:pStyle w:val="ListParagraph"/>
        <w:numPr>
          <w:ilvl w:val="0"/>
          <w:numId w:val="2"/>
        </w:numPr>
        <w:spacing w:before="40" w:after="40"/>
      </w:pPr>
      <w:r>
        <w:rPr>
          <w:color w:val="2C3E50"/>
          <w:sz w:val="22"/>
          <w:szCs w:val="22"/>
        </w:rPr>
        <w:t xml:space="preserve">createCampaign() — owner only, validates recipient and name</w:t>
      </w:r>
    </w:p>
    <w:p>
      <w:pPr>
        <w:pStyle w:val="ListParagraph"/>
        <w:numPr>
          <w:ilvl w:val="0"/>
          <w:numId w:val="2"/>
        </w:numPr>
        <w:spacing w:before="40" w:after="40"/>
      </w:pPr>
      <w:r>
        <w:rPr>
          <w:color w:val="2C3E50"/>
          <w:sz w:val="22"/>
          <w:szCs w:val="22"/>
        </w:rPr>
        <w:t xml:space="preserve">setCampaignActive() — owner only, toggle campaigns on/off</w:t>
      </w:r>
    </w:p>
    <w:p>
      <w:pPr>
        <w:pStyle w:val="ListParagraph"/>
        <w:numPr>
          <w:ilvl w:val="0"/>
          <w:numId w:val="2"/>
        </w:numPr>
        <w:spacing w:before="40" w:after="40"/>
      </w:pPr>
      <w:r>
        <w:rPr>
          <w:color w:val="2C3E50"/>
          <w:sz w:val="22"/>
          <w:szCs w:val="22"/>
        </w:rPr>
        <w:t xml:space="preserve">addTokenToAllowlist() / removeTokenFromAllowlist() — owner only, controls accepted tokens</w:t>
      </w:r>
    </w:p>
    <w:p>
      <w:pPr>
        <w:pStyle w:val="ListParagraph"/>
        <w:numPr>
          <w:ilvl w:val="0"/>
          <w:numId w:val="2"/>
        </w:numPr>
        <w:spacing w:before="40" w:after="40"/>
      </w:pPr>
      <w:r>
        <w:rPr>
          <w:color w:val="2C3E50"/>
          <w:sz w:val="22"/>
          <w:szCs w:val="22"/>
        </w:rPr>
        <w:t xml:space="preserve">donate() — guarded by nonReentrant, validates token allowlist, campaign existence and status, uses safeTransferFrom for direct donor-to-recipient transfer</w:t>
      </w:r>
    </w:p>
    <w:p>
      <w:pPr>
        <w:pStyle w:val="ListParagraph"/>
        <w:numPr>
          <w:ilvl w:val="0"/>
          <w:numId w:val="2"/>
        </w:numPr>
        <w:spacing w:before="40" w:after="40"/>
      </w:pPr>
      <w:r>
        <w:rPr>
          <w:color w:val="2C3E50"/>
          <w:sz w:val="22"/>
          <w:szCs w:val="22"/>
        </w:rPr>
        <w:t xml:space="preserve">MockERC20.sol — mintable ERC20 for test environments only</w:t>
      </w:r>
    </w:p>
    <w:p>
      <w:pPr>
        <w:pStyle w:val="Heading2"/>
        <w:spacing w:before="240" w:after="120"/>
      </w:pPr>
      <w:r>
        <w:rPr>
          <w:b/>
          <w:bCs/>
          <w:color w:val="1A3C5E"/>
        </w:rPr>
        <w:t xml:space="preserve">5.2 Test Suite</w:t>
      </w:r>
    </w:p>
    <w:p>
      <w:pPr>
        <w:spacing w:before="80" w:after="120"/>
      </w:pPr>
      <w:r>
        <w:rPr>
          <w:b w:val="false"/>
          <w:bCs w:val="false"/>
          <w:i w:val="false"/>
          <w:iCs w:val="false"/>
          <w:color w:val="2C3E50"/>
          <w:sz w:val="22"/>
          <w:szCs w:val="22"/>
        </w:rPr>
        <w:t xml:space="preserve">30 tests, 30 passing. Coverage: deployment, all allowlist operations, all campaign operations, all donate paths including happy path, every revert condition, event field validation, token balance verification, and allowance enforcement.</w:t>
      </w:r>
    </w:p>
    <w:p>
      <w:pPr>
        <w:shd w:fill="1E2A35" w:val="clear"/>
        <w:spacing w:before="0" w:after="0"/>
        <w:ind w:left="360" w:right="360"/>
      </w:pPr>
      <w:r>
        <w:rPr>
          <w:rFonts w:ascii="Courier New" w:cs="Courier New" w:eastAsia="Courier New" w:hAnsi="Courier New"/>
          <w:color w:val="A8D8A8"/>
          <w:sz w:val="18"/>
          <w:szCs w:val="18"/>
        </w:rPr>
        <w:t xml:space="preserve"># Run tests</w:t>
      </w:r>
    </w:p>
    <w:p>
      <w:pPr>
        <w:shd w:fill="1E2A35" w:val="clear"/>
        <w:spacing w:before="0" w:after="0"/>
        <w:ind w:left="360" w:right="360"/>
      </w:pPr>
      <w:r>
        <w:rPr>
          <w:rFonts w:ascii="Courier New" w:cs="Courier New" w:eastAsia="Courier New" w:hAnsi="Courier New"/>
          <w:color w:val="A8D8A8"/>
          <w:sz w:val="18"/>
          <w:szCs w:val="18"/>
        </w:rPr>
        <w:t xml:space="preserve">cd /home/pangea/contracts</w:t>
      </w:r>
    </w:p>
    <w:p>
      <w:pPr>
        <w:shd w:fill="1E2A35" w:val="clear"/>
        <w:spacing w:before="0" w:after="0"/>
        <w:ind w:left="360" w:right="360"/>
      </w:pPr>
      <w:r>
        <w:rPr>
          <w:rFonts w:ascii="Courier New" w:cs="Courier New" w:eastAsia="Courier New" w:hAnsi="Courier New"/>
          <w:color w:val="A8D8A8"/>
          <w:sz w:val="18"/>
          <w:szCs w:val="18"/>
        </w:rPr>
        <w:t xml:space="preserve">npx hardhat test</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Output</w:t>
      </w:r>
    </w:p>
    <w:p>
      <w:pPr>
        <w:shd w:fill="1E2A35" w:val="clear"/>
        <w:spacing w:before="0" w:after="0"/>
        <w:ind w:left="360" w:right="360"/>
      </w:pPr>
      <w:r>
        <w:rPr>
          <w:rFonts w:ascii="Courier New" w:cs="Courier New" w:eastAsia="Courier New" w:hAnsi="Courier New"/>
          <w:color w:val="A8D8A8"/>
          <w:sz w:val="18"/>
          <w:szCs w:val="18"/>
        </w:rPr>
        <w:t xml:space="preserve">  PangeaDonation</w:t>
      </w:r>
    </w:p>
    <w:p>
      <w:pPr>
        <w:shd w:fill="1E2A35" w:val="clear"/>
        <w:spacing w:before="0" w:after="0"/>
        <w:ind w:left="360" w:right="360"/>
      </w:pPr>
      <w:r>
        <w:rPr>
          <w:rFonts w:ascii="Courier New" w:cs="Courier New" w:eastAsia="Courier New" w:hAnsi="Courier New"/>
          <w:color w:val="A8D8A8"/>
          <w:sz w:val="18"/>
          <w:szCs w:val="18"/>
        </w:rPr>
        <w:t xml:space="preserve">    Deployment</w:t>
      </w:r>
    </w:p>
    <w:p>
      <w:pPr>
        <w:shd w:fill="1E2A35" w:val="clear"/>
        <w:spacing w:before="0" w:after="0"/>
        <w:ind w:left="360" w:right="360"/>
      </w:pPr>
      <w:r>
        <w:rPr>
          <w:rFonts w:ascii="Courier New" w:cs="Courier New" w:eastAsia="Courier New" w:hAnsi="Courier New"/>
          <w:color w:val="A8D8A8"/>
          <w:sz w:val="18"/>
          <w:szCs w:val="18"/>
        </w:rPr>
        <w:t xml:space="preserve">      ✓ Should set the right owner</w:t>
      </w:r>
    </w:p>
    <w:p>
      <w:pPr>
        <w:shd w:fill="1E2A35" w:val="clear"/>
        <w:spacing w:before="0" w:after="0"/>
        <w:ind w:left="360" w:right="360"/>
      </w:pPr>
      <w:r>
        <w:rPr>
          <w:rFonts w:ascii="Courier New" w:cs="Courier New" w:eastAsia="Courier New" w:hAnsi="Courier New"/>
          <w:color w:val="A8D8A8"/>
          <w:sz w:val="18"/>
          <w:szCs w:val="18"/>
        </w:rPr>
        <w:t xml:space="preserve">    Token Allowlist</w:t>
      </w:r>
    </w:p>
    <w:p>
      <w:pPr>
        <w:shd w:fill="1E2A35" w:val="clear"/>
        <w:spacing w:before="0" w:after="0"/>
        <w:ind w:left="360" w:right="360"/>
      </w:pPr>
      <w:r>
        <w:rPr>
          <w:rFonts w:ascii="Courier New" w:cs="Courier New" w:eastAsia="Courier New" w:hAnsi="Courier New"/>
          <w:color w:val="A8D8A8"/>
          <w:sz w:val="18"/>
          <w:szCs w:val="18"/>
        </w:rPr>
        <w:t xml:space="preserve">      ✓ Should allow owner to add tokens</w:t>
      </w:r>
    </w:p>
    <w:p>
      <w:pPr>
        <w:shd w:fill="1E2A35" w:val="clear"/>
        <w:spacing w:before="0" w:after="0"/>
        <w:ind w:left="360" w:right="360"/>
      </w:pPr>
      <w:r>
        <w:rPr>
          <w:rFonts w:ascii="Courier New" w:cs="Courier New" w:eastAsia="Courier New" w:hAnsi="Courier New"/>
          <w:color w:val="A8D8A8"/>
          <w:sz w:val="18"/>
          <w:szCs w:val="18"/>
        </w:rPr>
        <w:t xml:space="preserve">      ✓ Should reject donations with non-allowed tokens</w:t>
      </w:r>
    </w:p>
    <w:p>
      <w:pPr>
        <w:shd w:fill="1E2A35" w:val="clear"/>
        <w:spacing w:before="0" w:after="0"/>
        <w:ind w:left="360" w:right="360"/>
      </w:pPr>
      <w:r>
        <w:rPr>
          <w:rFonts w:ascii="Courier New" w:cs="Courier New" w:eastAsia="Courier New" w:hAnsi="Courier New"/>
          <w:color w:val="A8D8A8"/>
          <w:sz w:val="18"/>
          <w:szCs w:val="18"/>
        </w:rPr>
        <w:t xml:space="preserve">    Campaigns</w:t>
      </w:r>
    </w:p>
    <w:p>
      <w:pPr>
        <w:shd w:fill="1E2A35" w:val="clear"/>
        <w:spacing w:before="0" w:after="0"/>
        <w:ind w:left="360" w:right="360"/>
      </w:pPr>
      <w:r>
        <w:rPr>
          <w:rFonts w:ascii="Courier New" w:cs="Courier New" w:eastAsia="Courier New" w:hAnsi="Courier New"/>
          <w:color w:val="A8D8A8"/>
          <w:sz w:val="18"/>
          <w:szCs w:val="18"/>
        </w:rPr>
        <w:t xml:space="preserve">      ✓ Should create campaign correctly</w:t>
      </w:r>
    </w:p>
    <w:p>
      <w:pPr>
        <w:shd w:fill="1E2A35" w:val="clear"/>
        <w:spacing w:before="0" w:after="0"/>
        <w:ind w:left="360" w:right="360"/>
      </w:pPr>
      <w:r>
        <w:rPr>
          <w:rFonts w:ascii="Courier New" w:cs="Courier New" w:eastAsia="Courier New" w:hAnsi="Courier New"/>
          <w:color w:val="A8D8A8"/>
          <w:sz w:val="18"/>
          <w:szCs w:val="18"/>
        </w:rPr>
        <w:t xml:space="preserve">      ✓ Should toggle campaign active status</w:t>
      </w:r>
    </w:p>
    <w:p>
      <w:pPr>
        <w:shd w:fill="1E2A35" w:val="clear"/>
        <w:spacing w:before="0" w:after="0"/>
        <w:ind w:left="360" w:right="360"/>
      </w:pPr>
      <w:r>
        <w:rPr>
          <w:rFonts w:ascii="Courier New" w:cs="Courier New" w:eastAsia="Courier New" w:hAnsi="Courier New"/>
          <w:color w:val="A8D8A8"/>
          <w:sz w:val="18"/>
          <w:szCs w:val="18"/>
        </w:rPr>
        <w:t xml:space="preserve">    Donations</w:t>
      </w:r>
    </w:p>
    <w:p>
      <w:pPr>
        <w:shd w:fill="1E2A35" w:val="clear"/>
        <w:spacing w:before="0" w:after="0"/>
        <w:ind w:left="360" w:right="360"/>
      </w:pPr>
      <w:r>
        <w:rPr>
          <w:rFonts w:ascii="Courier New" w:cs="Courier New" w:eastAsia="Courier New" w:hAnsi="Courier New"/>
          <w:color w:val="A8D8A8"/>
          <w:sz w:val="18"/>
          <w:szCs w:val="18"/>
        </w:rPr>
        <w:t xml:space="preserve">      ✓ Should emit DonationSent with correct fields</w:t>
      </w:r>
    </w:p>
    <w:p>
      <w:pPr>
        <w:shd w:fill="1E2A35" w:val="clear"/>
        <w:spacing w:before="0" w:after="0"/>
        <w:ind w:left="360" w:right="360"/>
      </w:pPr>
      <w:r>
        <w:rPr>
          <w:rFonts w:ascii="Courier New" w:cs="Courier New" w:eastAsia="Courier New" w:hAnsi="Courier New"/>
          <w:color w:val="A8D8A8"/>
          <w:sz w:val="18"/>
          <w:szCs w:val="18"/>
        </w:rPr>
        <w:t xml:space="preserve">      ✓ Should transfer tokens directly donor to recipient</w:t>
      </w:r>
    </w:p>
    <w:p>
      <w:pPr>
        <w:shd w:fill="1E2A35" w:val="clear"/>
        <w:spacing w:before="0" w:after="0"/>
        <w:ind w:left="360" w:right="360"/>
      </w:pPr>
      <w:r>
        <w:rPr>
          <w:rFonts w:ascii="Courier New" w:cs="Courier New" w:eastAsia="Courier New" w:hAnsi="Courier New"/>
          <w:color w:val="A8D8A8"/>
          <w:sz w:val="18"/>
          <w:szCs w:val="18"/>
        </w:rPr>
        <w:t xml:space="preserve">      ✓ Contract holds zero balance after donation (non-custodial)</w:t>
      </w:r>
    </w:p>
    <w:p>
      <w:pPr>
        <w:shd w:fill="1E2A35" w:val="clear"/>
        <w:spacing w:before="0" w:after="0"/>
        <w:ind w:left="360" w:right="360"/>
      </w:pPr>
      <w:r>
        <w:rPr>
          <w:rFonts w:ascii="Courier New" w:cs="Courier New" w:eastAsia="Courier New" w:hAnsi="Courier New"/>
          <w:color w:val="A8D8A8"/>
          <w:sz w:val="18"/>
          <w:szCs w:val="18"/>
        </w:rPr>
        <w:t xml:space="preserve">    ... 22 more tests</w:t>
      </w:r>
    </w:p>
    <w:p>
      <w:pPr>
        <w:shd w:fill="1E2A35" w:val="clear"/>
        <w:spacing w:before="0" w:after="0"/>
        <w:ind w:left="360" w:right="360"/>
      </w:pPr>
      <w:r>
        <w:rPr>
          <w:rFonts w:ascii="Courier New" w:cs="Courier New" w:eastAsia="Courier New" w:hAnsi="Courier New"/>
          <w:color w:val="A8D8A8"/>
          <w:sz w:val="18"/>
          <w:szCs w:val="18"/>
        </w:rPr>
        <w:t xml:space="preserve">  30 passing (1m 49s)</w:t>
      </w:r>
    </w:p>
    <w:p>
      <w:pPr>
        <w:pStyle w:val="Heading2"/>
        <w:spacing w:before="240" w:after="120"/>
      </w:pPr>
      <w:r>
        <w:rPr>
          <w:b/>
          <w:bCs/>
          <w:color w:val="1A3C5E"/>
        </w:rPr>
        <w:t xml:space="preserve">5.3 Security Considerations</w:t>
      </w:r>
    </w:p>
    <w:p>
      <w:pPr>
        <w:pStyle w:val="ListParagraph"/>
        <w:numPr>
          <w:ilvl w:val="0"/>
          <w:numId w:val="2"/>
        </w:numPr>
        <w:spacing w:before="40" w:after="40"/>
      </w:pPr>
      <w:r>
        <w:rPr>
          <w:color w:val="2C3E50"/>
          <w:sz w:val="22"/>
          <w:szCs w:val="22"/>
        </w:rPr>
        <w:t xml:space="preserve">ReentrancyGuard on donate() prevents re-entrancy attacks</w:t>
      </w:r>
    </w:p>
    <w:p>
      <w:pPr>
        <w:pStyle w:val="ListParagraph"/>
        <w:numPr>
          <w:ilvl w:val="0"/>
          <w:numId w:val="2"/>
        </w:numPr>
        <w:spacing w:before="40" w:after="40"/>
      </w:pPr>
      <w:r>
        <w:rPr>
          <w:color w:val="2C3E50"/>
          <w:sz w:val="22"/>
          <w:szCs w:val="22"/>
        </w:rPr>
        <w:t xml:space="preserve">No platform custody — safeTransferFrom() sends directly donor to recipient</w:t>
      </w:r>
    </w:p>
    <w:p>
      <w:pPr>
        <w:pStyle w:val="ListParagraph"/>
        <w:numPr>
          <w:ilvl w:val="0"/>
          <w:numId w:val="2"/>
        </w:numPr>
        <w:spacing w:before="40" w:after="40"/>
      </w:pPr>
      <w:r>
        <w:rPr>
          <w:color w:val="2C3E50"/>
          <w:sz w:val="22"/>
          <w:szCs w:val="22"/>
        </w:rPr>
        <w:t xml:space="preserve">Token allowlist prevents donation of arbitrary or malicious ERC-20 tokens</w:t>
      </w:r>
    </w:p>
    <w:p>
      <w:pPr>
        <w:pStyle w:val="ListParagraph"/>
        <w:numPr>
          <w:ilvl w:val="0"/>
          <w:numId w:val="2"/>
        </w:numPr>
        <w:spacing w:before="40" w:after="40"/>
      </w:pPr>
      <w:r>
        <w:rPr>
          <w:color w:val="2C3E50"/>
          <w:sz w:val="22"/>
          <w:szCs w:val="22"/>
        </w:rPr>
        <w:t xml:space="preserve">OpenZeppelin contracts (audited) used as base — no custom cryptography</w:t>
      </w:r>
    </w:p>
    <w:p>
      <w:pPr>
        <w:pStyle w:val="ListParagraph"/>
        <w:numPr>
          <w:ilvl w:val="0"/>
          <w:numId w:val="2"/>
        </w:numPr>
        <w:spacing w:before="40" w:after="40"/>
      </w:pPr>
      <w:r>
        <w:rPr>
          <w:color w:val="2C3E50"/>
          <w:sz w:val="22"/>
          <w:szCs w:val="22"/>
        </w:rPr>
        <w:t xml:space="preserve">Contract must undergo formal audit before mainnet deployment (Certik / Code4rena recommended)</w:t>
      </w:r>
    </w:p>
    <w:p>
      <w:pPr>
        <w:pBdr>
          <w:bottom w:val="single" w:color="2E8B57" w:sz="2"/>
        </w:pBdr>
        <w:spacing w:before="240" w:after="240"/>
      </w:pPr>
    </w:p>
    <w:p>
      <w:pPr>
        <w:pStyle w:val="Heading1"/>
        <w:spacing w:before="360" w:after="120"/>
      </w:pPr>
      <w:r>
        <w:rPr>
          <w:b/>
          <w:bCs/>
          <w:color w:val="1A3C5E"/>
        </w:rPr>
        <w:t xml:space="preserve">6. Backend Service (Python / FastAPI)</w:t>
      </w:r>
    </w:p>
    <w:p>
      <w:pPr>
        <w:pStyle w:val="Heading2"/>
        <w:spacing w:before="240" w:after="120"/>
      </w:pPr>
      <w:r>
        <w:rPr>
          <w:b/>
          <w:bCs/>
          <w:color w:val="1A3C5E"/>
        </w:rPr>
        <w:t xml:space="preserve">6.1 Repository &amp; Structure</w:t>
      </w:r>
    </w:p>
    <w:p>
      <w:pPr>
        <w:spacing w:before="80" w:after="120"/>
      </w:pPr>
      <w:r>
        <w:rPr>
          <w:b w:val="false"/>
          <w:bCs w:val="false"/>
          <w:i w:val="false"/>
          <w:iCs w:val="false"/>
          <w:color w:val="2C3E50"/>
          <w:sz w:val="22"/>
          <w:szCs w:val="22"/>
        </w:rPr>
        <w:t xml:space="preserve">Repository: https://github.com/Pangean1/pangea-backend</w:t>
      </w:r>
    </w:p>
    <w:p>
      <w:pPr>
        <w:spacing w:before="80" w:after="120"/>
      </w:pPr>
      <w:r>
        <w:rPr>
          <w:b w:val="false"/>
          <w:bCs w:val="false"/>
          <w:i w:val="false"/>
          <w:iCs w:val="false"/>
          <w:color w:val="2C3E50"/>
          <w:sz w:val="22"/>
          <w:szCs w:val="22"/>
        </w:rPr>
        <w:t xml:space="preserve">25 files, 1391 lines. Deployed as a systemd service on Ubuntu 22.04 — starts automatically on reboot, restarts on failure, waits for PostgreSQL before starting.</w:t>
      </w:r>
    </w:p>
    <w:p>
      <w:pPr>
        <w:shd w:fill="1E2A35" w:val="clear"/>
        <w:spacing w:before="0" w:after="0"/>
        <w:ind w:left="360" w:right="360"/>
      </w:pPr>
      <w:r>
        <w:rPr>
          <w:rFonts w:ascii="Courier New" w:cs="Courier New" w:eastAsia="Courier New" w:hAnsi="Courier New"/>
          <w:color w:val="A8D8A8"/>
          <w:sz w:val="18"/>
          <w:szCs w:val="18"/>
        </w:rPr>
        <w:t xml:space="preserve">pangea-backend/</w:t>
      </w:r>
    </w:p>
    <w:p>
      <w:pPr>
        <w:shd w:fill="1E2A35" w:val="clear"/>
        <w:spacing w:before="0" w:after="0"/>
        <w:ind w:left="360" w:right="360"/>
      </w:pPr>
      <w:r>
        <w:rPr>
          <w:rFonts w:ascii="Courier New" w:cs="Courier New" w:eastAsia="Courier New" w:hAnsi="Courier New"/>
          <w:color w:val="A8D8A8"/>
          <w:sz w:val="18"/>
          <w:szCs w:val="18"/>
        </w:rPr>
        <w:t xml:space="preserve">├── main.py                  # FastAPI app entrypoint</w:t>
      </w:r>
    </w:p>
    <w:p>
      <w:pPr>
        <w:shd w:fill="1E2A35" w:val="clear"/>
        <w:spacing w:before="0" w:after="0"/>
        <w:ind w:left="360" w:right="360"/>
      </w:pPr>
      <w:r>
        <w:rPr>
          <w:rFonts w:ascii="Courier New" w:cs="Courier New" w:eastAsia="Courier New" w:hAnsi="Courier New"/>
          <w:color w:val="A8D8A8"/>
          <w:sz w:val="18"/>
          <w:szCs w:val="18"/>
        </w:rPr>
        <w:t xml:space="preserve">├── config.py                # pydantic-settings environment config</w:t>
      </w:r>
    </w:p>
    <w:p>
      <w:pPr>
        <w:shd w:fill="1E2A35" w:val="clear"/>
        <w:spacing w:before="0" w:after="0"/>
        <w:ind w:left="360" w:right="360"/>
      </w:pPr>
      <w:r>
        <w:rPr>
          <w:rFonts w:ascii="Courier New" w:cs="Courier New" w:eastAsia="Courier New" w:hAnsi="Courier New"/>
          <w:color w:val="A8D8A8"/>
          <w:sz w:val="18"/>
          <w:szCs w:val="18"/>
        </w:rPr>
        <w:t xml:space="preserve">├── database/</w:t>
      </w:r>
    </w:p>
    <w:p>
      <w:pPr>
        <w:shd w:fill="1E2A35" w:val="clear"/>
        <w:spacing w:before="0" w:after="0"/>
        <w:ind w:left="360" w:right="360"/>
      </w:pPr>
      <w:r>
        <w:rPr>
          <w:rFonts w:ascii="Courier New" w:cs="Courier New" w:eastAsia="Courier New" w:hAnsi="Courier New"/>
          <w:color w:val="A8D8A8"/>
          <w:sz w:val="18"/>
          <w:szCs w:val="18"/>
        </w:rPr>
        <w:t xml:space="preserve">│   └── models.py            # SQLAlchemy ORM — users, campaigns,</w:t>
      </w:r>
    </w:p>
    <w:p>
      <w:pPr>
        <w:shd w:fill="1E2A35" w:val="clear"/>
        <w:spacing w:before="0" w:after="0"/>
        <w:ind w:left="360" w:right="360"/>
      </w:pPr>
      <w:r>
        <w:rPr>
          <w:rFonts w:ascii="Courier New" w:cs="Courier New" w:eastAsia="Courier New" w:hAnsi="Courier New"/>
          <w:color w:val="A8D8A8"/>
          <w:sz w:val="18"/>
          <w:szCs w:val="18"/>
        </w:rPr>
        <w:t xml:space="preserve">│                            # donations, notifications</w:t>
      </w:r>
    </w:p>
    <w:p>
      <w:pPr>
        <w:shd w:fill="1E2A35" w:val="clear"/>
        <w:spacing w:before="0" w:after="0"/>
        <w:ind w:left="360" w:right="360"/>
      </w:pPr>
      <w:r>
        <w:rPr>
          <w:rFonts w:ascii="Courier New" w:cs="Courier New" w:eastAsia="Courier New" w:hAnsi="Courier New"/>
          <w:color w:val="A8D8A8"/>
          <w:sz w:val="18"/>
          <w:szCs w:val="18"/>
        </w:rPr>
        <w:t xml:space="preserve">├── services/</w:t>
      </w:r>
    </w:p>
    <w:p>
      <w:pPr>
        <w:shd w:fill="1E2A35" w:val="clear"/>
        <w:spacing w:before="0" w:after="0"/>
        <w:ind w:left="360" w:right="360"/>
      </w:pPr>
      <w:r>
        <w:rPr>
          <w:rFonts w:ascii="Courier New" w:cs="Courier New" w:eastAsia="Courier New" w:hAnsi="Courier New"/>
          <w:color w:val="A8D8A8"/>
          <w:sz w:val="18"/>
          <w:szCs w:val="18"/>
        </w:rPr>
        <w:t xml:space="preserve">│   ├── event_listener.py    # Web3.py WebSocket event subscription</w:t>
      </w:r>
    </w:p>
    <w:p>
      <w:pPr>
        <w:shd w:fill="1E2A35" w:val="clear"/>
        <w:spacing w:before="0" w:after="0"/>
        <w:ind w:left="360" w:right="360"/>
      </w:pPr>
      <w:r>
        <w:rPr>
          <w:rFonts w:ascii="Courier New" w:cs="Courier New" w:eastAsia="Courier New" w:hAnsi="Courier New"/>
          <w:color w:val="A8D8A8"/>
          <w:sz w:val="18"/>
          <w:szCs w:val="18"/>
        </w:rPr>
        <w:t xml:space="preserve">│   └── notification.py      # Firebase Admin SDK push dispatch</w:t>
      </w:r>
    </w:p>
    <w:p>
      <w:pPr>
        <w:shd w:fill="1E2A35" w:val="clear"/>
        <w:spacing w:before="0" w:after="0"/>
        <w:ind w:left="360" w:right="360"/>
      </w:pPr>
      <w:r>
        <w:rPr>
          <w:rFonts w:ascii="Courier New" w:cs="Courier New" w:eastAsia="Courier New" w:hAnsi="Courier New"/>
          <w:color w:val="A8D8A8"/>
          <w:sz w:val="18"/>
          <w:szCs w:val="18"/>
        </w:rPr>
        <w:t xml:space="preserve">├── api/</w:t>
      </w:r>
    </w:p>
    <w:p>
      <w:pPr>
        <w:shd w:fill="1E2A35" w:val="clear"/>
        <w:spacing w:before="0" w:after="0"/>
        <w:ind w:left="360" w:right="360"/>
      </w:pPr>
      <w:r>
        <w:rPr>
          <w:rFonts w:ascii="Courier New" w:cs="Courier New" w:eastAsia="Courier New" w:hAnsi="Courier New"/>
          <w:color w:val="A8D8A8"/>
          <w:sz w:val="18"/>
          <w:szCs w:val="18"/>
        </w:rPr>
        <w:t xml:space="preserve">│   ├── users.py             # User registration, profile, push token</w:t>
      </w:r>
    </w:p>
    <w:p>
      <w:pPr>
        <w:shd w:fill="1E2A35" w:val="clear"/>
        <w:spacing w:before="0" w:after="0"/>
        <w:ind w:left="360" w:right="360"/>
      </w:pPr>
      <w:r>
        <w:rPr>
          <w:rFonts w:ascii="Courier New" w:cs="Courier New" w:eastAsia="Courier New" w:hAnsi="Courier New"/>
          <w:color w:val="A8D8A8"/>
          <w:sz w:val="18"/>
          <w:szCs w:val="18"/>
        </w:rPr>
        <w:t xml:space="preserve">│   ├── donations.py         # Donation history endpoints</w:t>
      </w:r>
    </w:p>
    <w:p>
      <w:pPr>
        <w:shd w:fill="1E2A35" w:val="clear"/>
        <w:spacing w:before="0" w:after="0"/>
        <w:ind w:left="360" w:right="360"/>
      </w:pPr>
      <w:r>
        <w:rPr>
          <w:rFonts w:ascii="Courier New" w:cs="Courier New" w:eastAsia="Courier New" w:hAnsi="Courier New"/>
          <w:color w:val="A8D8A8"/>
          <w:sz w:val="18"/>
          <w:szCs w:val="18"/>
        </w:rPr>
        <w:t xml:space="preserve">│   └── campaigns.py         # Campaign CRUD</w:t>
      </w:r>
    </w:p>
    <w:p>
      <w:pPr>
        <w:shd w:fill="1E2A35" w:val="clear"/>
        <w:spacing w:before="0" w:after="0"/>
        <w:ind w:left="360" w:right="360"/>
      </w:pPr>
      <w:r>
        <w:rPr>
          <w:rFonts w:ascii="Courier New" w:cs="Courier New" w:eastAsia="Courier New" w:hAnsi="Courier New"/>
          <w:color w:val="A8D8A8"/>
          <w:sz w:val="18"/>
          <w:szCs w:val="18"/>
        </w:rPr>
        <w:t xml:space="preserve">└── requirements.txt</w:t>
      </w:r>
    </w:p>
    <w:p>
      <w:pPr>
        <w:pStyle w:val="Heading2"/>
        <w:spacing w:before="240" w:after="120"/>
      </w:pPr>
      <w:r>
        <w:rPr>
          <w:b/>
          <w:bCs/>
          <w:color w:val="1A3C5E"/>
        </w:rPr>
        <w:t xml:space="preserve">6.2 Installed Package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Package</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Version</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Purpose</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fastapi</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0.135.2</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REST API framework</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uvicorn</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0.42.0</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ASGI server</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sqlalchemy</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2.0.48</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Async ORM</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asyncpg</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0.31.0</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Async PostgreSQL driver</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web3</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7.14.1</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Blockchain event listener</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firebase-admin</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7.3.0</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Push notification dispatch</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pydantic-settings</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2.13.1</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Environment config</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alembic</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1.18.4</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Database migrations</w:t>
            </w:r>
          </w:p>
        </w:tc>
      </w:tr>
    </w:tbl>
    <w:p>
      <w:pPr>
        <w:pStyle w:val="Heading2"/>
        <w:spacing w:before="240" w:after="120"/>
      </w:pPr>
      <w:r>
        <w:rPr>
          <w:b/>
          <w:bCs/>
          <w:color w:val="1A3C5E"/>
        </w:rPr>
        <w:t xml:space="preserve">6.3 Database Schema</w:t>
      </w:r>
    </w:p>
    <w:p>
      <w:pPr>
        <w:spacing w:before="80" w:after="120"/>
      </w:pPr>
      <w:r>
        <w:rPr>
          <w:b w:val="false"/>
          <w:bCs w:val="false"/>
          <w:i w:val="false"/>
          <w:iCs w:val="false"/>
          <w:color w:val="2C3E50"/>
          <w:sz w:val="22"/>
          <w:szCs w:val="22"/>
        </w:rPr>
        <w:t xml:space="preserve">Four tables auto-created on startup: users (wallet_addr, email, push_token), campaigns (chain_id, creator, recipient, goal, deadline), donations (tx_hash, donor_addr, recipient_addr, amount_usdc), notifications (user_id, donation_id, sent_at, read_at).</w:t>
      </w:r>
    </w:p>
    <w:p>
      <w:pPr>
        <w:pStyle w:val="Heading2"/>
        <w:spacing w:before="240" w:after="120"/>
      </w:pPr>
      <w:r>
        <w:rPr>
          <w:b/>
          <w:bCs/>
          <w:color w:val="1A3C5E"/>
        </w:rPr>
        <w:t xml:space="preserve">6.4 System Service Configuration</w:t>
      </w:r>
    </w:p>
    <w:p>
      <w:pPr>
        <w:shd w:fill="1E2A35" w:val="clear"/>
        <w:spacing w:before="0" w:after="0"/>
        <w:ind w:left="360" w:right="360"/>
      </w:pPr>
      <w:r>
        <w:rPr>
          <w:rFonts w:ascii="Courier New" w:cs="Courier New" w:eastAsia="Courier New" w:hAnsi="Courier New"/>
          <w:color w:val="A8D8A8"/>
          <w:sz w:val="18"/>
          <w:szCs w:val="18"/>
        </w:rPr>
        <w:t xml:space="preserve"># /etc/systemd/system/pangea-backend.service</w:t>
      </w:r>
    </w:p>
    <w:p>
      <w:pPr>
        <w:shd w:fill="1E2A35" w:val="clear"/>
        <w:spacing w:before="0" w:after="0"/>
        <w:ind w:left="360" w:right="360"/>
      </w:pPr>
      <w:r>
        <w:rPr>
          <w:rFonts w:ascii="Courier New" w:cs="Courier New" w:eastAsia="Courier New" w:hAnsi="Courier New"/>
          <w:color w:val="A8D8A8"/>
          <w:sz w:val="18"/>
          <w:szCs w:val="18"/>
        </w:rPr>
        <w:t xml:space="preserve">[Unit]</w:t>
      </w:r>
    </w:p>
    <w:p>
      <w:pPr>
        <w:shd w:fill="1E2A35" w:val="clear"/>
        <w:spacing w:before="0" w:after="0"/>
        <w:ind w:left="360" w:right="360"/>
      </w:pPr>
      <w:r>
        <w:rPr>
          <w:rFonts w:ascii="Courier New" w:cs="Courier New" w:eastAsia="Courier New" w:hAnsi="Courier New"/>
          <w:color w:val="A8D8A8"/>
          <w:sz w:val="18"/>
          <w:szCs w:val="18"/>
        </w:rPr>
        <w:t xml:space="preserve">Description=PANGEA Backend API</w:t>
      </w:r>
    </w:p>
    <w:p>
      <w:pPr>
        <w:shd w:fill="1E2A35" w:val="clear"/>
        <w:spacing w:before="0" w:after="0"/>
        <w:ind w:left="360" w:right="360"/>
      </w:pPr>
      <w:r>
        <w:rPr>
          <w:rFonts w:ascii="Courier New" w:cs="Courier New" w:eastAsia="Courier New" w:hAnsi="Courier New"/>
          <w:color w:val="A8D8A8"/>
          <w:sz w:val="18"/>
          <w:szCs w:val="18"/>
        </w:rPr>
        <w:t xml:space="preserve">After=postgresql.service</w:t>
      </w:r>
    </w:p>
    <w:p>
      <w:pPr>
        <w:shd w:fill="1E2A35" w:val="clear"/>
        <w:spacing w:before="0" w:after="0"/>
        <w:ind w:left="360" w:right="360"/>
      </w:pPr>
      <w:r>
        <w:rPr>
          <w:rFonts w:ascii="Courier New" w:cs="Courier New" w:eastAsia="Courier New" w:hAnsi="Courier New"/>
          <w:color w:val="A8D8A8"/>
          <w:sz w:val="18"/>
          <w:szCs w:val="18"/>
        </w:rPr>
        <w:t xml:space="preserve">Requires=postgresql.service</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[Service]</w:t>
      </w:r>
    </w:p>
    <w:p>
      <w:pPr>
        <w:shd w:fill="1E2A35" w:val="clear"/>
        <w:spacing w:before="0" w:after="0"/>
        <w:ind w:left="360" w:right="360"/>
      </w:pPr>
      <w:r>
        <w:rPr>
          <w:rFonts w:ascii="Courier New" w:cs="Courier New" w:eastAsia="Courier New" w:hAnsi="Courier New"/>
          <w:color w:val="A8D8A8"/>
          <w:sz w:val="18"/>
          <w:szCs w:val="18"/>
        </w:rPr>
        <w:t xml:space="preserve">WorkingDirectory=/home/pangea/backend</w:t>
      </w:r>
    </w:p>
    <w:p>
      <w:pPr>
        <w:shd w:fill="1E2A35" w:val="clear"/>
        <w:spacing w:before="0" w:after="0"/>
        <w:ind w:left="360" w:right="360"/>
      </w:pPr>
      <w:r>
        <w:rPr>
          <w:rFonts w:ascii="Courier New" w:cs="Courier New" w:eastAsia="Courier New" w:hAnsi="Courier New"/>
          <w:color w:val="A8D8A8"/>
          <w:sz w:val="18"/>
          <w:szCs w:val="18"/>
        </w:rPr>
        <w:t xml:space="preserve">EnvironmentFile=/home/pangea/backend/.env</w:t>
      </w:r>
    </w:p>
    <w:p>
      <w:pPr>
        <w:shd w:fill="1E2A35" w:val="clear"/>
        <w:spacing w:before="0" w:after="0"/>
        <w:ind w:left="360" w:right="360"/>
      </w:pPr>
      <w:r>
        <w:rPr>
          <w:rFonts w:ascii="Courier New" w:cs="Courier New" w:eastAsia="Courier New" w:hAnsi="Courier New"/>
          <w:color w:val="A8D8A8"/>
          <w:sz w:val="18"/>
          <w:szCs w:val="18"/>
        </w:rPr>
        <w:t xml:space="preserve">ExecStart=uvicorn main:app --host 0.0.0.0 --port 8000</w:t>
      </w:r>
    </w:p>
    <w:p>
      <w:pPr>
        <w:shd w:fill="1E2A35" w:val="clear"/>
        <w:spacing w:before="0" w:after="0"/>
        <w:ind w:left="360" w:right="360"/>
      </w:pPr>
      <w:r>
        <w:rPr>
          <w:rFonts w:ascii="Courier New" w:cs="Courier New" w:eastAsia="Courier New" w:hAnsi="Courier New"/>
          <w:color w:val="A8D8A8"/>
          <w:sz w:val="18"/>
          <w:szCs w:val="18"/>
        </w:rPr>
        <w:t xml:space="preserve">Restart=on-failure</w:t>
      </w:r>
    </w:p>
    <w:p>
      <w:pPr>
        <w:shd w:fill="1E2A35" w:val="clear"/>
        <w:spacing w:before="0" w:after="0"/>
        <w:ind w:left="360" w:right="360"/>
      </w:pPr>
      <w:r>
        <w:rPr>
          <w:rFonts w:ascii="Courier New" w:cs="Courier New" w:eastAsia="Courier New" w:hAnsi="Courier New"/>
          <w:color w:val="A8D8A8"/>
          <w:sz w:val="18"/>
          <w:szCs w:val="18"/>
        </w:rPr>
        <w:t xml:space="preserve">RestartSec=5s</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[Install]</w:t>
      </w:r>
    </w:p>
    <w:p>
      <w:pPr>
        <w:shd w:fill="1E2A35" w:val="clear"/>
        <w:spacing w:before="0" w:after="0"/>
        <w:ind w:left="360" w:right="360"/>
      </w:pPr>
      <w:r>
        <w:rPr>
          <w:rFonts w:ascii="Courier New" w:cs="Courier New" w:eastAsia="Courier New" w:hAnsi="Courier New"/>
          <w:color w:val="A8D8A8"/>
          <w:sz w:val="18"/>
          <w:szCs w:val="18"/>
        </w:rPr>
        <w:t xml:space="preserve">WantedBy=multi-user.target</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Useful commands</w:t>
      </w:r>
    </w:p>
    <w:p>
      <w:pPr>
        <w:shd w:fill="1E2A35" w:val="clear"/>
        <w:spacing w:before="0" w:after="0"/>
        <w:ind w:left="360" w:right="360"/>
      </w:pPr>
      <w:r>
        <w:rPr>
          <w:rFonts w:ascii="Courier New" w:cs="Courier New" w:eastAsia="Courier New" w:hAnsi="Courier New"/>
          <w:color w:val="A8D8A8"/>
          <w:sz w:val="18"/>
          <w:szCs w:val="18"/>
        </w:rPr>
        <w:t xml:space="preserve">journalctl -u pangea-backend -f       # tail live logs</w:t>
      </w:r>
    </w:p>
    <w:p>
      <w:pPr>
        <w:shd w:fill="1E2A35" w:val="clear"/>
        <w:spacing w:before="0" w:after="0"/>
        <w:ind w:left="360" w:right="360"/>
      </w:pPr>
      <w:r>
        <w:rPr>
          <w:rFonts w:ascii="Courier New" w:cs="Courier New" w:eastAsia="Courier New" w:hAnsi="Courier New"/>
          <w:color w:val="A8D8A8"/>
          <w:sz w:val="18"/>
          <w:szCs w:val="18"/>
        </w:rPr>
        <w:t xml:space="preserve">systemctl restart pangea-backend      # restart after config changes</w:t>
      </w:r>
    </w:p>
    <w:p>
      <w:pPr>
        <w:pBdr>
          <w:bottom w:val="single" w:color="2E8B57" w:sz="2"/>
        </w:pBdr>
        <w:spacing w:before="240" w:after="240"/>
      </w:pPr>
    </w:p>
    <w:p>
      <w:pPr>
        <w:pStyle w:val="Heading1"/>
        <w:spacing w:before="360" w:after="120"/>
      </w:pPr>
      <w:r>
        <w:rPr>
          <w:b/>
          <w:bCs/>
          <w:color w:val="1A3C5E"/>
        </w:rPr>
        <w:t xml:space="preserve">7. Account Abstraction — Google OAuth Login</w:t>
      </w:r>
    </w:p>
    <w:p>
      <w:pPr>
        <w:pStyle w:val="Heading2"/>
        <w:spacing w:before="240" w:after="120"/>
      </w:pPr>
      <w:r>
        <w:rPr>
          <w:b/>
          <w:bCs/>
          <w:color w:val="1A3C5E"/>
        </w:rPr>
        <w:t xml:space="preserve">7.1 ERC-4337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Step</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Description</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1. Login</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User authenticates with Google OAuth</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2. Key derivation</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ZeroDev SDK derives a deterministic ECDSA key from the OAuth session</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3. Smart account</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Counterfactual ERC-4337 smart account created at a fixed address</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4. UserOperation</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Donate action encoded as a UserOperation (not a standard tx)</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5. Bundler</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Alchemy / Pimlico Bundler submits UserOperation to the mempool</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6. EntryPoint</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ERC-4337 EntryPoint validates and executes the operation on-chain</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7. Event</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PangeaDonation emits DonationSent — backend listener fires push notification</w:t>
            </w:r>
          </w:p>
        </w:tc>
      </w:tr>
    </w:tbl>
    <w:p>
      <w:pPr>
        <w:pBdr>
          <w:bottom w:val="single" w:color="2E8B57" w:sz="2"/>
        </w:pBdr>
        <w:spacing w:before="240" w:after="240"/>
      </w:pPr>
    </w:p>
    <w:p>
      <w:pPr>
        <w:pStyle w:val="Heading1"/>
        <w:spacing w:before="360" w:after="120"/>
      </w:pPr>
      <w:r>
        <w:rPr>
          <w:b/>
          <w:bCs/>
          <w:color w:val="1A3C5E"/>
        </w:rPr>
        <w:t xml:space="preserve">8.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Test Type</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Tool</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Status</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Coverage</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Smart contract unit</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Hardhat + Chai</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30/30 passing</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100% branch</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Contract integration</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Hardhat forked mainnet</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Pending</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All paths</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API unit tests</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pytest + httpx</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Pending</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&gt;90%</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Event listener tests</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pytest-asyncio + mock Web3</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Pending</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&gt;95%</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E2E tests</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Playwright</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Pending</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Happy path + errors</w:t>
            </w:r>
          </w:p>
        </w:tc>
      </w:tr>
    </w:tbl>
    <w:p>
      <w:pPr>
        <w:pBdr>
          <w:bottom w:val="single" w:color="2E8B57" w:sz="2"/>
        </w:pBdr>
        <w:spacing w:before="240" w:after="240"/>
      </w:pPr>
    </w:p>
    <w:p>
      <w:pPr>
        <w:pStyle w:val="Heading1"/>
        <w:spacing w:before="360" w:after="120"/>
      </w:pPr>
      <w:r>
        <w:rPr>
          <w:b/>
          <w:bCs/>
          <w:color w:val="1A3C5E"/>
        </w:rPr>
        <w:t xml:space="preserve">9. Deployment Guide</w:t>
      </w:r>
    </w:p>
    <w:p>
      <w:pPr>
        <w:pStyle w:val="Heading2"/>
        <w:spacing w:before="240" w:after="120"/>
      </w:pPr>
      <w:r>
        <w:rPr>
          <w:b/>
          <w:bCs/>
          <w:color w:val="1A3C5E"/>
        </w:rPr>
        <w:t xml:space="preserve">9.1 Server Setup — Ubuntu 22.04 LTS</w:t>
      </w:r>
    </w:p>
    <w:p>
      <w:pPr>
        <w:spacing w:before="80" w:after="120"/>
      </w:pPr>
      <w:r>
        <w:rPr>
          <w:b w:val="false"/>
          <w:bCs w:val="false"/>
          <w:i w:val="false"/>
          <w:iCs w:val="false"/>
          <w:color w:val="2C3E50"/>
          <w:sz w:val="22"/>
          <w:szCs w:val="22"/>
        </w:rPr>
        <w:t xml:space="preserve">PANGEA runs on a Kamatera Ubuntu 22.04 LTS server (US-NY2 zone). Minimum specs: 2 vCPU, 4GB RAM, 30GB storage.</w:t>
      </w:r>
    </w:p>
    <w:p>
      <w:pPr>
        <w:shd w:fill="1E2A35" w:val="clear"/>
        <w:spacing w:before="0" w:after="0"/>
        <w:ind w:left="360" w:right="360"/>
      </w:pPr>
      <w:r>
        <w:rPr>
          <w:rFonts w:ascii="Courier New" w:cs="Courier New" w:eastAsia="Courier New" w:hAnsi="Courier New"/>
          <w:color w:val="A8D8A8"/>
          <w:sz w:val="18"/>
          <w:szCs w:val="18"/>
        </w:rPr>
        <w:t xml:space="preserve"># Connect to server</w:t>
      </w:r>
    </w:p>
    <w:p>
      <w:pPr>
        <w:shd w:fill="1E2A35" w:val="clear"/>
        <w:spacing w:before="0" w:after="0"/>
        <w:ind w:left="360" w:right="360"/>
      </w:pPr>
      <w:r>
        <w:rPr>
          <w:rFonts w:ascii="Courier New" w:cs="Courier New" w:eastAsia="Courier New" w:hAnsi="Courier New"/>
          <w:color w:val="A8D8A8"/>
          <w:sz w:val="18"/>
          <w:szCs w:val="18"/>
        </w:rPr>
        <w:t xml:space="preserve">ssh root@YOUR_SERVER_IP</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Update system</w:t>
      </w:r>
    </w:p>
    <w:p>
      <w:pPr>
        <w:shd w:fill="1E2A35" w:val="clear"/>
        <w:spacing w:before="0" w:after="0"/>
        <w:ind w:left="360" w:right="360"/>
      </w:pPr>
      <w:r>
        <w:rPr>
          <w:rFonts w:ascii="Courier New" w:cs="Courier New" w:eastAsia="Courier New" w:hAnsi="Courier New"/>
          <w:color w:val="A8D8A8"/>
          <w:sz w:val="18"/>
          <w:szCs w:val="18"/>
        </w:rPr>
        <w:t xml:space="preserve">apt update &amp;&amp; apt upgrade -y</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Install Node.js 20</w:t>
      </w:r>
    </w:p>
    <w:p>
      <w:pPr>
        <w:shd w:fill="1E2A35" w:val="clear"/>
        <w:spacing w:before="0" w:after="0"/>
        <w:ind w:left="360" w:right="360"/>
      </w:pPr>
      <w:r>
        <w:rPr>
          <w:rFonts w:ascii="Courier New" w:cs="Courier New" w:eastAsia="Courier New" w:hAnsi="Courier New"/>
          <w:color w:val="A8D8A8"/>
          <w:sz w:val="18"/>
          <w:szCs w:val="18"/>
        </w:rPr>
        <w:t xml:space="preserve">curl -fsSL https://deb.nodesource.com/setup_20.x | bash -</w:t>
      </w:r>
    </w:p>
    <w:p>
      <w:pPr>
        <w:shd w:fill="1E2A35" w:val="clear"/>
        <w:spacing w:before="0" w:after="0"/>
        <w:ind w:left="360" w:right="360"/>
      </w:pPr>
      <w:r>
        <w:rPr>
          <w:rFonts w:ascii="Courier New" w:cs="Courier New" w:eastAsia="Courier New" w:hAnsi="Courier New"/>
          <w:color w:val="A8D8A8"/>
          <w:sz w:val="18"/>
          <w:szCs w:val="18"/>
        </w:rPr>
        <w:t xml:space="preserve">apt install -y nodejs</w:t>
      </w:r>
    </w:p>
    <w:p>
      <w:pPr>
        <w:shd w:fill="1E2A35" w:val="clear"/>
        <w:spacing w:before="0" w:after="0"/>
        <w:ind w:left="360" w:right="360"/>
      </w:pPr>
      <w:r>
        <w:rPr>
          <w:rFonts w:ascii="Courier New" w:cs="Courier New" w:eastAsia="Courier New" w:hAnsi="Courier New"/>
          <w:color w:val="A8D8A8"/>
          <w:sz w:val="18"/>
          <w:szCs w:val="18"/>
        </w:rPr>
        <w:t xml:space="preserve"># Verified: v20.20.2</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Install Python 3.11</w:t>
      </w:r>
    </w:p>
    <w:p>
      <w:pPr>
        <w:shd w:fill="1E2A35" w:val="clear"/>
        <w:spacing w:before="0" w:after="0"/>
        <w:ind w:left="360" w:right="360"/>
      </w:pPr>
      <w:r>
        <w:rPr>
          <w:rFonts w:ascii="Courier New" w:cs="Courier New" w:eastAsia="Courier New" w:hAnsi="Courier New"/>
          <w:color w:val="A8D8A8"/>
          <w:sz w:val="18"/>
          <w:szCs w:val="18"/>
        </w:rPr>
        <w:t xml:space="preserve">apt install -y python3.11 python3.11-venv python3-pip</w:t>
      </w:r>
    </w:p>
    <w:p>
      <w:pPr>
        <w:shd w:fill="1E2A35" w:val="clear"/>
        <w:spacing w:before="0" w:after="0"/>
        <w:ind w:left="360" w:right="360"/>
      </w:pPr>
      <w:r>
        <w:rPr>
          <w:rFonts w:ascii="Courier New" w:cs="Courier New" w:eastAsia="Courier New" w:hAnsi="Courier New"/>
          <w:color w:val="A8D8A8"/>
          <w:sz w:val="18"/>
          <w:szCs w:val="18"/>
        </w:rPr>
        <w:t xml:space="preserve"># Verified: Python 3.11.0rc1</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Install PostgreSQL</w:t>
      </w:r>
    </w:p>
    <w:p>
      <w:pPr>
        <w:shd w:fill="1E2A35" w:val="clear"/>
        <w:spacing w:before="0" w:after="0"/>
        <w:ind w:left="360" w:right="360"/>
      </w:pPr>
      <w:r>
        <w:rPr>
          <w:rFonts w:ascii="Courier New" w:cs="Courier New" w:eastAsia="Courier New" w:hAnsi="Courier New"/>
          <w:color w:val="A8D8A8"/>
          <w:sz w:val="18"/>
          <w:szCs w:val="18"/>
        </w:rPr>
        <w:t xml:space="preserve">apt install -y postgresql postgresql-contrib</w:t>
      </w:r>
    </w:p>
    <w:p>
      <w:pPr>
        <w:shd w:fill="1E2A35" w:val="clear"/>
        <w:spacing w:before="0" w:after="0"/>
        <w:ind w:left="360" w:right="360"/>
      </w:pPr>
      <w:r>
        <w:rPr>
          <w:rFonts w:ascii="Courier New" w:cs="Courier New" w:eastAsia="Courier New" w:hAnsi="Courier New"/>
          <w:color w:val="A8D8A8"/>
          <w:sz w:val="18"/>
          <w:szCs w:val="18"/>
        </w:rPr>
        <w:t xml:space="preserve">systemctl start postgresql &amp;&amp; systemctl enable postgresql</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Install Redis</w:t>
      </w:r>
    </w:p>
    <w:p>
      <w:pPr>
        <w:shd w:fill="1E2A35" w:val="clear"/>
        <w:spacing w:before="0" w:after="0"/>
        <w:ind w:left="360" w:right="360"/>
      </w:pPr>
      <w:r>
        <w:rPr>
          <w:rFonts w:ascii="Courier New" w:cs="Courier New" w:eastAsia="Courier New" w:hAnsi="Courier New"/>
          <w:color w:val="A8D8A8"/>
          <w:sz w:val="18"/>
          <w:szCs w:val="18"/>
        </w:rPr>
        <w:t xml:space="preserve">apt install -y redis-server</w:t>
      </w:r>
    </w:p>
    <w:p>
      <w:pPr>
        <w:shd w:fill="1E2A35" w:val="clear"/>
        <w:spacing w:before="0" w:after="0"/>
        <w:ind w:left="360" w:right="360"/>
      </w:pPr>
      <w:r>
        <w:rPr>
          <w:rFonts w:ascii="Courier New" w:cs="Courier New" w:eastAsia="Courier New" w:hAnsi="Courier New"/>
          <w:color w:val="A8D8A8"/>
          <w:sz w:val="18"/>
          <w:szCs w:val="18"/>
        </w:rPr>
        <w:t xml:space="preserve">systemctl start redis-server &amp;&amp; systemctl enable redis-server</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Install Git</w:t>
      </w:r>
    </w:p>
    <w:p>
      <w:pPr>
        <w:shd w:fill="1E2A35" w:val="clear"/>
        <w:spacing w:before="0" w:after="0"/>
        <w:ind w:left="360" w:right="360"/>
      </w:pPr>
      <w:r>
        <w:rPr>
          <w:rFonts w:ascii="Courier New" w:cs="Courier New" w:eastAsia="Courier New" w:hAnsi="Courier New"/>
          <w:color w:val="A8D8A8"/>
          <w:sz w:val="18"/>
          <w:szCs w:val="18"/>
        </w:rPr>
        <w:t xml:space="preserve">apt install -y git</w:t>
      </w:r>
    </w:p>
    <w:p>
      <w:pPr>
        <w:shd w:fill="1E2A35" w:val="clear"/>
        <w:spacing w:before="0" w:after="0"/>
        <w:ind w:left="360" w:right="360"/>
      </w:pPr>
      <w:r>
        <w:rPr>
          <w:rFonts w:ascii="Courier New" w:cs="Courier New" w:eastAsia="Courier New" w:hAnsi="Courier New"/>
          <w:color w:val="A8D8A8"/>
          <w:sz w:val="18"/>
          <w:szCs w:val="18"/>
        </w:rPr>
        <w:t xml:space="preserve"># Verified: git version 2.34.1</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Install Claude Code</w:t>
      </w:r>
    </w:p>
    <w:p>
      <w:pPr>
        <w:shd w:fill="1E2A35" w:val="clear"/>
        <w:spacing w:before="0" w:after="0"/>
        <w:ind w:left="360" w:right="360"/>
      </w:pPr>
      <w:r>
        <w:rPr>
          <w:rFonts w:ascii="Courier New" w:cs="Courier New" w:eastAsia="Courier New" w:hAnsi="Courier New"/>
          <w:color w:val="A8D8A8"/>
          <w:sz w:val="18"/>
          <w:szCs w:val="18"/>
        </w:rPr>
        <w:t xml:space="preserve">npm install -g @anthropic-ai/claude-code</w:t>
      </w:r>
    </w:p>
    <w:p>
      <w:pPr>
        <w:shd w:fill="1E2A35" w:val="clear"/>
        <w:spacing w:before="0" w:after="0"/>
        <w:ind w:left="360" w:right="360"/>
      </w:pPr>
      <w:r>
        <w:rPr>
          <w:rFonts w:ascii="Courier New" w:cs="Courier New" w:eastAsia="Courier New" w:hAnsi="Courier New"/>
          <w:color w:val="A8D8A8"/>
          <w:sz w:val="18"/>
          <w:szCs w:val="18"/>
        </w:rPr>
        <w:t xml:space="preserve"># Verified: 2.1.84 (Claude Code)</w:t>
      </w:r>
    </w:p>
    <w:p>
      <w:pPr>
        <w:pStyle w:val="Heading2"/>
        <w:spacing w:before="240" w:after="120"/>
      </w:pPr>
      <w:r>
        <w:rPr>
          <w:b/>
          <w:bCs/>
          <w:color w:val="1A3C5E"/>
        </w:rPr>
        <w:t xml:space="preserve">9.2 Smart Contract Deployment</w:t>
      </w:r>
    </w:p>
    <w:p>
      <w:pPr>
        <w:spacing w:before="80" w:after="120"/>
      </w:pPr>
      <w:r>
        <w:rPr>
          <w:b w:val="false"/>
          <w:bCs w:val="false"/>
          <w:i w:val="false"/>
          <w:iCs w:val="false"/>
          <w:color w:val="2C3E50"/>
          <w:sz w:val="22"/>
          <w:szCs w:val="22"/>
        </w:rPr>
        <w:t xml:space="preserve">Repository: https://github.com/Pangean1/pangea-contracts</w:t>
      </w:r>
    </w:p>
    <w:p>
      <w:pPr>
        <w:shd w:fill="1E2A35" w:val="clear"/>
        <w:spacing w:before="0" w:after="0"/>
        <w:ind w:left="360" w:right="360"/>
      </w:pPr>
      <w:r>
        <w:rPr>
          <w:rFonts w:ascii="Courier New" w:cs="Courier New" w:eastAsia="Courier New" w:hAnsi="Courier New"/>
          <w:color w:val="A8D8A8"/>
          <w:sz w:val="18"/>
          <w:szCs w:val="18"/>
        </w:rPr>
        <w:t xml:space="preserve"># 1. Clone the real PANGEA contracts repo</w:t>
      </w:r>
    </w:p>
    <w:p>
      <w:pPr>
        <w:shd w:fill="1E2A35" w:val="clear"/>
        <w:spacing w:before="0" w:after="0"/>
        <w:ind w:left="360" w:right="360"/>
      </w:pPr>
      <w:r>
        <w:rPr>
          <w:rFonts w:ascii="Courier New" w:cs="Courier New" w:eastAsia="Courier New" w:hAnsi="Courier New"/>
          <w:color w:val="A8D8A8"/>
          <w:sz w:val="18"/>
          <w:szCs w:val="18"/>
        </w:rPr>
        <w:t xml:space="preserve">git clone https://github.com/Pangean1/pangea-contracts</w:t>
      </w:r>
    </w:p>
    <w:p>
      <w:pPr>
        <w:shd w:fill="1E2A35" w:val="clear"/>
        <w:spacing w:before="0" w:after="0"/>
        <w:ind w:left="360" w:right="360"/>
      </w:pPr>
      <w:r>
        <w:rPr>
          <w:rFonts w:ascii="Courier New" w:cs="Courier New" w:eastAsia="Courier New" w:hAnsi="Courier New"/>
          <w:color w:val="A8D8A8"/>
          <w:sz w:val="18"/>
          <w:szCs w:val="18"/>
        </w:rPr>
        <w:t xml:space="preserve">cd pangea-contracts</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2. Install dependencies</w:t>
      </w:r>
    </w:p>
    <w:p>
      <w:pPr>
        <w:shd w:fill="1E2A35" w:val="clear"/>
        <w:spacing w:before="0" w:after="0"/>
        <w:ind w:left="360" w:right="360"/>
      </w:pPr>
      <w:r>
        <w:rPr>
          <w:rFonts w:ascii="Courier New" w:cs="Courier New" w:eastAsia="Courier New" w:hAnsi="Courier New"/>
          <w:color w:val="A8D8A8"/>
          <w:sz w:val="18"/>
          <w:szCs w:val="18"/>
        </w:rPr>
        <w:t xml:space="preserve">npm install</w:t>
      </w:r>
    </w:p>
    <w:p>
      <w:pPr>
        <w:shd w:fill="1E2A35" w:val="clear"/>
        <w:spacing w:before="0" w:after="0"/>
        <w:ind w:left="360" w:right="360"/>
      </w:pPr>
      <w:r>
        <w:rPr>
          <w:rFonts w:ascii="Courier New" w:cs="Courier New" w:eastAsia="Courier New" w:hAnsi="Courier New"/>
          <w:color w:val="A8D8A8"/>
          <w:sz w:val="18"/>
          <w:szCs w:val="18"/>
        </w:rPr>
        <w:t xml:space="preserve"># Note: Pinned to Hardhat 2.x — Node 20 installed.</w:t>
      </w:r>
    </w:p>
    <w:p>
      <w:pPr>
        <w:shd w:fill="1E2A35" w:val="clear"/>
        <w:spacing w:before="0" w:after="0"/>
        <w:ind w:left="360" w:right="360"/>
      </w:pPr>
      <w:r>
        <w:rPr>
          <w:rFonts w:ascii="Courier New" w:cs="Courier New" w:eastAsia="Courier New" w:hAnsi="Courier New"/>
          <w:color w:val="A8D8A8"/>
          <w:sz w:val="18"/>
          <w:szCs w:val="18"/>
        </w:rPr>
        <w:t xml:space="preserve"># Hardhat 3.x requires Node 22+.</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3. Configure environment</w:t>
      </w:r>
    </w:p>
    <w:p>
      <w:pPr>
        <w:shd w:fill="1E2A35" w:val="clear"/>
        <w:spacing w:before="0" w:after="0"/>
        <w:ind w:left="360" w:right="360"/>
      </w:pPr>
      <w:r>
        <w:rPr>
          <w:rFonts w:ascii="Courier New" w:cs="Courier New" w:eastAsia="Courier New" w:hAnsi="Courier New"/>
          <w:color w:val="A8D8A8"/>
          <w:sz w:val="18"/>
          <w:szCs w:val="18"/>
        </w:rPr>
        <w:t xml:space="preserve">cp .env.example .env</w:t>
      </w:r>
    </w:p>
    <w:p>
      <w:pPr>
        <w:shd w:fill="1E2A35" w:val="clear"/>
        <w:spacing w:before="0" w:after="0"/>
        <w:ind w:left="360" w:right="360"/>
      </w:pPr>
      <w:r>
        <w:rPr>
          <w:rFonts w:ascii="Courier New" w:cs="Courier New" w:eastAsia="Courier New" w:hAnsi="Courier New"/>
          <w:color w:val="A8D8A8"/>
          <w:sz w:val="18"/>
          <w:szCs w:val="18"/>
        </w:rPr>
        <w:t xml:space="preserve"># Fill in:</w:t>
      </w:r>
    </w:p>
    <w:p>
      <w:pPr>
        <w:shd w:fill="1E2A35" w:val="clear"/>
        <w:spacing w:before="0" w:after="0"/>
        <w:ind w:left="360" w:right="360"/>
      </w:pPr>
      <w:r>
        <w:rPr>
          <w:rFonts w:ascii="Courier New" w:cs="Courier New" w:eastAsia="Courier New" w:hAnsi="Courier New"/>
          <w:color w:val="A8D8A8"/>
          <w:sz w:val="18"/>
          <w:szCs w:val="18"/>
        </w:rPr>
        <w:t xml:space="preserve"># PRIVATE_KEY — MetaMask deployer wallet private key (without 0x prefix)</w:t>
      </w:r>
    </w:p>
    <w:p>
      <w:pPr>
        <w:shd w:fill="1E2A35" w:val="clear"/>
        <w:spacing w:before="0" w:after="0"/>
        <w:ind w:left="360" w:right="360"/>
      </w:pPr>
      <w:r>
        <w:rPr>
          <w:rFonts w:ascii="Courier New" w:cs="Courier New" w:eastAsia="Courier New" w:hAnsi="Courier New"/>
          <w:color w:val="A8D8A8"/>
          <w:sz w:val="18"/>
          <w:szCs w:val="18"/>
        </w:rPr>
        <w:t xml:space="preserve"># POLYGON_AMOY_RPC_URL — Alchemy HTTPS endpoint for Polygon Amoy</w:t>
      </w:r>
    </w:p>
    <w:p>
      <w:pPr>
        <w:shd w:fill="1E2A35" w:val="clear"/>
        <w:spacing w:before="0" w:after="0"/>
        <w:ind w:left="360" w:right="360"/>
      </w:pPr>
      <w:r>
        <w:rPr>
          <w:rFonts w:ascii="Courier New" w:cs="Courier New" w:eastAsia="Courier New" w:hAnsi="Courier New"/>
          <w:color w:val="A8D8A8"/>
          <w:sz w:val="18"/>
          <w:szCs w:val="18"/>
        </w:rPr>
        <w:t xml:space="preserve"># POLYGONSCAN_API_KEY — from polygonscan.com (for contract verification)</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4. Run full test suite (no network needed)</w:t>
      </w:r>
    </w:p>
    <w:p>
      <w:pPr>
        <w:shd w:fill="1E2A35" w:val="clear"/>
        <w:spacing w:before="0" w:after="0"/>
        <w:ind w:left="360" w:right="360"/>
      </w:pPr>
      <w:r>
        <w:rPr>
          <w:rFonts w:ascii="Courier New" w:cs="Courier New" w:eastAsia="Courier New" w:hAnsi="Courier New"/>
          <w:color w:val="A8D8A8"/>
          <w:sz w:val="18"/>
          <w:szCs w:val="18"/>
        </w:rPr>
        <w:t xml:space="preserve">npx hardhat test</w:t>
      </w:r>
    </w:p>
    <w:p>
      <w:pPr>
        <w:shd w:fill="1E2A35" w:val="clear"/>
        <w:spacing w:before="0" w:after="0"/>
        <w:ind w:left="360" w:right="360"/>
      </w:pPr>
      <w:r>
        <w:rPr>
          <w:rFonts w:ascii="Courier New" w:cs="Courier New" w:eastAsia="Courier New" w:hAnsi="Courier New"/>
          <w:color w:val="A8D8A8"/>
          <w:sz w:val="18"/>
          <w:szCs w:val="18"/>
        </w:rPr>
        <w:t xml:space="preserve"># Expected: 30 passing</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5. Deploy to Polygon Amoy testnet</w:t>
      </w:r>
    </w:p>
    <w:p>
      <w:pPr>
        <w:shd w:fill="1E2A35" w:val="clear"/>
        <w:spacing w:before="0" w:after="0"/>
        <w:ind w:left="360" w:right="360"/>
      </w:pPr>
      <w:r>
        <w:rPr>
          <w:rFonts w:ascii="Courier New" w:cs="Courier New" w:eastAsia="Courier New" w:hAnsi="Courier New"/>
          <w:color w:val="A8D8A8"/>
          <w:sz w:val="18"/>
          <w:szCs w:val="18"/>
        </w:rPr>
        <w:t xml:space="preserve"># Requires: testnet POL in deployer wallet (get from faucet)</w:t>
      </w:r>
    </w:p>
    <w:p>
      <w:pPr>
        <w:shd w:fill="1E2A35" w:val="clear"/>
        <w:spacing w:before="0" w:after="0"/>
        <w:ind w:left="360" w:right="360"/>
      </w:pPr>
      <w:r>
        <w:rPr>
          <w:rFonts w:ascii="Courier New" w:cs="Courier New" w:eastAsia="Courier New" w:hAnsi="Courier New"/>
          <w:color w:val="A8D8A8"/>
          <w:sz w:val="18"/>
          <w:szCs w:val="18"/>
        </w:rPr>
        <w:t xml:space="preserve">npx hardhat run scripts/deploy.js --network amoy</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6. Verify on Polygonscan (optional but recommended)</w:t>
      </w:r>
    </w:p>
    <w:p>
      <w:pPr>
        <w:shd w:fill="1E2A35" w:val="clear"/>
        <w:spacing w:before="0" w:after="0"/>
        <w:ind w:left="360" w:right="360"/>
      </w:pPr>
      <w:r>
        <w:rPr>
          <w:rFonts w:ascii="Courier New" w:cs="Courier New" w:eastAsia="Courier New" w:hAnsi="Courier New"/>
          <w:color w:val="A8D8A8"/>
          <w:sz w:val="18"/>
          <w:szCs w:val="18"/>
        </w:rPr>
        <w:t xml:space="preserve">npx hardhat verify --network amoy &lt;CONTRACT_ADDRESS&gt;</w:t>
      </w:r>
    </w:p>
    <w:p>
      <w:pPr>
        <w:pStyle w:val="Heading2"/>
        <w:spacing w:before="240" w:after="120"/>
      </w:pPr>
      <w:r>
        <w:rPr>
          <w:b/>
          <w:bCs/>
          <w:color w:val="1A3C5E"/>
        </w:rPr>
        <w:t xml:space="preserve">9.3 Backend Deployment</w:t>
      </w:r>
    </w:p>
    <w:p>
      <w:pPr>
        <w:spacing w:before="80" w:after="120"/>
      </w:pPr>
      <w:r>
        <w:rPr>
          <w:b w:val="false"/>
          <w:bCs w:val="false"/>
          <w:i w:val="false"/>
          <w:iCs w:val="false"/>
          <w:color w:val="2C3E50"/>
          <w:sz w:val="22"/>
          <w:szCs w:val="22"/>
        </w:rPr>
        <w:t xml:space="preserve">Repository: https://github.com/Pangean1/pangea-backend</w:t>
      </w:r>
    </w:p>
    <w:p>
      <w:pPr>
        <w:shd w:fill="1E2A35" w:val="clear"/>
        <w:spacing w:before="0" w:after="0"/>
        <w:ind w:left="360" w:right="360"/>
      </w:pPr>
      <w:r>
        <w:rPr>
          <w:rFonts w:ascii="Courier New" w:cs="Courier New" w:eastAsia="Courier New" w:hAnsi="Courier New"/>
          <w:color w:val="A8D8A8"/>
          <w:sz w:val="18"/>
          <w:szCs w:val="18"/>
        </w:rPr>
        <w:t xml:space="preserve"># 1. Clone the real PANGEA backend repo</w:t>
      </w:r>
    </w:p>
    <w:p>
      <w:pPr>
        <w:shd w:fill="1E2A35" w:val="clear"/>
        <w:spacing w:before="0" w:after="0"/>
        <w:ind w:left="360" w:right="360"/>
      </w:pPr>
      <w:r>
        <w:rPr>
          <w:rFonts w:ascii="Courier New" w:cs="Courier New" w:eastAsia="Courier New" w:hAnsi="Courier New"/>
          <w:color w:val="A8D8A8"/>
          <w:sz w:val="18"/>
          <w:szCs w:val="18"/>
        </w:rPr>
        <w:t xml:space="preserve">git clone https://github.com/Pangean1/pangea-backend</w:t>
      </w:r>
    </w:p>
    <w:p>
      <w:pPr>
        <w:shd w:fill="1E2A35" w:val="clear"/>
        <w:spacing w:before="0" w:after="0"/>
        <w:ind w:left="360" w:right="360"/>
      </w:pPr>
      <w:r>
        <w:rPr>
          <w:rFonts w:ascii="Courier New" w:cs="Courier New" w:eastAsia="Courier New" w:hAnsi="Courier New"/>
          <w:color w:val="A8D8A8"/>
          <w:sz w:val="18"/>
          <w:szCs w:val="18"/>
        </w:rPr>
        <w:t xml:space="preserve">cd pangea-backend</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2. Create PostgreSQL database</w:t>
      </w:r>
    </w:p>
    <w:p>
      <w:pPr>
        <w:shd w:fill="1E2A35" w:val="clear"/>
        <w:spacing w:before="0" w:after="0"/>
        <w:ind w:left="360" w:right="360"/>
      </w:pPr>
      <w:r>
        <w:rPr>
          <w:rFonts w:ascii="Courier New" w:cs="Courier New" w:eastAsia="Courier New" w:hAnsi="Courier New"/>
          <w:color w:val="A8D8A8"/>
          <w:sz w:val="18"/>
          <w:szCs w:val="18"/>
        </w:rPr>
        <w:t xml:space="preserve">sudo -u postgres psql -c "CREATE USER pangea WITH PASSWORD 'pangea';"</w:t>
      </w:r>
    </w:p>
    <w:p>
      <w:pPr>
        <w:shd w:fill="1E2A35" w:val="clear"/>
        <w:spacing w:before="0" w:after="0"/>
        <w:ind w:left="360" w:right="360"/>
      </w:pPr>
      <w:r>
        <w:rPr>
          <w:rFonts w:ascii="Courier New" w:cs="Courier New" w:eastAsia="Courier New" w:hAnsi="Courier New"/>
          <w:color w:val="A8D8A8"/>
          <w:sz w:val="18"/>
          <w:szCs w:val="18"/>
        </w:rPr>
        <w:t xml:space="preserve">sudo -u postgres psql -c "CREATE DATABASE pangea OWNER pangea;"</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3. Configure environment</w:t>
      </w:r>
    </w:p>
    <w:p>
      <w:pPr>
        <w:shd w:fill="1E2A35" w:val="clear"/>
        <w:spacing w:before="0" w:after="0"/>
        <w:ind w:left="360" w:right="360"/>
      </w:pPr>
      <w:r>
        <w:rPr>
          <w:rFonts w:ascii="Courier New" w:cs="Courier New" w:eastAsia="Courier New" w:hAnsi="Courier New"/>
          <w:color w:val="A8D8A8"/>
          <w:sz w:val="18"/>
          <w:szCs w:val="18"/>
        </w:rPr>
        <w:t xml:space="preserve">cp .env.example .env</w:t>
      </w:r>
    </w:p>
    <w:p>
      <w:pPr>
        <w:shd w:fill="1E2A35" w:val="clear"/>
        <w:spacing w:before="0" w:after="0"/>
        <w:ind w:left="360" w:right="360"/>
      </w:pPr>
      <w:r>
        <w:rPr>
          <w:rFonts w:ascii="Courier New" w:cs="Courier New" w:eastAsia="Courier New" w:hAnsi="Courier New"/>
          <w:color w:val="A8D8A8"/>
          <w:sz w:val="18"/>
          <w:szCs w:val="18"/>
        </w:rPr>
        <w:t xml:space="preserve"># Fill in:</w:t>
      </w:r>
    </w:p>
    <w:p>
      <w:pPr>
        <w:shd w:fill="1E2A35" w:val="clear"/>
        <w:spacing w:before="0" w:after="0"/>
        <w:ind w:left="360" w:right="360"/>
      </w:pPr>
      <w:r>
        <w:rPr>
          <w:rFonts w:ascii="Courier New" w:cs="Courier New" w:eastAsia="Courier New" w:hAnsi="Courier New"/>
          <w:color w:val="A8D8A8"/>
          <w:sz w:val="18"/>
          <w:szCs w:val="18"/>
        </w:rPr>
        <w:t xml:space="preserve"># DATABASE_URL=postgresql+asyncpg://pangea:pangea@localhost:5432/pangea</w:t>
      </w:r>
    </w:p>
    <w:p>
      <w:pPr>
        <w:shd w:fill="1E2A35" w:val="clear"/>
        <w:spacing w:before="0" w:after="0"/>
        <w:ind w:left="360" w:right="360"/>
      </w:pPr>
      <w:r>
        <w:rPr>
          <w:rFonts w:ascii="Courier New" w:cs="Courier New" w:eastAsia="Courier New" w:hAnsi="Courier New"/>
          <w:color w:val="A8D8A8"/>
          <w:sz w:val="18"/>
          <w:szCs w:val="18"/>
        </w:rPr>
        <w:t xml:space="preserve"># CONTRACT_ADDRESS=&lt;deployed contract address from step 9.2&gt;</w:t>
      </w:r>
    </w:p>
    <w:p>
      <w:pPr>
        <w:shd w:fill="1E2A35" w:val="clear"/>
        <w:spacing w:before="0" w:after="0"/>
        <w:ind w:left="360" w:right="360"/>
      </w:pPr>
      <w:r>
        <w:rPr>
          <w:rFonts w:ascii="Courier New" w:cs="Courier New" w:eastAsia="Courier New" w:hAnsi="Courier New"/>
          <w:color w:val="A8D8A8"/>
          <w:sz w:val="18"/>
          <w:szCs w:val="18"/>
        </w:rPr>
        <w:t xml:space="preserve"># ALCHEMY_WS_URL=wss://polygon-amoy.g.alchemy.com/v2/YOUR_KEY</w:t>
      </w:r>
    </w:p>
    <w:p>
      <w:pPr>
        <w:shd w:fill="1E2A35" w:val="clear"/>
        <w:spacing w:before="0" w:after="0"/>
        <w:ind w:left="360" w:right="360"/>
      </w:pPr>
      <w:r>
        <w:rPr>
          <w:rFonts w:ascii="Courier New" w:cs="Courier New" w:eastAsia="Courier New" w:hAnsi="Courier New"/>
          <w:color w:val="A8D8A8"/>
          <w:sz w:val="18"/>
          <w:szCs w:val="18"/>
        </w:rPr>
        <w:t xml:space="preserve"># FIREBASE_CREDENTIALS_PATH=/home/pangea/backend/firebase-credentials.json</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4. Upload Firebase credentials</w:t>
      </w:r>
    </w:p>
    <w:p>
      <w:pPr>
        <w:shd w:fill="1E2A35" w:val="clear"/>
        <w:spacing w:before="0" w:after="0"/>
        <w:ind w:left="360" w:right="360"/>
      </w:pPr>
      <w:r>
        <w:rPr>
          <w:rFonts w:ascii="Courier New" w:cs="Courier New" w:eastAsia="Courier New" w:hAnsi="Courier New"/>
          <w:color w:val="A8D8A8"/>
          <w:sz w:val="18"/>
          <w:szCs w:val="18"/>
        </w:rPr>
        <w:t xml:space="preserve"># From your local machine:</w:t>
      </w:r>
    </w:p>
    <w:p>
      <w:pPr>
        <w:shd w:fill="1E2A35" w:val="clear"/>
        <w:spacing w:before="0" w:after="0"/>
        <w:ind w:left="360" w:right="360"/>
      </w:pPr>
      <w:r>
        <w:rPr>
          <w:rFonts w:ascii="Courier New" w:cs="Courier New" w:eastAsia="Courier New" w:hAnsi="Courier New"/>
          <w:color w:val="A8D8A8"/>
          <w:sz w:val="18"/>
          <w:szCs w:val="18"/>
        </w:rPr>
        <w:t xml:space="preserve"># scp firebase-credentials.json root@SERVER_IP:/home/pangea/backend/</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5. Install Python dependencies</w:t>
      </w:r>
    </w:p>
    <w:p>
      <w:pPr>
        <w:shd w:fill="1E2A35" w:val="clear"/>
        <w:spacing w:before="0" w:after="0"/>
        <w:ind w:left="360" w:right="360"/>
      </w:pPr>
      <w:r>
        <w:rPr>
          <w:rFonts w:ascii="Courier New" w:cs="Courier New" w:eastAsia="Courier New" w:hAnsi="Courier New"/>
          <w:color w:val="A8D8A8"/>
          <w:sz w:val="18"/>
          <w:szCs w:val="18"/>
        </w:rPr>
        <w:t xml:space="preserve">pip install -r requirements.txt</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6. Start server (tables auto-created on startup)</w:t>
      </w:r>
    </w:p>
    <w:p>
      <w:pPr>
        <w:shd w:fill="1E2A35" w:val="clear"/>
        <w:spacing w:before="0" w:after="0"/>
        <w:ind w:left="360" w:right="360"/>
      </w:pPr>
      <w:r>
        <w:rPr>
          <w:rFonts w:ascii="Courier New" w:cs="Courier New" w:eastAsia="Courier New" w:hAnsi="Courier New"/>
          <w:color w:val="A8D8A8"/>
          <w:sz w:val="18"/>
          <w:szCs w:val="18"/>
        </w:rPr>
        <w:t xml:space="preserve">uvicorn main:app --reload</w:t>
      </w:r>
    </w:p>
    <w:p>
      <w:pPr>
        <w:shd w:fill="1E2A35" w:val="clear"/>
        <w:spacing w:before="0" w:after="0"/>
        <w:ind w:left="360" w:right="360"/>
      </w:pPr>
      <w:r>
        <w:rPr>
          <w:rFonts w:ascii="Courier New" w:cs="Courier New" w:eastAsia="Courier New" w:hAnsi="Courier New"/>
          <w:color w:val="A8D8A8"/>
          <w:sz w:val="18"/>
          <w:szCs w:val="18"/>
        </w:rPr>
        <w:t xml:space="preserve"># Health check: GET http://localhost:8000/health</w:t>
      </w:r>
    </w:p>
    <w:p>
      <w:pPr>
        <w:shd w:fill="1E2A35" w:val="clear"/>
        <w:spacing w:before="0" w:after="0"/>
        <w:ind w:left="360" w:right="360"/>
      </w:pPr>
      <w:r>
        <w:rPr>
          <w:rFonts w:ascii="Courier New" w:cs="Courier New" w:eastAsia="Courier New" w:hAnsi="Courier New"/>
          <w:color w:val="A8D8A8"/>
          <w:sz w:val="18"/>
          <w:szCs w:val="18"/>
        </w:rPr>
        <w:t xml:space="preserve"># API docs:     http://localhost:8000/docs</w:t>
      </w:r>
    </w:p>
    <w:p>
      <w:pPr>
        <w:shd w:fill="1E2A35" w:val="clear"/>
        <w:spacing w:before="0" w:after="0"/>
        <w:ind w:left="360" w:right="360"/>
      </w:pPr>
      <w:r>
        <w:rPr>
          <w:rFonts w:ascii="Courier New" w:cs="Courier New" w:eastAsia="Courier New" w:hAnsi="Courier New"/>
          <w:color w:val="A8D8A8"/>
          <w:sz w:val="18"/>
          <w:szCs w:val="18"/>
        </w:rPr>
        <w:t xml:space="preserve"/>
      </w:r>
    </w:p>
    <w:p>
      <w:pPr>
        <w:shd w:fill="1E2A35" w:val="clear"/>
        <w:spacing w:before="0" w:after="0"/>
        <w:ind w:left="360" w:right="360"/>
      </w:pPr>
      <w:r>
        <w:rPr>
          <w:rFonts w:ascii="Courier New" w:cs="Courier New" w:eastAsia="Courier New" w:hAnsi="Courier New"/>
          <w:color w:val="A8D8A8"/>
          <w:sz w:val="18"/>
          <w:szCs w:val="18"/>
        </w:rPr>
        <w:t xml:space="preserve"># 7. Install as system service (auto-start on reboot)</w:t>
      </w:r>
    </w:p>
    <w:p>
      <w:pPr>
        <w:shd w:fill="1E2A35" w:val="clear"/>
        <w:spacing w:before="0" w:after="0"/>
        <w:ind w:left="360" w:right="360"/>
      </w:pPr>
      <w:r>
        <w:rPr>
          <w:rFonts w:ascii="Courier New" w:cs="Courier New" w:eastAsia="Courier New" w:hAnsi="Courier New"/>
          <w:color w:val="A8D8A8"/>
          <w:sz w:val="18"/>
          <w:szCs w:val="18"/>
        </w:rPr>
        <w:t xml:space="preserve"># See Section 6.4 for systemd service configuration</w:t>
      </w:r>
    </w:p>
    <w:p>
      <w:pPr>
        <w:shd w:fill="1E2A35" w:val="clear"/>
        <w:spacing w:before="0" w:after="0"/>
        <w:ind w:left="360" w:right="360"/>
      </w:pPr>
      <w:r>
        <w:rPr>
          <w:rFonts w:ascii="Courier New" w:cs="Courier New" w:eastAsia="Courier New" w:hAnsi="Courier New"/>
          <w:color w:val="A8D8A8"/>
          <w:sz w:val="18"/>
          <w:szCs w:val="18"/>
        </w:rPr>
        <w:t xml:space="preserve">systemctl enable pangea-backend</w:t>
      </w:r>
    </w:p>
    <w:p>
      <w:pPr>
        <w:shd w:fill="1E2A35" w:val="clear"/>
        <w:spacing w:before="0" w:after="0"/>
        <w:ind w:left="360" w:right="360"/>
      </w:pPr>
      <w:r>
        <w:rPr>
          <w:rFonts w:ascii="Courier New" w:cs="Courier New" w:eastAsia="Courier New" w:hAnsi="Courier New"/>
          <w:color w:val="A8D8A8"/>
          <w:sz w:val="18"/>
          <w:szCs w:val="18"/>
        </w:rPr>
        <w:t xml:space="preserve">systemctl start pangea-backend</w:t>
      </w:r>
    </w:p>
    <w:p>
      <w:pPr>
        <w:pBdr>
          <w:bottom w:val="single" w:color="2E8B57" w:sz="2"/>
        </w:pBdr>
        <w:spacing w:before="240" w:after="240"/>
      </w:pPr>
    </w:p>
    <w:p>
      <w:pPr>
        <w:pStyle w:val="Heading1"/>
        <w:spacing w:before="360" w:after="120"/>
      </w:pPr>
      <w:r>
        <w:rPr>
          <w:b/>
          <w:bCs/>
          <w:color w:val="1A3C5E"/>
        </w:rPr>
        <w:t xml:space="preserve">10. Sustainability Model</w:t>
      </w:r>
    </w:p>
    <w:p>
      <w:pPr>
        <w:spacing w:before="80" w:after="120"/>
      </w:pPr>
      <w:r>
        <w:rPr>
          <w:b w:val="false"/>
          <w:bCs w:val="false"/>
          <w:i w:val="false"/>
          <w:iCs w:val="false"/>
          <w:color w:val="2C3E50"/>
          <w:sz w:val="22"/>
          <w:szCs w:val="22"/>
        </w:rPr>
        <w:t xml:space="preserve">PANGEA's non-profit commitment — zero platform fee on all donations — requires a deliberate financial strategy to sustain the infrastructure that makes that promise possible.</w:t>
      </w:r>
    </w:p>
    <w:p>
      <w:pPr>
        <w:pStyle w:val="Heading2"/>
        <w:spacing w:before="240" w:after="120"/>
      </w:pPr>
      <w:r>
        <w:rPr>
          <w:b/>
          <w:bCs/>
          <w:color w:val="1A3C5E"/>
        </w:rPr>
        <w:t xml:space="preserve">10.1 Annual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00"/>
        <w:gridCol w:w="234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Cost Category</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Description</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Est. Annual Cost</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Blockchain infrastructure</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Alchemy node, Paymaster gas top-ups, contract monitoring</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~$7,200</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Backend hosting</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API server, PostgreSQL, Redis (Kamatera VPS)</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~$3,600</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Push notifications</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Firebase Cloud Messaging — free tier early on</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~$0</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Smart contract audit</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Pre-launch security audit. One-time, amortized over 3 years.</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~$8,000</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Legal &amp; compliance</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Non-profit registration, KYC/AML counsel</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~$3,000</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Domain, email &amp; tooling</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Cloudflare, Google Workspace, GitHub, Sentry</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~$1,200</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Total (lean, no salaries)</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~$23,000/yr</w:t>
            </w:r>
          </w:p>
        </w:tc>
      </w:tr>
    </w:tbl>
    <w:p>
      <w:pPr>
        <w:pStyle w:val="Heading2"/>
        <w:spacing w:before="240" w:after="120"/>
      </w:pPr>
      <w:r>
        <w:rPr>
          <w:b/>
          <w:bCs/>
          <w:color w:val="1A3C5E"/>
        </w:rPr>
        <w:t xml:space="preserve">10.2 Four-Pillar Funding Strategy</w:t>
      </w:r>
    </w:p>
    <w:p>
      <w:pPr>
        <w:pStyle w:val="ListParagraph"/>
        <w:numPr>
          <w:ilvl w:val="0"/>
          <w:numId w:val="2"/>
        </w:numPr>
        <w:spacing w:before="40" w:after="40"/>
      </w:pPr>
      <w:r>
        <w:rPr>
          <w:color w:val="2C3E50"/>
          <w:sz w:val="22"/>
          <w:szCs w:val="22"/>
        </w:rPr>
        <w:t xml:space="preserve">Pillar 1: Tip the Protocol — optional tip after every donation. Suggested $0.50, $1.00, $2.00. Always skippable. Primary revenue mechanism.</w:t>
      </w:r>
    </w:p>
    <w:p>
      <w:pPr>
        <w:pStyle w:val="ListParagraph"/>
        <w:numPr>
          <w:ilvl w:val="0"/>
          <w:numId w:val="2"/>
        </w:numPr>
        <w:spacing w:before="40" w:after="40"/>
      </w:pPr>
      <w:r>
        <w:rPr>
          <w:color w:val="2C3E50"/>
          <w:sz w:val="22"/>
          <w:szCs w:val="22"/>
        </w:rPr>
        <w:t xml:space="preserve">Pillar 2: DeFi Reserve Staking — operational reserve deployed in Aave v3 or Compound v3 at 3–5% APY. Only USDC/DAI, only audited protocols.</w:t>
      </w:r>
    </w:p>
    <w:p>
      <w:pPr>
        <w:pStyle w:val="ListParagraph"/>
        <w:numPr>
          <w:ilvl w:val="0"/>
          <w:numId w:val="2"/>
        </w:numPr>
        <w:spacing w:before="40" w:after="40"/>
      </w:pPr>
      <w:r>
        <w:rPr>
          <w:color w:val="2C3E50"/>
          <w:sz w:val="22"/>
          <w:szCs w:val="22"/>
        </w:rPr>
        <w:t xml:space="preserve">Pillar 3: Annual Campaign — once per year, transparent community fundraiser using PANGEA's own infrastructure. Capped at annual operating budget.</w:t>
      </w:r>
    </w:p>
    <w:p>
      <w:pPr>
        <w:pStyle w:val="ListParagraph"/>
        <w:numPr>
          <w:ilvl w:val="0"/>
          <w:numId w:val="2"/>
        </w:numPr>
        <w:spacing w:before="40" w:after="40"/>
      </w:pPr>
      <w:r>
        <w:rPr>
          <w:color w:val="2C3E50"/>
          <w:sz w:val="22"/>
          <w:szCs w:val="22"/>
        </w:rPr>
        <w:t xml:space="preserve">Pillar 4: Grants — Ethereum Foundation, Gitcoin, UNICEF Innovation Fund, Celo Foundation, Open Society Foundations. Target: cover first 18 months.</w:t>
      </w:r>
    </w:p>
    <w:p>
      <w:pPr>
        <w:pStyle w:val="Heading2"/>
        <w:spacing w:before="240" w:after="120"/>
      </w:pPr>
      <w:r>
        <w:rPr>
          <w:b/>
          <w:bCs/>
          <w:color w:val="1A3C5E"/>
        </w:rPr>
        <w:t xml:space="preserve">10.3 Sustainability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Scenario</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Monthly Volume</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Annual Tip Income</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Annual Balance</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Early — Beta</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$5,000/mo</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~$2,700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-$20,300 (grants cover)</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Growing — V1.0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$25,000/mo</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~$13,500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-$9,500 (tips + reserve)</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Sustainable — V1.5</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$60,000/mo</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~$32,400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+$9,400 surplus</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Scale — V2.0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$200,000/mo</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~$108,000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+$85,000 surplus</w:t>
            </w:r>
          </w:p>
        </w:tc>
      </w:tr>
    </w:tbl>
    <w:p>
      <w:pPr>
        <w:spacing w:before="80" w:after="120"/>
      </w:pPr>
      <w:r>
        <w:rPr>
          <w:b w:val="false"/>
          <w:bCs w:val="false"/>
          <w:i w:val="false"/>
          <w:iCs w:val="false"/>
          <w:color w:val="2C3E50"/>
          <w:sz w:val="22"/>
          <w:szCs w:val="22"/>
        </w:rPr>
        <w:t xml:space="preserve">Assumptions: 15% tip rate, $1.00 average tip, $50 average donation.</w:t>
      </w:r>
    </w:p>
    <w:p>
      <w:pPr>
        <w:pBdr>
          <w:bottom w:val="single" w:color="2E8B57" w:sz="2"/>
        </w:pBdr>
        <w:spacing w:before="240" w:after="240"/>
      </w:pPr>
    </w:p>
    <w:p>
      <w:pPr>
        <w:pStyle w:val="Heading1"/>
        <w:spacing w:before="360" w:after="120"/>
      </w:pPr>
      <w:r>
        <w:rPr>
          <w:b/>
          <w:bCs/>
          <w:color w:val="1A3C5E"/>
        </w:rPr>
        <w:t xml:space="preserve">11.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Phase</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Timeline</w:t>
            </w:r>
          </w:p>
        </w:tc>
        <w:tc>
          <w:tcPr>
            <w:tcBorders>
              <w:top w:val="single" w:color="B0C8B8" w:sz="1"/>
              <w:left w:val="single" w:color="B0C8B8" w:sz="1"/>
              <w:bottom w:val="single" w:color="B0C8B8" w:sz="1"/>
              <w:right w:val="single" w:color="B0C8B8" w:sz="1"/>
            </w:tcBorders>
            <w:shd w:fill="1A3C5E" w:val="clear"/>
            <w:tcMar>
              <w:top w:type="dxa" w:w="80"/>
              <w:left w:type="dxa" w:w="120"/>
              <w:bottom w:type="dxa" w:w="80"/>
              <w:right w:type="dxa" w:w="120"/>
            </w:tcMar>
          </w:tcPr>
          <w:p>
            <w:r>
              <w:rPr>
                <w:b/>
                <w:bCs/>
                <w:color w:val="FFFFFF"/>
                <w:sz w:val="20"/>
                <w:szCs w:val="20"/>
              </w:rPr>
              <w:t xml:space="preserve">Milestones</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Alpha</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Q2 2026</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Testnet deployment on Polygon Amoy, smart contract audit, internal testing</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Beta</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Q3 2026</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Polygon mainnet launch, 100 beta users, USDC support, tip mechanism</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V1.0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Q4 2026</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Mobile app (iOS/Android), campaign creation, NGO partnerships, Path of the Donation dashboard</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V1.5</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Q1 2027</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Multi-chain (Base, Celo), fiat on-ramp (Ramp Network), DeFi reserve staking</w:t>
            </w:r>
          </w:p>
        </w:tc>
      </w:tr>
      <w:tr>
        <w:trPr>
          <w:tblHeader w:val="false"/>
        </w:trPr>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V2.0</w:t>
            </w:r>
          </w:p>
        </w:tc>
        <w:tc>
          <w:tcPr>
            <w:tcBorders>
              <w:top w:val="single" w:color="B0C8B8" w:sz="1"/>
              <w:left w:val="single" w:color="B0C8B8" w:sz="1"/>
              <w:bottom w:val="single" w:color="B0C8B8" w:sz="1"/>
              <w:right w:val="single" w:color="B0C8B8" w:sz="1"/>
            </w:tcBorders>
            <w:shd w:fill="FFFFFF" w:val="clear"/>
            <w:tcMar>
              <w:top w:type="dxa" w:w="80"/>
              <w:left w:type="dxa" w:w="120"/>
              <w:bottom w:type="dxa" w:w="80"/>
              <w:right w:type="dxa" w:w="120"/>
            </w:tcMar>
          </w:tcPr>
          <w:p>
            <w:r>
              <w:rPr>
                <w:b w:val="false"/>
                <w:bCs w:val="false"/>
                <w:color w:val="2C3E50"/>
                <w:sz w:val="20"/>
                <w:szCs w:val="20"/>
              </w:rPr>
              <w:t xml:space="preserve">2027+</w:t>
            </w:r>
          </w:p>
        </w:tc>
        <w:tc>
          <w:tcPr>
            <w:tcBorders>
              <w:top w:val="single" w:color="B0C8B8" w:sz="1"/>
              <w:left w:val="single" w:color="B0C8B8" w:sz="1"/>
              <w:bottom w:val="single" w:color="B0C8B8" w:sz="1"/>
              <w:right w:val="single" w:color="B0C8B8" w:sz="1"/>
            </w:tcBorders>
            <w:shd w:fill="F0F7F4" w:val="clear"/>
            <w:tcMar>
              <w:top w:type="dxa" w:w="80"/>
              <w:left w:type="dxa" w:w="120"/>
              <w:bottom w:type="dxa" w:w="80"/>
              <w:right w:type="dxa" w:w="120"/>
            </w:tcMar>
          </w:tcPr>
          <w:p>
            <w:r>
              <w:rPr>
                <w:b w:val="false"/>
                <w:bCs w:val="false"/>
                <w:color w:val="2C3E50"/>
                <w:sz w:val="20"/>
                <w:szCs w:val="20"/>
              </w:rPr>
              <w:t xml:space="preserve">Recurring donations, impact analytics, DAO governance, offramp (mobile money)</w:t>
            </w:r>
          </w:p>
        </w:tc>
      </w:tr>
    </w:tbl>
    <w:p>
      <w:pPr>
        <w:pBdr>
          <w:bottom w:val="single" w:color="2E8B57" w:sz="2"/>
        </w:pBdr>
        <w:spacing w:before="240" w:after="240"/>
      </w:pPr>
    </w:p>
    <w:p>
      <w:pPr>
        <w:pStyle w:val="Heading1"/>
        <w:spacing w:before="360" w:after="120"/>
      </w:pPr>
      <w:r>
        <w:rPr>
          <w:b/>
          <w:bCs/>
          <w:color w:val="1A3C5E"/>
        </w:rPr>
        <w:t xml:space="preserve">12. Legal &amp; Compliance</w:t>
      </w:r>
    </w:p>
    <w:p>
      <w:pPr>
        <w:spacing w:before="80" w:after="120"/>
      </w:pPr>
      <w:r>
        <w:rPr>
          <w:b w:val="false"/>
          <w:bCs w:val="false"/>
          <w:i w:val="false"/>
          <w:iCs w:val="false"/>
          <w:color w:val="2C3E50"/>
          <w:sz w:val="22"/>
          <w:szCs w:val="22"/>
        </w:rPr>
        <w:t xml:space="preserve">PANGEA is a protocol, not a financial institution. The platform does not hold, transmit, or custody user funds. Smart contracts execute autonomously and PANGEA operators have no ability to reverse or freeze transactions once submitted.</w:t>
      </w:r>
    </w:p>
    <w:p>
      <w:pPr>
        <w:spacing w:before="80" w:after="120"/>
      </w:pPr>
      <w:r>
        <w:rPr>
          <w:b w:val="false"/>
          <w:bCs w:val="false"/>
          <w:i w:val="false"/>
          <w:iCs w:val="false"/>
          <w:color w:val="2C3E50"/>
          <w:sz w:val="22"/>
          <w:szCs w:val="22"/>
        </w:rPr>
        <w:t xml:space="preserve">Users are responsible for compliance with applicable laws in their jurisdictions, including anti-money laundering (AML) and know-your-customer (KYC) requirements. PANGEA reserves the right to implement KYC verification for campaigns above applicable regulatory thresholds.</w:t>
      </w:r>
    </w:p>
    <w:p>
      <w:pPr>
        <w:spacing w:before="80" w:after="120"/>
      </w:pPr>
      <w:r>
        <w:rPr>
          <w:b w:val="false"/>
          <w:bCs w:val="false"/>
          <w:i w:val="false"/>
          <w:iCs w:val="false"/>
          <w:color w:val="2C3E50"/>
          <w:sz w:val="22"/>
          <w:szCs w:val="22"/>
        </w:rPr>
        <w:t xml:space="preserve">This document is a technical white paper for informational purposes and does not constitute financial advice or an offer of securities.</w:t>
      </w:r>
    </w:p>
    <w:p>
      <w:pPr>
        <w:pBdr>
          <w:bottom w:val="single" w:color="2E8B57" w:sz="2"/>
        </w:pBdr>
        <w:spacing w:before="240" w:after="240"/>
      </w:pPr>
    </w:p>
    <w:p>
      <w:pPr>
        <w:spacing w:before="480" w:after="120"/>
        <w:jc w:val="center"/>
      </w:pPr>
      <w:r>
        <w:rPr>
          <w:rFonts w:ascii="Calibri" w:cs="Calibri" w:eastAsia="Calibri" w:hAnsi="Calibri"/>
          <w:b/>
          <w:bCs/>
          <w:color w:val="2E8B57"/>
          <w:sz w:val="28"/>
          <w:szCs w:val="28"/>
        </w:rPr>
        <w:t xml:space="preserve">PANGEA — Making Every Donation Count</w:t>
      </w:r>
    </w:p>
    <w:p>
      <w:pPr>
        <w:spacing w:before="0" w:after="80"/>
        <w:jc w:val="center"/>
      </w:pPr>
      <w:r>
        <w:rPr>
          <w:rFonts w:ascii="Calibri" w:cs="Calibri" w:eastAsia="Calibri" w:hAnsi="Calibri"/>
          <w:color w:val="6B7E8A"/>
          <w:sz w:val="20"/>
          <w:szCs w:val="20"/>
        </w:rPr>
        <w:t xml:space="preserve">contact@pangea.finance  |  docs.pangea.finance</w:t>
      </w:r>
    </w:p>
    <w:p>
      <w:pPr>
        <w:spacing w:before="0" w:after="0"/>
        <w:jc w:val="center"/>
      </w:pPr>
      <w:r>
        <w:rPr>
          <w:rFonts w:ascii="Calibri" w:cs="Calibri" w:eastAsia="Calibri" w:hAnsi="Calibri"/>
          <w:color w:val="2E8B57"/>
          <w:sz w:val="20"/>
          <w:szCs w:val="20"/>
        </w:rPr>
        <w:t xml:space="preserve">github.com/Pangean1/pangea-contracts  |  github.com/Pangean1/pangea-backend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8B8" w:sz="1"/>
      </w:pBdr>
      <w:spacing w:before="80"/>
    </w:pPr>
    <w:r>
      <w:rPr>
        <w:color w:val="6B7E8A"/>
        <w:sz w:val="18"/>
        <w:szCs w:val="18"/>
      </w:rPr>
      <w:t xml:space="preserve">© 2026 PANGEA Project  |  Confidential Draft  |  Page </w:t>
    </w:r>
    <w:r>
      <w:rPr>
        <w:color w:val="6B7E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57" w:sz="2"/>
      </w:pBdr>
      <w:spacing w:after="120"/>
    </w:pPr>
    <w:r>
      <w:rPr>
        <w:rFonts w:ascii="Calibri" w:cs="Calibri" w:eastAsia="Calibri" w:hAnsi="Calibri"/>
        <w:b/>
        <w:bCs/>
        <w:color w:val="1A3C5E"/>
        <w:sz w:val="22"/>
        <w:szCs w:val="22"/>
      </w:rPr>
      <w:t xml:space="preserve">PANGEA</w:t>
    </w:r>
    <w:r>
      <w:rPr>
        <w:rFonts w:ascii="Calibri" w:cs="Calibri" w:eastAsia="Calibri" w:hAnsi="Calibri"/>
        <w:color w:val="6B7E8A"/>
        <w:sz w:val="18"/>
        <w:szCs w:val="18"/>
      </w:rPr>
      <w:t xml:space="preserve">  |  P2P Humanitarian Donation Platform  |  White Paper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8B57"/>
        <w:sz w:val="18"/>
        <w:szCs w:val="18"/>
      </w:rPr>
    </w:lvl>
  </w:abstractNum>
  <w:abstractNum w:abstractNumId="3" w15:restartNumberingAfterBreak="0">
    <w:multiLevelType w:val="hybridMultilevel"/>
    <w:lvl w:ilvl="0" w15:tentative="1">
      <w:start w:val="1"/>
      <w:numFmt w:val="decimal"/>
      <w:lvlText w:val="%1."/>
      <w:lvlJc w:val="left"/>
      <w:pPr>
        <w:ind w:left="720" w:hanging="360"/>
      </w:pPr>
      <w:rPr>
        <w:b/>
        <w:bCs/>
        <w:color w:val="1A3C5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B57" w:sz="3"/>
      </w:pBdr>
      <w:spacing w:before="480" w:after="180"/>
      <w:outlineLvl w:val="0"/>
    </w:pPr>
    <w:rPr>
      <w:rFonts w:ascii="Calibri" w:cs="Calibri" w:eastAsia="Calibri" w:hAnsi="Calibri"/>
      <w:b/>
      <w:bCs/>
      <w:color w:val="1A3C5E"/>
      <w:sz w:val="36"/>
      <w:szCs w:val="36"/>
    </w:rPr>
  </w:style>
  <w:style w:type="paragraph" w:styleId="Heading2">
    <w:name w:val="Heading 2"/>
    <w:basedOn w:val="Normal"/>
    <w:next w:val="Normal"/>
    <w:qFormat/>
    <w:pPr>
      <w:spacing w:before="300" w:after="120"/>
      <w:outlineLvl w:val="1"/>
    </w:pPr>
    <w:rPr>
      <w:rFonts w:ascii="Calibri" w:cs="Calibri" w:eastAsia="Calibri" w:hAnsi="Calibri"/>
      <w:b/>
      <w:bCs/>
      <w:color w:val="1A3C5E"/>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E8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2026-03-27T13:19:28.691Z</dcterms:created>
  <dcterms:modified xsi:type="dcterms:W3CDTF">2026-03-27T13:19:28.692Z</dcterms:modified>
</cp:coreProperties>
</file>

<file path=docProps/custom.xml><?xml version="1.0" encoding="utf-8"?>
<Properties xmlns="http://schemas.openxmlformats.org/officeDocument/2006/custom-properties" xmlns:vt="http://schemas.openxmlformats.org/officeDocument/2006/docPropsVTypes"/>
</file>