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70EE4" w14:textId="77777777" w:rsidR="003E15BD" w:rsidRDefault="003E15BD" w:rsidP="003E15BD">
      <w:pPr>
        <w:pStyle w:val="Heading1"/>
        <w:rPr>
          <w:rFonts w:ascii="Arial" w:hAnsi="Arial" w:cs="Arial"/>
          <w:b/>
          <w:bCs/>
          <w:color w:val="auto"/>
        </w:rPr>
      </w:pPr>
      <w:bookmarkStart w:id="0" w:name="_Toc41523435"/>
      <w:r>
        <w:rPr>
          <w:rFonts w:ascii="Arial" w:hAnsi="Arial" w:cs="Arial"/>
          <w:b/>
          <w:bCs/>
          <w:color w:val="auto"/>
        </w:rPr>
        <w:t>CAPITULO 4. DESARROLLO DE SOFTWARE</w:t>
      </w:r>
      <w:bookmarkEnd w:id="0"/>
    </w:p>
    <w:p w14:paraId="081341B5" w14:textId="77777777" w:rsidR="003E15BD" w:rsidRDefault="003E15BD" w:rsidP="003E15BD">
      <w:pPr>
        <w:rPr>
          <w:rFonts w:ascii="Arial" w:hAnsi="Arial" w:cs="Arial"/>
          <w:sz w:val="24"/>
          <w:szCs w:val="24"/>
        </w:rPr>
      </w:pPr>
    </w:p>
    <w:p w14:paraId="65CC806A" w14:textId="77DB14C6" w:rsidR="003E15BD" w:rsidRPr="003E15BD" w:rsidRDefault="003E15BD" w:rsidP="003E15BD">
      <w:pPr>
        <w:pStyle w:val="Heading2"/>
        <w:rPr>
          <w:rFonts w:ascii="Arial" w:hAnsi="Arial" w:cs="Arial"/>
          <w:b/>
          <w:bCs/>
          <w:color w:val="auto"/>
          <w:sz w:val="28"/>
          <w:szCs w:val="28"/>
        </w:rPr>
      </w:pPr>
      <w:bookmarkStart w:id="1" w:name="_Toc41523436"/>
      <w:r w:rsidRPr="003E15BD">
        <w:rPr>
          <w:rFonts w:ascii="Arial" w:hAnsi="Arial" w:cs="Arial"/>
          <w:b/>
          <w:bCs/>
          <w:color w:val="auto"/>
          <w:sz w:val="28"/>
          <w:szCs w:val="28"/>
        </w:rPr>
        <w:t>4.1 Definición del Método Técnico</w:t>
      </w:r>
      <w:bookmarkEnd w:id="1"/>
    </w:p>
    <w:p w14:paraId="2AB8E006" w14:textId="77777777" w:rsidR="003E15BD" w:rsidRPr="003E15BD" w:rsidRDefault="003E15BD" w:rsidP="003E15BD"/>
    <w:p w14:paraId="729A48C4" w14:textId="77777777" w:rsidR="003E15BD" w:rsidRDefault="003E15BD" w:rsidP="003E15BD">
      <w:pPr>
        <w:jc w:val="both"/>
        <w:rPr>
          <w:rFonts w:ascii="Arial" w:hAnsi="Arial" w:cs="Arial"/>
          <w:sz w:val="24"/>
          <w:szCs w:val="24"/>
        </w:rPr>
      </w:pPr>
      <w:r w:rsidRPr="00BA76E7">
        <w:rPr>
          <w:rFonts w:ascii="Arial" w:hAnsi="Arial" w:cs="Arial"/>
          <w:sz w:val="24"/>
          <w:szCs w:val="24"/>
        </w:rPr>
        <w:t>En esta investigación se optó por el modelo de desarrollo en cascada, el cual sigue una serie de etapas de forma sucesiva; una etapa comienza cuando termina la etapa anterior. La metodología cascada es fundamental para este proceso de desarrollo de software en particular, ya que al tratarse de un sistema crítico (base de conocimientos, con redes neuronales capaz de aprender y predecir) se requiere de una buena estructura, esto según Somerville</w:t>
      </w:r>
      <w:r>
        <w:rPr>
          <w:rFonts w:ascii="Arial" w:hAnsi="Arial" w:cs="Arial"/>
          <w:sz w:val="24"/>
          <w:szCs w:val="24"/>
        </w:rPr>
        <w:t xml:space="preserve"> </w:t>
      </w:r>
      <w:sdt>
        <w:sdtPr>
          <w:rPr>
            <w:rFonts w:ascii="Arial" w:hAnsi="Arial" w:cs="Arial"/>
            <w:sz w:val="24"/>
            <w:szCs w:val="24"/>
          </w:rPr>
          <w:id w:val="-1978904489"/>
          <w:citation/>
        </w:sdtPr>
        <w:sdtContent>
          <w:r>
            <w:rPr>
              <w:rFonts w:ascii="Arial" w:hAnsi="Arial" w:cs="Arial"/>
              <w:sz w:val="24"/>
              <w:szCs w:val="24"/>
            </w:rPr>
            <w:fldChar w:fldCharType="begin"/>
          </w:r>
          <w:r w:rsidRPr="009A2F97">
            <w:rPr>
              <w:rFonts w:ascii="Arial" w:hAnsi="Arial" w:cs="Arial"/>
              <w:sz w:val="24"/>
              <w:szCs w:val="24"/>
              <w:lang w:val="es-ES"/>
            </w:rPr>
            <w:instrText xml:space="preserve">CITATION IAN05 \n  \t  \l 1033 </w:instrText>
          </w:r>
          <w:r>
            <w:rPr>
              <w:rFonts w:ascii="Arial" w:hAnsi="Arial" w:cs="Arial"/>
              <w:sz w:val="24"/>
              <w:szCs w:val="24"/>
            </w:rPr>
            <w:fldChar w:fldCharType="separate"/>
          </w:r>
          <w:r w:rsidRPr="009A2F97">
            <w:rPr>
              <w:rFonts w:ascii="Arial" w:hAnsi="Arial" w:cs="Arial"/>
              <w:noProof/>
              <w:sz w:val="24"/>
              <w:szCs w:val="24"/>
              <w:lang w:val="es-ES"/>
            </w:rPr>
            <w:t>(2005)</w:t>
          </w:r>
          <w:r>
            <w:rPr>
              <w:rFonts w:ascii="Arial" w:hAnsi="Arial" w:cs="Arial"/>
              <w:sz w:val="24"/>
              <w:szCs w:val="24"/>
            </w:rPr>
            <w:fldChar w:fldCharType="end"/>
          </w:r>
        </w:sdtContent>
      </w:sdt>
      <w:r w:rsidRPr="00BA76E7">
        <w:rPr>
          <w:rFonts w:ascii="Arial" w:hAnsi="Arial" w:cs="Arial"/>
          <w:sz w:val="24"/>
          <w:szCs w:val="24"/>
        </w:rPr>
        <w:t>.</w:t>
      </w:r>
    </w:p>
    <w:p w14:paraId="23E67054" w14:textId="77777777" w:rsidR="003E15BD" w:rsidRDefault="003E15BD" w:rsidP="003E15BD">
      <w:pPr>
        <w:jc w:val="both"/>
        <w:rPr>
          <w:rFonts w:ascii="Arial" w:hAnsi="Arial" w:cs="Arial"/>
          <w:sz w:val="24"/>
          <w:szCs w:val="24"/>
        </w:rPr>
      </w:pPr>
    </w:p>
    <w:p w14:paraId="5A701A5C" w14:textId="77777777" w:rsidR="003E15BD" w:rsidRDefault="003E15BD" w:rsidP="003E15BD">
      <w:pPr>
        <w:keepNext/>
        <w:jc w:val="center"/>
      </w:pPr>
      <w:r>
        <w:rPr>
          <w:noProof/>
          <w:lang w:eastAsia="es-MX"/>
        </w:rPr>
        <w:drawing>
          <wp:inline distT="0" distB="0" distL="0" distR="0" wp14:anchorId="1ACCE529" wp14:editId="41800879">
            <wp:extent cx="3038475" cy="2226691"/>
            <wp:effectExtent l="0" t="0" r="0" b="0"/>
            <wp:docPr id="9" name="Imagen 1" descr="En qué consiste el modelo en cascada - Gestiona tu proyect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qué consiste el modelo en cascada - Gestiona tu proyecto d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7756" cy="2240820"/>
                    </a:xfrm>
                    <a:prstGeom prst="rect">
                      <a:avLst/>
                    </a:prstGeom>
                    <a:noFill/>
                    <a:ln>
                      <a:noFill/>
                    </a:ln>
                  </pic:spPr>
                </pic:pic>
              </a:graphicData>
            </a:graphic>
          </wp:inline>
        </w:drawing>
      </w:r>
    </w:p>
    <w:p w14:paraId="14A50C13" w14:textId="46250B99" w:rsidR="003E15BD" w:rsidRDefault="003E15BD" w:rsidP="003E15BD">
      <w:pPr>
        <w:jc w:val="both"/>
        <w:rPr>
          <w:rFonts w:ascii="Arial" w:hAnsi="Arial" w:cs="Arial"/>
          <w:sz w:val="24"/>
          <w:szCs w:val="24"/>
        </w:rPr>
      </w:pPr>
    </w:p>
    <w:p w14:paraId="31F4C047" w14:textId="15813CA9" w:rsidR="00BB487E" w:rsidRDefault="00BB487E" w:rsidP="003E15BD">
      <w:pPr>
        <w:pStyle w:val="Heading2"/>
        <w:rPr>
          <w:rFonts w:ascii="Arial" w:hAnsi="Arial" w:cs="Arial"/>
          <w:b/>
          <w:bCs/>
          <w:color w:val="000000" w:themeColor="text1"/>
        </w:rPr>
      </w:pPr>
    </w:p>
    <w:p w14:paraId="1A00E335" w14:textId="2F192A7E" w:rsidR="00BB487E" w:rsidRDefault="00BB487E" w:rsidP="00BB487E"/>
    <w:p w14:paraId="737FED20" w14:textId="0DB8DE29" w:rsidR="00BB487E" w:rsidRDefault="00BB487E" w:rsidP="00BB487E"/>
    <w:p w14:paraId="082F965A" w14:textId="24A7AACD" w:rsidR="00BB487E" w:rsidRDefault="00BB487E" w:rsidP="00BB487E"/>
    <w:p w14:paraId="4F50457A" w14:textId="55862C57" w:rsidR="00BB487E" w:rsidRDefault="00BB487E" w:rsidP="00BB487E"/>
    <w:p w14:paraId="175FE956" w14:textId="55875904" w:rsidR="00BB487E" w:rsidRDefault="00BB487E" w:rsidP="00BB487E"/>
    <w:p w14:paraId="446EC0F3" w14:textId="67ED0397" w:rsidR="00BB487E" w:rsidRDefault="00BB487E" w:rsidP="00BB487E"/>
    <w:p w14:paraId="0AAFA57B" w14:textId="0F6C0932" w:rsidR="00BB487E" w:rsidRDefault="00BB487E" w:rsidP="00BB487E"/>
    <w:p w14:paraId="3EA98EC4" w14:textId="09D6D99C" w:rsidR="00BB487E" w:rsidRDefault="00BB487E" w:rsidP="00BB487E"/>
    <w:p w14:paraId="1266F870" w14:textId="13558E19" w:rsidR="00BB487E" w:rsidRDefault="00BB487E" w:rsidP="00BB487E"/>
    <w:p w14:paraId="54390B67" w14:textId="2B7762B5" w:rsidR="00BB487E" w:rsidRDefault="00BB487E" w:rsidP="00BB487E"/>
    <w:p w14:paraId="1E129000" w14:textId="77777777" w:rsidR="00BB487E" w:rsidRPr="00BB487E" w:rsidRDefault="00BB487E" w:rsidP="00BB487E"/>
    <w:p w14:paraId="163ABA5C" w14:textId="260892CE" w:rsidR="003E15BD" w:rsidRPr="003E15BD" w:rsidRDefault="003E15BD" w:rsidP="003E15BD">
      <w:pPr>
        <w:pStyle w:val="Heading2"/>
        <w:rPr>
          <w:rFonts w:ascii="Arial" w:hAnsi="Arial" w:cs="Arial"/>
          <w:b/>
          <w:bCs/>
          <w:color w:val="000000" w:themeColor="text1"/>
        </w:rPr>
      </w:pPr>
      <w:r w:rsidRPr="003E15BD">
        <w:rPr>
          <w:rFonts w:ascii="Arial" w:hAnsi="Arial" w:cs="Arial"/>
          <w:b/>
          <w:bCs/>
          <w:color w:val="000000" w:themeColor="text1"/>
        </w:rPr>
        <w:lastRenderedPageBreak/>
        <w:t>4.2 Requisitos</w:t>
      </w:r>
    </w:p>
    <w:p w14:paraId="4BABD480" w14:textId="1A0414BC" w:rsidR="003E15BD" w:rsidRDefault="003E15BD" w:rsidP="003E15BD">
      <w:pPr>
        <w:jc w:val="both"/>
        <w:rPr>
          <w:rFonts w:ascii="Arial" w:hAnsi="Arial" w:cs="Arial"/>
          <w:sz w:val="24"/>
          <w:szCs w:val="24"/>
        </w:rPr>
      </w:pPr>
    </w:p>
    <w:p w14:paraId="0E7638D1" w14:textId="6DC8612A" w:rsidR="00BB5267" w:rsidRDefault="003E15BD" w:rsidP="00BB5267">
      <w:pPr>
        <w:pStyle w:val="Heading3"/>
        <w:rPr>
          <w:rFonts w:ascii="Arial" w:hAnsi="Arial" w:cs="Arial"/>
          <w:b/>
          <w:bCs/>
          <w:color w:val="000000" w:themeColor="text1"/>
        </w:rPr>
      </w:pPr>
      <w:r w:rsidRPr="003E15BD">
        <w:rPr>
          <w:rFonts w:ascii="Arial" w:hAnsi="Arial" w:cs="Arial"/>
          <w:b/>
          <w:bCs/>
          <w:color w:val="000000" w:themeColor="text1"/>
        </w:rPr>
        <w:t>4.2.1 Encuestas</w:t>
      </w:r>
    </w:p>
    <w:p w14:paraId="3B447834" w14:textId="77777777" w:rsidR="00BB5267" w:rsidRPr="00BB5267" w:rsidRDefault="00BB5267" w:rsidP="00BB5267"/>
    <w:p w14:paraId="2C8321DF" w14:textId="492B0619" w:rsidR="00BB5267" w:rsidRPr="00BB487E" w:rsidRDefault="003E15BD" w:rsidP="00BB487E">
      <w:pPr>
        <w:jc w:val="both"/>
        <w:rPr>
          <w:rFonts w:ascii="Arial" w:hAnsi="Arial" w:cs="Arial"/>
          <w:sz w:val="24"/>
          <w:szCs w:val="24"/>
        </w:rPr>
      </w:pPr>
      <w:r w:rsidRPr="00BB5267">
        <w:rPr>
          <w:rFonts w:ascii="Arial" w:hAnsi="Arial" w:cs="Arial"/>
          <w:sz w:val="24"/>
          <w:szCs w:val="24"/>
        </w:rPr>
        <w:t>Se aplic</w:t>
      </w:r>
      <w:r w:rsidR="00BB487E">
        <w:rPr>
          <w:rFonts w:ascii="Arial" w:hAnsi="Arial" w:cs="Arial"/>
          <w:sz w:val="24"/>
          <w:szCs w:val="24"/>
        </w:rPr>
        <w:t>ó</w:t>
      </w:r>
      <w:r w:rsidRPr="00BB5267">
        <w:rPr>
          <w:rFonts w:ascii="Arial" w:hAnsi="Arial" w:cs="Arial"/>
          <w:sz w:val="24"/>
          <w:szCs w:val="24"/>
        </w:rPr>
        <w:t xml:space="preserve"> </w:t>
      </w:r>
      <w:r w:rsidR="00F22667">
        <w:rPr>
          <w:rFonts w:ascii="Arial" w:hAnsi="Arial" w:cs="Arial"/>
          <w:sz w:val="24"/>
          <w:szCs w:val="24"/>
        </w:rPr>
        <w:t>la siguiente</w:t>
      </w:r>
      <w:r w:rsidRPr="00BB5267">
        <w:rPr>
          <w:rFonts w:ascii="Arial" w:hAnsi="Arial" w:cs="Arial"/>
          <w:sz w:val="24"/>
          <w:szCs w:val="24"/>
        </w:rPr>
        <w:t xml:space="preserve"> encuesta a 10 especialistas en la salud mental, incluyendo psicólogos y psiquiatras</w:t>
      </w:r>
      <w:r w:rsidR="0006422C">
        <w:rPr>
          <w:rFonts w:ascii="Arial" w:hAnsi="Arial" w:cs="Arial"/>
          <w:sz w:val="24"/>
          <w:szCs w:val="24"/>
        </w:rPr>
        <w:t>, se incluyeron 16 preguntas</w:t>
      </w:r>
      <w:r w:rsidR="00BB487E">
        <w:rPr>
          <w:rFonts w:ascii="Arial" w:hAnsi="Arial" w:cs="Arial"/>
          <w:sz w:val="24"/>
          <w:szCs w:val="24"/>
        </w:rPr>
        <w:t xml:space="preserve"> con respuestas de opción múltiple y respuesta libre.</w:t>
      </w:r>
      <w:r w:rsidR="0006422C">
        <w:rPr>
          <w:rFonts w:ascii="Arial" w:hAnsi="Arial" w:cs="Arial"/>
          <w:sz w:val="24"/>
          <w:szCs w:val="24"/>
        </w:rPr>
        <w:t xml:space="preserve"> </w:t>
      </w:r>
      <w:r w:rsidR="00BB5267">
        <w:rPr>
          <w:rFonts w:ascii="Arial" w:hAnsi="Arial" w:cs="Arial"/>
          <w:sz w:val="24"/>
          <w:szCs w:val="24"/>
        </w:rPr>
        <w:t xml:space="preserve">A </w:t>
      </w:r>
      <w:r w:rsidR="00BB487E">
        <w:rPr>
          <w:rFonts w:ascii="Arial" w:hAnsi="Arial" w:cs="Arial"/>
          <w:sz w:val="24"/>
          <w:szCs w:val="24"/>
        </w:rPr>
        <w:t>continuación,</w:t>
      </w:r>
      <w:r w:rsidR="00BB5267">
        <w:rPr>
          <w:rFonts w:ascii="Arial" w:hAnsi="Arial" w:cs="Arial"/>
          <w:sz w:val="24"/>
          <w:szCs w:val="24"/>
        </w:rPr>
        <w:t xml:space="preserve"> se muestran los resultados de la encuesta, por pregunta, con sus respectivas gráficas.</w:t>
      </w:r>
    </w:p>
    <w:p w14:paraId="36330A3C" w14:textId="77777777" w:rsidR="00BB5267" w:rsidRDefault="00BB5267" w:rsidP="003E15BD">
      <w:pPr>
        <w:rPr>
          <w:rFonts w:ascii="Arial" w:hAnsi="Arial" w:cs="Arial"/>
          <w:b/>
          <w:bCs/>
          <w:sz w:val="28"/>
          <w:szCs w:val="28"/>
        </w:rPr>
      </w:pPr>
    </w:p>
    <w:p w14:paraId="4A2B1974" w14:textId="3DB725D4" w:rsidR="003E15BD" w:rsidRPr="00BB5267" w:rsidRDefault="003E15BD" w:rsidP="003E15BD">
      <w:pPr>
        <w:rPr>
          <w:rFonts w:ascii="Arial" w:hAnsi="Arial" w:cs="Arial"/>
          <w:b/>
          <w:bCs/>
          <w:sz w:val="28"/>
          <w:szCs w:val="28"/>
        </w:rPr>
      </w:pPr>
      <w:r w:rsidRPr="00BB5267">
        <w:rPr>
          <w:rFonts w:ascii="Arial" w:hAnsi="Arial" w:cs="Arial"/>
          <w:b/>
          <w:bCs/>
          <w:sz w:val="28"/>
          <w:szCs w:val="28"/>
        </w:rPr>
        <w:t>Su profesión es.</w:t>
      </w:r>
    </w:p>
    <w:p w14:paraId="727C5134" w14:textId="77777777" w:rsidR="003E15BD" w:rsidRPr="000B31CC" w:rsidRDefault="003E15BD" w:rsidP="003E15BD">
      <w:pPr>
        <w:rPr>
          <w:rFonts w:ascii="Arial" w:hAnsi="Arial" w:cs="Arial"/>
          <w:sz w:val="24"/>
          <w:szCs w:val="24"/>
        </w:rPr>
      </w:pPr>
      <w:r w:rsidRPr="000B31CC">
        <w:rPr>
          <w:rFonts w:ascii="Arial" w:hAnsi="Arial" w:cs="Arial"/>
          <w:noProof/>
          <w:sz w:val="24"/>
          <w:szCs w:val="24"/>
        </w:rPr>
        <w:drawing>
          <wp:inline distT="0" distB="0" distL="0" distR="0" wp14:anchorId="003F635E" wp14:editId="1AD3C413">
            <wp:extent cx="5428615" cy="1962143"/>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1872" t="37362" r="32443" b="33267"/>
                    <a:stretch/>
                  </pic:blipFill>
                  <pic:spPr bwMode="auto">
                    <a:xfrm>
                      <a:off x="0" y="0"/>
                      <a:ext cx="5444770" cy="1967982"/>
                    </a:xfrm>
                    <a:prstGeom prst="rect">
                      <a:avLst/>
                    </a:prstGeom>
                    <a:ln>
                      <a:noFill/>
                    </a:ln>
                    <a:extLst>
                      <a:ext uri="{53640926-AAD7-44D8-BBD7-CCE9431645EC}">
                        <a14:shadowObscured xmlns:a14="http://schemas.microsoft.com/office/drawing/2010/main"/>
                      </a:ext>
                    </a:extLst>
                  </pic:spPr>
                </pic:pic>
              </a:graphicData>
            </a:graphic>
          </wp:inline>
        </w:drawing>
      </w:r>
    </w:p>
    <w:p w14:paraId="26441E78" w14:textId="77777777" w:rsidR="003E15BD" w:rsidRDefault="003E15BD" w:rsidP="003E15BD">
      <w:pPr>
        <w:jc w:val="both"/>
        <w:rPr>
          <w:rFonts w:ascii="Arial" w:hAnsi="Arial" w:cs="Arial"/>
          <w:sz w:val="24"/>
          <w:szCs w:val="24"/>
        </w:rPr>
      </w:pPr>
      <w:r w:rsidRPr="000B31CC">
        <w:rPr>
          <w:rFonts w:ascii="Arial" w:hAnsi="Arial" w:cs="Arial"/>
          <w:sz w:val="24"/>
          <w:szCs w:val="24"/>
        </w:rPr>
        <w:t>Del 100% de encuestas realizadas, el 81.8% de las respuestas obtenidas fueron por parte de psicólogos. El otro 18.2% fue respondió por psiquiatras debido a que, en Chiapas, existen más psicólogos que psiquiatras. De estos, solamente 6</w:t>
      </w:r>
      <w:r>
        <w:rPr>
          <w:rFonts w:ascii="Arial" w:hAnsi="Arial" w:cs="Arial"/>
          <w:sz w:val="24"/>
          <w:szCs w:val="24"/>
        </w:rPr>
        <w:t>0%</w:t>
      </w:r>
      <w:r w:rsidRPr="000B31CC">
        <w:rPr>
          <w:rFonts w:ascii="Arial" w:hAnsi="Arial" w:cs="Arial"/>
          <w:sz w:val="24"/>
          <w:szCs w:val="24"/>
        </w:rPr>
        <w:t xml:space="preserve"> proporcionaron/contaban con cédula profesional, mientras que el resto de encuestados eran de recién titulación o no la brindaban por motivos de confidencialidad.</w:t>
      </w:r>
    </w:p>
    <w:p w14:paraId="1E51AEB3" w14:textId="77777777" w:rsidR="003E15BD" w:rsidRDefault="003E15BD" w:rsidP="003E15BD">
      <w:pPr>
        <w:rPr>
          <w:rFonts w:ascii="Arial" w:hAnsi="Arial" w:cs="Arial"/>
          <w:b/>
          <w:bCs/>
          <w:color w:val="000000" w:themeColor="text1"/>
          <w:sz w:val="28"/>
          <w:szCs w:val="28"/>
        </w:rPr>
      </w:pPr>
    </w:p>
    <w:p w14:paraId="3EA7B8FB" w14:textId="77777777" w:rsidR="003E15BD" w:rsidRDefault="003E15BD" w:rsidP="003E15BD">
      <w:pPr>
        <w:rPr>
          <w:rFonts w:ascii="Arial" w:hAnsi="Arial" w:cs="Arial"/>
          <w:b/>
          <w:bCs/>
          <w:color w:val="000000" w:themeColor="text1"/>
          <w:sz w:val="28"/>
          <w:szCs w:val="28"/>
        </w:rPr>
      </w:pPr>
    </w:p>
    <w:p w14:paraId="4370589D" w14:textId="77777777" w:rsidR="003E15BD" w:rsidRDefault="003E15BD" w:rsidP="003E15BD">
      <w:pPr>
        <w:rPr>
          <w:rFonts w:ascii="Arial" w:hAnsi="Arial" w:cs="Arial"/>
          <w:b/>
          <w:bCs/>
          <w:color w:val="000000" w:themeColor="text1"/>
          <w:sz w:val="28"/>
          <w:szCs w:val="28"/>
        </w:rPr>
      </w:pPr>
    </w:p>
    <w:p w14:paraId="48045A4C" w14:textId="77777777" w:rsidR="003E15BD" w:rsidRDefault="003E15BD" w:rsidP="003E15BD">
      <w:pPr>
        <w:rPr>
          <w:rFonts w:ascii="Arial" w:hAnsi="Arial" w:cs="Arial"/>
          <w:b/>
          <w:bCs/>
          <w:color w:val="000000" w:themeColor="text1"/>
          <w:sz w:val="28"/>
          <w:szCs w:val="28"/>
        </w:rPr>
      </w:pPr>
    </w:p>
    <w:p w14:paraId="6A08F896" w14:textId="77777777" w:rsidR="003E15BD" w:rsidRDefault="003E15BD" w:rsidP="003E15BD">
      <w:pPr>
        <w:rPr>
          <w:rFonts w:ascii="Arial" w:hAnsi="Arial" w:cs="Arial"/>
          <w:b/>
          <w:bCs/>
          <w:color w:val="000000" w:themeColor="text1"/>
          <w:sz w:val="28"/>
          <w:szCs w:val="28"/>
        </w:rPr>
      </w:pPr>
    </w:p>
    <w:p w14:paraId="753590AB" w14:textId="77777777" w:rsidR="003E15BD" w:rsidRDefault="003E15BD" w:rsidP="003E15BD">
      <w:pPr>
        <w:rPr>
          <w:rFonts w:ascii="Arial" w:hAnsi="Arial" w:cs="Arial"/>
          <w:b/>
          <w:bCs/>
          <w:color w:val="000000" w:themeColor="text1"/>
          <w:sz w:val="28"/>
          <w:szCs w:val="28"/>
        </w:rPr>
      </w:pPr>
    </w:p>
    <w:p w14:paraId="22FBEBD4" w14:textId="77777777" w:rsidR="003E15BD" w:rsidRDefault="003E15BD" w:rsidP="003E15BD">
      <w:pPr>
        <w:rPr>
          <w:rFonts w:ascii="Arial" w:hAnsi="Arial" w:cs="Arial"/>
          <w:b/>
          <w:bCs/>
          <w:color w:val="000000" w:themeColor="text1"/>
          <w:sz w:val="28"/>
          <w:szCs w:val="28"/>
        </w:rPr>
      </w:pPr>
    </w:p>
    <w:p w14:paraId="3592F9A9" w14:textId="77777777" w:rsidR="003E15BD" w:rsidRDefault="003E15BD" w:rsidP="003E15BD">
      <w:pPr>
        <w:rPr>
          <w:rFonts w:ascii="Arial" w:hAnsi="Arial" w:cs="Arial"/>
          <w:b/>
          <w:bCs/>
          <w:color w:val="000000" w:themeColor="text1"/>
          <w:sz w:val="28"/>
          <w:szCs w:val="28"/>
        </w:rPr>
      </w:pPr>
    </w:p>
    <w:p w14:paraId="1ACA3EAF" w14:textId="77777777" w:rsidR="003E15BD" w:rsidRDefault="003E15BD" w:rsidP="003E15BD">
      <w:pPr>
        <w:rPr>
          <w:rFonts w:ascii="Arial" w:hAnsi="Arial" w:cs="Arial"/>
          <w:b/>
          <w:bCs/>
          <w:color w:val="000000" w:themeColor="text1"/>
          <w:sz w:val="28"/>
          <w:szCs w:val="28"/>
        </w:rPr>
      </w:pPr>
    </w:p>
    <w:p w14:paraId="5BD36D5B" w14:textId="77777777" w:rsidR="003E15BD" w:rsidRDefault="003E15BD" w:rsidP="003E15BD">
      <w:pPr>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1. ¿Qué datos del paciente necesita en un registro inicial? </w:t>
      </w:r>
    </w:p>
    <w:p w14:paraId="59171539" w14:textId="77777777" w:rsidR="003E15BD" w:rsidRPr="00DB48A0" w:rsidRDefault="003E15BD" w:rsidP="003E15BD">
      <w:pPr>
        <w:rPr>
          <w:rFonts w:ascii="Arial" w:hAnsi="Arial" w:cs="Arial"/>
          <w:b/>
          <w:bCs/>
          <w:color w:val="000000" w:themeColor="text1"/>
          <w:sz w:val="28"/>
          <w:szCs w:val="28"/>
        </w:rPr>
      </w:pPr>
    </w:p>
    <w:p w14:paraId="65960B63" w14:textId="77777777" w:rsidR="003E15BD" w:rsidRDefault="003E15BD" w:rsidP="003E15BD">
      <w:pPr>
        <w:jc w:val="both"/>
        <w:rPr>
          <w:rFonts w:ascii="Arial" w:hAnsi="Arial" w:cs="Arial"/>
          <w:sz w:val="24"/>
          <w:szCs w:val="24"/>
        </w:rPr>
      </w:pPr>
      <w:r>
        <w:rPr>
          <w:rFonts w:ascii="Arial" w:hAnsi="Arial" w:cs="Arial"/>
          <w:noProof/>
          <w:sz w:val="24"/>
          <w:szCs w:val="24"/>
        </w:rPr>
        <w:drawing>
          <wp:inline distT="0" distB="0" distL="0" distR="0" wp14:anchorId="4915C5D9" wp14:editId="6353FFDB">
            <wp:extent cx="5400040" cy="3150235"/>
            <wp:effectExtent l="0" t="0" r="10160" b="1206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83FD372" w14:textId="77777777" w:rsidR="003E15BD" w:rsidRDefault="003E15BD" w:rsidP="003E15BD">
      <w:pPr>
        <w:jc w:val="both"/>
        <w:rPr>
          <w:rFonts w:ascii="Arial" w:hAnsi="Arial" w:cs="Arial"/>
          <w:sz w:val="24"/>
          <w:szCs w:val="24"/>
        </w:rPr>
      </w:pPr>
    </w:p>
    <w:p w14:paraId="539F8744" w14:textId="77777777" w:rsidR="003E15BD" w:rsidRPr="000B31CC" w:rsidRDefault="003E15BD" w:rsidP="003E15BD">
      <w:pPr>
        <w:jc w:val="both"/>
        <w:rPr>
          <w:rFonts w:ascii="Arial" w:hAnsi="Arial" w:cs="Arial"/>
          <w:sz w:val="24"/>
          <w:szCs w:val="24"/>
        </w:rPr>
      </w:pPr>
    </w:p>
    <w:tbl>
      <w:tblPr>
        <w:tblStyle w:val="TableGrid"/>
        <w:tblW w:w="8931" w:type="dxa"/>
        <w:tblInd w:w="-289" w:type="dxa"/>
        <w:tblLook w:val="04A0" w:firstRow="1" w:lastRow="0" w:firstColumn="1" w:lastColumn="0" w:noHBand="0" w:noVBand="1"/>
      </w:tblPr>
      <w:tblGrid>
        <w:gridCol w:w="1990"/>
        <w:gridCol w:w="6941"/>
      </w:tblGrid>
      <w:tr w:rsidR="003E15BD" w14:paraId="75A24A50" w14:textId="77777777" w:rsidTr="00F22667">
        <w:tc>
          <w:tcPr>
            <w:tcW w:w="1990" w:type="dxa"/>
          </w:tcPr>
          <w:p w14:paraId="2A152727" w14:textId="77777777" w:rsidR="003E15BD" w:rsidRDefault="003E15BD" w:rsidP="00F22667">
            <w:pPr>
              <w:jc w:val="both"/>
              <w:rPr>
                <w:rFonts w:ascii="Arial" w:hAnsi="Arial" w:cs="Arial"/>
                <w:noProof/>
                <w:sz w:val="24"/>
                <w:szCs w:val="24"/>
              </w:rPr>
            </w:pPr>
          </w:p>
        </w:tc>
        <w:tc>
          <w:tcPr>
            <w:tcW w:w="6941" w:type="dxa"/>
          </w:tcPr>
          <w:p w14:paraId="088BC8C8" w14:textId="77777777" w:rsidR="003E15BD" w:rsidRDefault="003E15BD" w:rsidP="00F22667">
            <w:pPr>
              <w:jc w:val="both"/>
              <w:rPr>
                <w:rFonts w:ascii="Arial" w:hAnsi="Arial" w:cs="Arial"/>
                <w:noProof/>
                <w:sz w:val="24"/>
                <w:szCs w:val="24"/>
              </w:rPr>
            </w:pPr>
            <w:r>
              <w:rPr>
                <w:rFonts w:ascii="Arial" w:hAnsi="Arial" w:cs="Arial"/>
                <w:noProof/>
                <w:sz w:val="24"/>
                <w:szCs w:val="24"/>
              </w:rPr>
              <w:t>Respuestas</w:t>
            </w:r>
          </w:p>
        </w:tc>
      </w:tr>
      <w:tr w:rsidR="003E15BD" w14:paraId="340F45A6" w14:textId="77777777" w:rsidTr="00F22667">
        <w:tc>
          <w:tcPr>
            <w:tcW w:w="1990" w:type="dxa"/>
          </w:tcPr>
          <w:p w14:paraId="6E09DEF6"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1</w:t>
            </w:r>
          </w:p>
        </w:tc>
        <w:tc>
          <w:tcPr>
            <w:tcW w:w="6941" w:type="dxa"/>
          </w:tcPr>
          <w:p w14:paraId="0BBB85F9" w14:textId="77777777" w:rsidR="003E15BD" w:rsidRPr="00DB48A0" w:rsidRDefault="003E15BD" w:rsidP="00F22667">
            <w:pPr>
              <w:rPr>
                <w:rFonts w:ascii="Arial" w:hAnsi="Arial" w:cs="Arial"/>
                <w:sz w:val="24"/>
                <w:szCs w:val="24"/>
              </w:rPr>
            </w:pPr>
            <w:r w:rsidRPr="00DB48A0">
              <w:rPr>
                <w:rFonts w:ascii="Arial" w:hAnsi="Arial" w:cs="Arial"/>
                <w:sz w:val="24"/>
                <w:szCs w:val="24"/>
              </w:rPr>
              <w:t>Datos personales y de filiación</w:t>
            </w:r>
          </w:p>
        </w:tc>
      </w:tr>
      <w:tr w:rsidR="003E15BD" w14:paraId="6901B2E7" w14:textId="77777777" w:rsidTr="00F22667">
        <w:tc>
          <w:tcPr>
            <w:tcW w:w="1990" w:type="dxa"/>
          </w:tcPr>
          <w:p w14:paraId="48EFC0E1"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2</w:t>
            </w:r>
          </w:p>
        </w:tc>
        <w:tc>
          <w:tcPr>
            <w:tcW w:w="6941" w:type="dxa"/>
          </w:tcPr>
          <w:p w14:paraId="30C74DD5" w14:textId="77777777" w:rsidR="003E15BD" w:rsidRPr="00DB48A0" w:rsidRDefault="003E15BD" w:rsidP="00F22667">
            <w:pPr>
              <w:rPr>
                <w:rFonts w:ascii="Arial" w:hAnsi="Arial" w:cs="Arial"/>
                <w:sz w:val="24"/>
                <w:szCs w:val="24"/>
              </w:rPr>
            </w:pPr>
            <w:r w:rsidRPr="00DB48A0">
              <w:rPr>
                <w:rFonts w:ascii="Arial" w:hAnsi="Arial" w:cs="Arial"/>
                <w:sz w:val="24"/>
                <w:szCs w:val="24"/>
              </w:rPr>
              <w:t>Nombre, edad, religión, estado civil, fecha de nacimiento, motivo de consulta.</w:t>
            </w:r>
          </w:p>
        </w:tc>
      </w:tr>
      <w:tr w:rsidR="003E15BD" w14:paraId="35F66414" w14:textId="77777777" w:rsidTr="00F22667">
        <w:tc>
          <w:tcPr>
            <w:tcW w:w="1990" w:type="dxa"/>
          </w:tcPr>
          <w:p w14:paraId="01392F8C"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3</w:t>
            </w:r>
          </w:p>
        </w:tc>
        <w:tc>
          <w:tcPr>
            <w:tcW w:w="6941" w:type="dxa"/>
          </w:tcPr>
          <w:p w14:paraId="09E1C95B" w14:textId="77777777" w:rsidR="003E15BD" w:rsidRPr="00DB48A0" w:rsidRDefault="003E15BD" w:rsidP="00F22667">
            <w:pPr>
              <w:rPr>
                <w:rFonts w:ascii="Arial" w:hAnsi="Arial" w:cs="Arial"/>
                <w:sz w:val="24"/>
                <w:szCs w:val="24"/>
              </w:rPr>
            </w:pPr>
            <w:r w:rsidRPr="00DB48A0">
              <w:rPr>
                <w:rFonts w:ascii="Arial" w:hAnsi="Arial" w:cs="Arial"/>
                <w:sz w:val="24"/>
                <w:szCs w:val="24"/>
              </w:rPr>
              <w:t>Nombre, edad, religión, historial escolar, familiar, médico, sintomatología presente y tiempo de presentarla</w:t>
            </w:r>
          </w:p>
        </w:tc>
      </w:tr>
      <w:tr w:rsidR="003E15BD" w14:paraId="509DD2AC" w14:textId="77777777" w:rsidTr="00F22667">
        <w:tc>
          <w:tcPr>
            <w:tcW w:w="1990" w:type="dxa"/>
          </w:tcPr>
          <w:p w14:paraId="486A2533"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4</w:t>
            </w:r>
          </w:p>
        </w:tc>
        <w:tc>
          <w:tcPr>
            <w:tcW w:w="6941" w:type="dxa"/>
          </w:tcPr>
          <w:p w14:paraId="2B21F417" w14:textId="77777777" w:rsidR="003E15BD" w:rsidRPr="00DB48A0" w:rsidRDefault="003E15BD" w:rsidP="00F22667">
            <w:pPr>
              <w:rPr>
                <w:rFonts w:ascii="Arial" w:hAnsi="Arial" w:cs="Arial"/>
                <w:sz w:val="24"/>
                <w:szCs w:val="24"/>
              </w:rPr>
            </w:pPr>
            <w:r w:rsidRPr="00DB48A0">
              <w:rPr>
                <w:rFonts w:ascii="Arial" w:hAnsi="Arial" w:cs="Arial"/>
                <w:sz w:val="24"/>
                <w:szCs w:val="24"/>
              </w:rPr>
              <w:t>Nombre, edad, lugar de nacimiento, dirección</w:t>
            </w:r>
          </w:p>
        </w:tc>
      </w:tr>
      <w:tr w:rsidR="003E15BD" w14:paraId="0AAC8CB1" w14:textId="77777777" w:rsidTr="00F22667">
        <w:tc>
          <w:tcPr>
            <w:tcW w:w="1990" w:type="dxa"/>
          </w:tcPr>
          <w:p w14:paraId="51A7F2CA"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5</w:t>
            </w:r>
          </w:p>
        </w:tc>
        <w:tc>
          <w:tcPr>
            <w:tcW w:w="6941" w:type="dxa"/>
          </w:tcPr>
          <w:p w14:paraId="331A1536" w14:textId="77777777" w:rsidR="003E15BD" w:rsidRPr="00DB48A0" w:rsidRDefault="003E15BD" w:rsidP="00F22667">
            <w:pPr>
              <w:rPr>
                <w:rFonts w:ascii="Arial" w:hAnsi="Arial" w:cs="Arial"/>
                <w:sz w:val="24"/>
                <w:szCs w:val="24"/>
              </w:rPr>
            </w:pPr>
            <w:r w:rsidRPr="00DB48A0">
              <w:rPr>
                <w:rFonts w:ascii="Arial" w:hAnsi="Arial" w:cs="Arial"/>
                <w:sz w:val="24"/>
                <w:szCs w:val="24"/>
              </w:rPr>
              <w:t>Ficha de identificación</w:t>
            </w:r>
          </w:p>
        </w:tc>
      </w:tr>
      <w:tr w:rsidR="003E15BD" w14:paraId="12726046" w14:textId="77777777" w:rsidTr="00F22667">
        <w:tc>
          <w:tcPr>
            <w:tcW w:w="1990" w:type="dxa"/>
          </w:tcPr>
          <w:p w14:paraId="189E0E23"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6</w:t>
            </w:r>
          </w:p>
        </w:tc>
        <w:tc>
          <w:tcPr>
            <w:tcW w:w="6941" w:type="dxa"/>
          </w:tcPr>
          <w:p w14:paraId="02911229" w14:textId="77777777" w:rsidR="003E15BD" w:rsidRPr="00DB48A0" w:rsidRDefault="003E15BD" w:rsidP="00F22667">
            <w:pPr>
              <w:rPr>
                <w:rFonts w:ascii="Arial" w:hAnsi="Arial" w:cs="Arial"/>
                <w:sz w:val="24"/>
                <w:szCs w:val="24"/>
              </w:rPr>
            </w:pPr>
            <w:r w:rsidRPr="00DB48A0">
              <w:rPr>
                <w:rFonts w:ascii="Arial" w:hAnsi="Arial" w:cs="Arial"/>
                <w:sz w:val="24"/>
                <w:szCs w:val="24"/>
              </w:rPr>
              <w:t>Nombre completo y motivo de consulta.</w:t>
            </w:r>
          </w:p>
        </w:tc>
      </w:tr>
      <w:tr w:rsidR="003E15BD" w14:paraId="3EAA1213" w14:textId="77777777" w:rsidTr="00F22667">
        <w:tc>
          <w:tcPr>
            <w:tcW w:w="1990" w:type="dxa"/>
          </w:tcPr>
          <w:p w14:paraId="48E42BCF"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7</w:t>
            </w:r>
          </w:p>
        </w:tc>
        <w:tc>
          <w:tcPr>
            <w:tcW w:w="6941" w:type="dxa"/>
          </w:tcPr>
          <w:p w14:paraId="74716E86" w14:textId="77777777" w:rsidR="003E15BD" w:rsidRPr="00DB48A0" w:rsidRDefault="003E15BD" w:rsidP="00F22667">
            <w:pPr>
              <w:rPr>
                <w:rFonts w:ascii="Arial" w:hAnsi="Arial" w:cs="Arial"/>
                <w:sz w:val="24"/>
                <w:szCs w:val="24"/>
              </w:rPr>
            </w:pPr>
            <w:r w:rsidRPr="00DB48A0">
              <w:rPr>
                <w:rFonts w:ascii="Arial" w:hAnsi="Arial" w:cs="Arial"/>
                <w:sz w:val="24"/>
                <w:szCs w:val="24"/>
              </w:rPr>
              <w:t>Ficha de identificación (nombre, sexo/género, fecha de nacimiento, lugar de nacimiento y de residencia, estado civil, religión, ocupación, escolaridad, fecha de inicio de evaluación).</w:t>
            </w:r>
          </w:p>
        </w:tc>
      </w:tr>
      <w:tr w:rsidR="003E15BD" w14:paraId="232A7F5F" w14:textId="77777777" w:rsidTr="00F22667">
        <w:tc>
          <w:tcPr>
            <w:tcW w:w="1990" w:type="dxa"/>
          </w:tcPr>
          <w:p w14:paraId="1D84456F"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8</w:t>
            </w:r>
          </w:p>
        </w:tc>
        <w:tc>
          <w:tcPr>
            <w:tcW w:w="6941" w:type="dxa"/>
          </w:tcPr>
          <w:p w14:paraId="766887B1" w14:textId="77777777" w:rsidR="003E15BD" w:rsidRPr="00DB48A0" w:rsidRDefault="003E15BD" w:rsidP="00F22667">
            <w:pPr>
              <w:rPr>
                <w:rFonts w:ascii="Arial" w:hAnsi="Arial" w:cs="Arial"/>
                <w:sz w:val="24"/>
                <w:szCs w:val="24"/>
              </w:rPr>
            </w:pPr>
            <w:r w:rsidRPr="00DB48A0">
              <w:rPr>
                <w:rFonts w:ascii="Arial" w:hAnsi="Arial" w:cs="Arial"/>
                <w:sz w:val="24"/>
                <w:szCs w:val="24"/>
              </w:rPr>
              <w:t>Nombre, dirección, motivo de consulta, examen mental</w:t>
            </w:r>
          </w:p>
        </w:tc>
      </w:tr>
      <w:tr w:rsidR="003E15BD" w14:paraId="112473F2" w14:textId="77777777" w:rsidTr="00F22667">
        <w:tc>
          <w:tcPr>
            <w:tcW w:w="1990" w:type="dxa"/>
          </w:tcPr>
          <w:p w14:paraId="306532E8"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9</w:t>
            </w:r>
          </w:p>
        </w:tc>
        <w:tc>
          <w:tcPr>
            <w:tcW w:w="6941" w:type="dxa"/>
          </w:tcPr>
          <w:p w14:paraId="355ECE7D" w14:textId="77777777" w:rsidR="003E15BD" w:rsidRPr="00DB48A0" w:rsidRDefault="003E15BD" w:rsidP="00F22667">
            <w:pPr>
              <w:rPr>
                <w:rFonts w:ascii="Arial" w:hAnsi="Arial" w:cs="Arial"/>
                <w:sz w:val="24"/>
                <w:szCs w:val="24"/>
              </w:rPr>
            </w:pPr>
            <w:r w:rsidRPr="00DB48A0">
              <w:rPr>
                <w:rFonts w:ascii="Arial" w:hAnsi="Arial" w:cs="Arial"/>
                <w:sz w:val="24"/>
                <w:szCs w:val="24"/>
              </w:rPr>
              <w:t>Nombre, edad, sexo/género, escolaridad/ocupación, estado civil, historial médico/Psicológico o psiquiátrico, y motivo de la consulta.</w:t>
            </w:r>
          </w:p>
        </w:tc>
      </w:tr>
      <w:tr w:rsidR="003E15BD" w14:paraId="0401AB60" w14:textId="77777777" w:rsidTr="00F22667">
        <w:tc>
          <w:tcPr>
            <w:tcW w:w="1990" w:type="dxa"/>
          </w:tcPr>
          <w:p w14:paraId="3E80B8EC" w14:textId="77777777" w:rsidR="003E15BD" w:rsidRDefault="003E15BD" w:rsidP="00F22667">
            <w:pPr>
              <w:jc w:val="both"/>
              <w:rPr>
                <w:rFonts w:ascii="Arial" w:hAnsi="Arial" w:cs="Arial"/>
                <w:noProof/>
                <w:sz w:val="24"/>
                <w:szCs w:val="24"/>
              </w:rPr>
            </w:pPr>
            <w:r>
              <w:rPr>
                <w:rFonts w:ascii="Arial" w:hAnsi="Arial" w:cs="Arial"/>
                <w:noProof/>
                <w:sz w:val="24"/>
                <w:szCs w:val="24"/>
              </w:rPr>
              <w:t>Entrevista 10</w:t>
            </w:r>
          </w:p>
        </w:tc>
        <w:tc>
          <w:tcPr>
            <w:tcW w:w="6941" w:type="dxa"/>
          </w:tcPr>
          <w:p w14:paraId="6B42FD70" w14:textId="77777777" w:rsidR="003E15BD" w:rsidRPr="00DB48A0" w:rsidRDefault="003E15BD" w:rsidP="00F22667">
            <w:pPr>
              <w:rPr>
                <w:rFonts w:ascii="Arial" w:hAnsi="Arial" w:cs="Arial"/>
                <w:sz w:val="24"/>
                <w:szCs w:val="24"/>
              </w:rPr>
            </w:pPr>
            <w:r w:rsidRPr="00DB48A0">
              <w:rPr>
                <w:rFonts w:ascii="Arial" w:hAnsi="Arial" w:cs="Arial"/>
                <w:sz w:val="24"/>
                <w:szCs w:val="24"/>
              </w:rPr>
              <w:t>Nombre completo, fecha de nacimiento, religión, sexo, domicilio, número de teléfono, correo electrónico, nivel de educación, antecedentes del desarrollo, situación actual</w:t>
            </w:r>
          </w:p>
        </w:tc>
      </w:tr>
    </w:tbl>
    <w:p w14:paraId="4F1834C0" w14:textId="77777777" w:rsidR="003E15BD" w:rsidRDefault="003E15BD" w:rsidP="003E15BD">
      <w:pPr>
        <w:jc w:val="both"/>
        <w:rPr>
          <w:rFonts w:ascii="Arial" w:hAnsi="Arial" w:cs="Arial"/>
          <w:noProof/>
          <w:sz w:val="24"/>
          <w:szCs w:val="24"/>
        </w:rPr>
      </w:pPr>
    </w:p>
    <w:p w14:paraId="6EAC9066" w14:textId="77777777" w:rsidR="003E15BD" w:rsidRDefault="003E15BD" w:rsidP="003E15BD">
      <w:pPr>
        <w:jc w:val="both"/>
        <w:rPr>
          <w:rFonts w:ascii="Arial" w:hAnsi="Arial" w:cs="Arial"/>
          <w:sz w:val="24"/>
          <w:szCs w:val="24"/>
        </w:rPr>
      </w:pPr>
    </w:p>
    <w:p w14:paraId="6D2C9369" w14:textId="77777777" w:rsidR="003E15BD" w:rsidRDefault="003E15BD" w:rsidP="003E15BD">
      <w:pPr>
        <w:jc w:val="both"/>
        <w:rPr>
          <w:rFonts w:ascii="Arial" w:hAnsi="Arial" w:cs="Arial"/>
          <w:sz w:val="24"/>
          <w:szCs w:val="24"/>
        </w:rPr>
      </w:pPr>
      <w:r w:rsidRPr="000B31CC">
        <w:rPr>
          <w:rFonts w:ascii="Arial" w:hAnsi="Arial" w:cs="Arial"/>
          <w:sz w:val="24"/>
          <w:szCs w:val="24"/>
        </w:rPr>
        <w:lastRenderedPageBreak/>
        <w:t xml:space="preserve">La mayoría de los encuestados refieren que los principales datos con los que se deben contar es el nombre completo, </w:t>
      </w:r>
      <w:r>
        <w:rPr>
          <w:rFonts w:ascii="Arial" w:hAnsi="Arial" w:cs="Arial"/>
          <w:sz w:val="24"/>
          <w:szCs w:val="24"/>
        </w:rPr>
        <w:t xml:space="preserve">fecha de nacimiento, </w:t>
      </w:r>
      <w:r w:rsidRPr="000B31CC">
        <w:rPr>
          <w:rFonts w:ascii="Arial" w:hAnsi="Arial" w:cs="Arial"/>
          <w:sz w:val="24"/>
          <w:szCs w:val="24"/>
        </w:rPr>
        <w:t>edad,</w:t>
      </w:r>
      <w:r w:rsidRPr="00F836EC">
        <w:rPr>
          <w:rFonts w:ascii="Arial" w:hAnsi="Arial" w:cs="Arial"/>
          <w:sz w:val="24"/>
          <w:szCs w:val="24"/>
        </w:rPr>
        <w:t xml:space="preserve"> </w:t>
      </w:r>
      <w:r>
        <w:rPr>
          <w:rFonts w:ascii="Arial" w:hAnsi="Arial" w:cs="Arial"/>
          <w:sz w:val="24"/>
          <w:szCs w:val="24"/>
        </w:rPr>
        <w:t>religión, estado civil</w:t>
      </w:r>
      <w:r w:rsidRPr="000B31CC">
        <w:rPr>
          <w:rFonts w:ascii="Arial" w:hAnsi="Arial" w:cs="Arial"/>
          <w:sz w:val="24"/>
          <w:szCs w:val="24"/>
        </w:rPr>
        <w:t>, motivo de la consulta</w:t>
      </w:r>
      <w:r>
        <w:rPr>
          <w:rFonts w:ascii="Arial" w:hAnsi="Arial" w:cs="Arial"/>
          <w:sz w:val="24"/>
          <w:szCs w:val="24"/>
        </w:rPr>
        <w:t xml:space="preserve">, </w:t>
      </w:r>
      <w:r w:rsidRPr="000B31CC">
        <w:rPr>
          <w:rFonts w:ascii="Arial" w:hAnsi="Arial" w:cs="Arial"/>
          <w:sz w:val="24"/>
          <w:szCs w:val="24"/>
        </w:rPr>
        <w:t>sexo/género</w:t>
      </w:r>
      <w:r>
        <w:rPr>
          <w:rFonts w:ascii="Arial" w:hAnsi="Arial" w:cs="Arial"/>
          <w:sz w:val="24"/>
          <w:szCs w:val="24"/>
        </w:rPr>
        <w:t>, historial escolar, examen mental, antecedentes del desarrollo de los síntomas.</w:t>
      </w:r>
    </w:p>
    <w:p w14:paraId="622014CF"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2</w:t>
      </w:r>
      <w:r w:rsidRPr="003F1F03">
        <w:rPr>
          <w:rFonts w:ascii="Arial" w:hAnsi="Arial" w:cs="Arial"/>
          <w:b/>
          <w:bCs/>
          <w:color w:val="000000" w:themeColor="text1"/>
          <w:sz w:val="28"/>
          <w:szCs w:val="28"/>
        </w:rPr>
        <w:t>. ¿</w:t>
      </w:r>
      <w:r>
        <w:rPr>
          <w:rFonts w:ascii="Arial" w:hAnsi="Arial" w:cs="Arial"/>
          <w:b/>
          <w:bCs/>
          <w:color w:val="000000" w:themeColor="text1"/>
          <w:sz w:val="28"/>
          <w:szCs w:val="28"/>
        </w:rPr>
        <w:t>Tiene algún test que le aplique al paciente depresivo/distímico</w:t>
      </w:r>
      <w:r w:rsidRPr="003F1F03">
        <w:rPr>
          <w:rFonts w:ascii="Arial" w:hAnsi="Arial" w:cs="Arial"/>
          <w:b/>
          <w:bCs/>
          <w:color w:val="000000" w:themeColor="text1"/>
          <w:sz w:val="28"/>
          <w:szCs w:val="28"/>
        </w:rPr>
        <w:t>?</w:t>
      </w:r>
      <w:r>
        <w:rPr>
          <w:rFonts w:ascii="Arial" w:hAnsi="Arial" w:cs="Arial"/>
          <w:b/>
          <w:bCs/>
          <w:color w:val="000000" w:themeColor="text1"/>
          <w:sz w:val="28"/>
          <w:szCs w:val="28"/>
        </w:rPr>
        <w:t xml:space="preserve"> ¿Nos lo puede proporcionar?</w:t>
      </w:r>
      <w:r w:rsidRPr="003F1F03">
        <w:rPr>
          <w:rFonts w:ascii="Arial" w:hAnsi="Arial" w:cs="Arial"/>
          <w:b/>
          <w:bCs/>
          <w:color w:val="000000" w:themeColor="text1"/>
          <w:sz w:val="28"/>
          <w:szCs w:val="28"/>
        </w:rPr>
        <w:t xml:space="preserve"> </w:t>
      </w:r>
    </w:p>
    <w:p w14:paraId="03CB382C" w14:textId="77777777" w:rsidR="003E15BD" w:rsidRPr="000B31CC" w:rsidRDefault="003E15BD" w:rsidP="003E15BD">
      <w:pPr>
        <w:jc w:val="both"/>
        <w:rPr>
          <w:rFonts w:ascii="Arial" w:hAnsi="Arial" w:cs="Arial"/>
          <w:sz w:val="24"/>
          <w:szCs w:val="24"/>
        </w:rPr>
      </w:pPr>
    </w:p>
    <w:p w14:paraId="2636A3D6" w14:textId="77777777" w:rsidR="003E15BD" w:rsidRPr="000B31CC" w:rsidRDefault="003E15BD" w:rsidP="003E15BD">
      <w:pPr>
        <w:jc w:val="both"/>
        <w:rPr>
          <w:rFonts w:ascii="Arial" w:hAnsi="Arial" w:cs="Arial"/>
          <w:sz w:val="24"/>
          <w:szCs w:val="24"/>
        </w:rPr>
      </w:pPr>
      <w:r w:rsidRPr="000B31CC">
        <w:rPr>
          <w:rFonts w:ascii="Arial" w:hAnsi="Arial" w:cs="Arial"/>
          <w:noProof/>
          <w:sz w:val="24"/>
          <w:szCs w:val="24"/>
        </w:rPr>
        <w:drawing>
          <wp:inline distT="0" distB="0" distL="0" distR="0" wp14:anchorId="288B4F39" wp14:editId="036B0F4F">
            <wp:extent cx="4914900" cy="21393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6897" t="43859" r="36955" b="28154"/>
                    <a:stretch/>
                  </pic:blipFill>
                  <pic:spPr bwMode="auto">
                    <a:xfrm>
                      <a:off x="0" y="0"/>
                      <a:ext cx="4932399" cy="2146957"/>
                    </a:xfrm>
                    <a:prstGeom prst="rect">
                      <a:avLst/>
                    </a:prstGeom>
                    <a:ln>
                      <a:noFill/>
                    </a:ln>
                    <a:extLst>
                      <a:ext uri="{53640926-AAD7-44D8-BBD7-CCE9431645EC}">
                        <a14:shadowObscured xmlns:a14="http://schemas.microsoft.com/office/drawing/2010/main"/>
                      </a:ext>
                    </a:extLst>
                  </pic:spPr>
                </pic:pic>
              </a:graphicData>
            </a:graphic>
          </wp:inline>
        </w:drawing>
      </w:r>
    </w:p>
    <w:p w14:paraId="193816E5" w14:textId="77777777" w:rsidR="003E15BD" w:rsidRPr="000B31CC" w:rsidRDefault="003E15BD" w:rsidP="003E15BD">
      <w:pPr>
        <w:jc w:val="both"/>
        <w:rPr>
          <w:rFonts w:ascii="Arial" w:hAnsi="Arial" w:cs="Arial"/>
          <w:sz w:val="24"/>
          <w:szCs w:val="24"/>
        </w:rPr>
      </w:pPr>
      <w:r w:rsidRPr="000B31CC">
        <w:rPr>
          <w:rFonts w:ascii="Arial" w:hAnsi="Arial" w:cs="Arial"/>
          <w:sz w:val="24"/>
          <w:szCs w:val="24"/>
        </w:rPr>
        <w:t>El 54% de los encuestados contestaron que no a esta pregunta. Entre los motivos que se encontraron se incluyen los siguientes:</w:t>
      </w:r>
    </w:p>
    <w:p w14:paraId="17D313FA" w14:textId="77777777" w:rsidR="003E15BD" w:rsidRPr="000B31CC" w:rsidRDefault="003E15BD" w:rsidP="003E15BD">
      <w:pPr>
        <w:pStyle w:val="ListParagraph"/>
        <w:numPr>
          <w:ilvl w:val="0"/>
          <w:numId w:val="1"/>
        </w:numPr>
        <w:jc w:val="both"/>
        <w:rPr>
          <w:rFonts w:ascii="Arial" w:hAnsi="Arial" w:cs="Arial"/>
          <w:sz w:val="24"/>
          <w:szCs w:val="24"/>
        </w:rPr>
      </w:pPr>
      <w:r w:rsidRPr="000B31CC">
        <w:rPr>
          <w:rFonts w:ascii="Arial" w:hAnsi="Arial" w:cs="Arial"/>
          <w:sz w:val="24"/>
          <w:szCs w:val="24"/>
        </w:rPr>
        <w:t>No recuerdo en estos momentos algún test sobre el tema.</w:t>
      </w:r>
    </w:p>
    <w:p w14:paraId="17B22DEC" w14:textId="77777777" w:rsidR="003E15BD" w:rsidRPr="000B31CC" w:rsidRDefault="003E15BD" w:rsidP="003E15BD">
      <w:pPr>
        <w:pStyle w:val="ListParagraph"/>
        <w:numPr>
          <w:ilvl w:val="0"/>
          <w:numId w:val="1"/>
        </w:numPr>
        <w:jc w:val="both"/>
        <w:rPr>
          <w:rFonts w:ascii="Arial" w:hAnsi="Arial" w:cs="Arial"/>
          <w:sz w:val="24"/>
          <w:szCs w:val="24"/>
        </w:rPr>
      </w:pPr>
      <w:r w:rsidRPr="000B31CC">
        <w:rPr>
          <w:rFonts w:ascii="Arial" w:hAnsi="Arial" w:cs="Arial"/>
          <w:sz w:val="24"/>
          <w:szCs w:val="24"/>
        </w:rPr>
        <w:t>Debido a que no soy especialista en aplicación de test.</w:t>
      </w:r>
    </w:p>
    <w:p w14:paraId="299870E1" w14:textId="77777777" w:rsidR="003E15BD" w:rsidRPr="00472A4B" w:rsidRDefault="003E15BD" w:rsidP="003E15BD">
      <w:pPr>
        <w:pStyle w:val="ListParagraph"/>
        <w:numPr>
          <w:ilvl w:val="0"/>
          <w:numId w:val="1"/>
        </w:numPr>
        <w:jc w:val="both"/>
        <w:rPr>
          <w:rFonts w:ascii="Arial" w:hAnsi="Arial" w:cs="Arial"/>
          <w:sz w:val="24"/>
          <w:szCs w:val="24"/>
        </w:rPr>
      </w:pPr>
      <w:r>
        <w:rPr>
          <w:rFonts w:ascii="Arial" w:hAnsi="Arial" w:cs="Arial"/>
          <w:sz w:val="24"/>
          <w:szCs w:val="24"/>
        </w:rPr>
        <w:t xml:space="preserve">Motivos </w:t>
      </w:r>
      <w:r w:rsidRPr="00472A4B">
        <w:rPr>
          <w:rFonts w:ascii="Arial" w:hAnsi="Arial" w:cs="Arial"/>
          <w:sz w:val="24"/>
          <w:szCs w:val="24"/>
        </w:rPr>
        <w:t>Económicos.</w:t>
      </w:r>
    </w:p>
    <w:p w14:paraId="582F3FC7" w14:textId="77777777" w:rsidR="003E15BD" w:rsidRPr="000B31CC" w:rsidRDefault="003E15BD" w:rsidP="003E15BD">
      <w:pPr>
        <w:pStyle w:val="ListParagraph"/>
        <w:numPr>
          <w:ilvl w:val="0"/>
          <w:numId w:val="1"/>
        </w:numPr>
        <w:jc w:val="both"/>
        <w:rPr>
          <w:rFonts w:ascii="Arial" w:hAnsi="Arial" w:cs="Arial"/>
          <w:sz w:val="24"/>
          <w:szCs w:val="24"/>
        </w:rPr>
      </w:pPr>
      <w:r w:rsidRPr="000B31CC">
        <w:rPr>
          <w:rFonts w:ascii="Arial" w:hAnsi="Arial" w:cs="Arial"/>
          <w:sz w:val="24"/>
          <w:szCs w:val="24"/>
        </w:rPr>
        <w:t>No cuento con las escalas e inventarios oficiales (Escala de Depresión de Hamilton, Inventario de Depresión de Beck y CES-D).</w:t>
      </w:r>
    </w:p>
    <w:p w14:paraId="27AE9F8B" w14:textId="77777777" w:rsidR="003E15BD" w:rsidRPr="000B31CC" w:rsidRDefault="003E15BD" w:rsidP="003E15BD">
      <w:pPr>
        <w:pStyle w:val="ListParagraph"/>
        <w:numPr>
          <w:ilvl w:val="0"/>
          <w:numId w:val="1"/>
        </w:numPr>
        <w:jc w:val="both"/>
        <w:rPr>
          <w:rFonts w:ascii="Arial" w:hAnsi="Arial" w:cs="Arial"/>
          <w:sz w:val="24"/>
          <w:szCs w:val="24"/>
        </w:rPr>
      </w:pPr>
      <w:r w:rsidRPr="000B31CC">
        <w:rPr>
          <w:rFonts w:ascii="Arial" w:hAnsi="Arial" w:cs="Arial"/>
          <w:sz w:val="24"/>
          <w:szCs w:val="24"/>
        </w:rPr>
        <w:t xml:space="preserve">Únicamente test proyectivos de dibujo y lápiz, como el </w:t>
      </w:r>
      <w:r>
        <w:rPr>
          <w:rFonts w:ascii="Arial" w:hAnsi="Arial" w:cs="Arial"/>
          <w:sz w:val="24"/>
          <w:szCs w:val="24"/>
        </w:rPr>
        <w:t>Ma</w:t>
      </w:r>
      <w:r w:rsidRPr="000B31CC">
        <w:rPr>
          <w:rFonts w:ascii="Arial" w:hAnsi="Arial" w:cs="Arial"/>
          <w:sz w:val="24"/>
          <w:szCs w:val="24"/>
        </w:rPr>
        <w:t>chover.</w:t>
      </w:r>
    </w:p>
    <w:p w14:paraId="712B60B3" w14:textId="77777777" w:rsidR="003E15BD" w:rsidRPr="000B31CC" w:rsidRDefault="003E15BD" w:rsidP="003E15BD">
      <w:pPr>
        <w:jc w:val="both"/>
        <w:rPr>
          <w:rFonts w:ascii="Arial" w:hAnsi="Arial" w:cs="Arial"/>
          <w:sz w:val="24"/>
          <w:szCs w:val="24"/>
        </w:rPr>
      </w:pPr>
      <w:r w:rsidRPr="000B31CC">
        <w:rPr>
          <w:rFonts w:ascii="Arial" w:hAnsi="Arial" w:cs="Arial"/>
          <w:sz w:val="24"/>
          <w:szCs w:val="24"/>
        </w:rPr>
        <w:t>Sin embargo, entre estas respuestas se refieren a el inventario de Beck.</w:t>
      </w:r>
    </w:p>
    <w:p w14:paraId="28299EA0" w14:textId="77777777" w:rsidR="003E15BD" w:rsidRPr="000B31CC" w:rsidRDefault="003E15BD" w:rsidP="003E15BD">
      <w:pPr>
        <w:jc w:val="both"/>
        <w:rPr>
          <w:rFonts w:ascii="Arial" w:hAnsi="Arial" w:cs="Arial"/>
          <w:sz w:val="24"/>
          <w:szCs w:val="24"/>
        </w:rPr>
      </w:pPr>
      <w:r w:rsidRPr="000B31CC">
        <w:rPr>
          <w:rFonts w:ascii="Arial" w:hAnsi="Arial" w:cs="Arial"/>
          <w:sz w:val="24"/>
          <w:szCs w:val="24"/>
        </w:rPr>
        <w:t>El 45% que accedió a compartir los test depresivos, nos brindaron el Inventario de Beck y BDI-II, lo cual refiere a que el inventario de Beck es el más utilizado.</w:t>
      </w:r>
    </w:p>
    <w:p w14:paraId="5FB733AB" w14:textId="77777777" w:rsidR="003E15BD" w:rsidRPr="000B31CC" w:rsidRDefault="003E15BD" w:rsidP="003E15BD">
      <w:pPr>
        <w:rPr>
          <w:rFonts w:ascii="Arial" w:hAnsi="Arial" w:cs="Arial"/>
          <w:sz w:val="24"/>
          <w:szCs w:val="24"/>
        </w:rPr>
      </w:pPr>
    </w:p>
    <w:p w14:paraId="12461545" w14:textId="77777777" w:rsidR="003E15BD" w:rsidRPr="000B31CC" w:rsidRDefault="003E15BD" w:rsidP="003E15BD">
      <w:pPr>
        <w:rPr>
          <w:rFonts w:ascii="Arial" w:hAnsi="Arial" w:cs="Arial"/>
          <w:sz w:val="24"/>
          <w:szCs w:val="24"/>
        </w:rPr>
      </w:pPr>
    </w:p>
    <w:p w14:paraId="25AAABFE" w14:textId="77777777" w:rsidR="003E15BD" w:rsidRPr="000B31CC" w:rsidRDefault="003E15BD" w:rsidP="003E15BD">
      <w:pPr>
        <w:rPr>
          <w:rFonts w:ascii="Arial" w:hAnsi="Arial" w:cs="Arial"/>
          <w:sz w:val="24"/>
          <w:szCs w:val="24"/>
        </w:rPr>
      </w:pPr>
    </w:p>
    <w:p w14:paraId="1F950465" w14:textId="77777777" w:rsidR="003E15BD" w:rsidRDefault="003E15BD" w:rsidP="003E15BD">
      <w:pPr>
        <w:rPr>
          <w:rFonts w:ascii="Arial" w:hAnsi="Arial" w:cs="Arial"/>
          <w:noProof/>
          <w:sz w:val="24"/>
          <w:szCs w:val="24"/>
        </w:rPr>
      </w:pPr>
    </w:p>
    <w:p w14:paraId="32D6575B" w14:textId="77777777" w:rsidR="003E15BD" w:rsidRDefault="003E15BD" w:rsidP="003E15BD">
      <w:pPr>
        <w:rPr>
          <w:rFonts w:ascii="Arial" w:hAnsi="Arial" w:cs="Arial"/>
          <w:noProof/>
          <w:sz w:val="24"/>
          <w:szCs w:val="24"/>
        </w:rPr>
      </w:pPr>
    </w:p>
    <w:p w14:paraId="63E20E88" w14:textId="77777777" w:rsidR="003E15BD" w:rsidRDefault="003E15BD" w:rsidP="003E15BD">
      <w:pPr>
        <w:rPr>
          <w:rFonts w:ascii="Arial" w:hAnsi="Arial" w:cs="Arial"/>
          <w:noProof/>
          <w:sz w:val="24"/>
          <w:szCs w:val="24"/>
        </w:rPr>
      </w:pPr>
    </w:p>
    <w:p w14:paraId="72545464" w14:textId="77777777" w:rsidR="003E15BD" w:rsidRDefault="003E15BD" w:rsidP="003E15BD">
      <w:pPr>
        <w:rPr>
          <w:rFonts w:ascii="Arial" w:hAnsi="Arial" w:cs="Arial"/>
          <w:noProof/>
          <w:sz w:val="24"/>
          <w:szCs w:val="24"/>
        </w:rPr>
      </w:pPr>
    </w:p>
    <w:p w14:paraId="28366A21" w14:textId="77777777" w:rsidR="003E15BD" w:rsidRPr="003B4C87"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bookmarkStart w:id="2" w:name="_Hlk53342574"/>
      <w:r>
        <w:rPr>
          <w:rFonts w:ascii="Arial" w:hAnsi="Arial" w:cs="Arial"/>
          <w:b/>
          <w:bCs/>
          <w:color w:val="000000" w:themeColor="text1"/>
          <w:sz w:val="28"/>
          <w:szCs w:val="28"/>
        </w:rPr>
        <w:t>3</w:t>
      </w:r>
      <w:r w:rsidRPr="003F1F03">
        <w:rPr>
          <w:rFonts w:ascii="Arial" w:hAnsi="Arial" w:cs="Arial"/>
          <w:b/>
          <w:bCs/>
          <w:color w:val="000000" w:themeColor="text1"/>
          <w:sz w:val="28"/>
          <w:szCs w:val="28"/>
        </w:rPr>
        <w:t xml:space="preserve">. </w:t>
      </w:r>
      <w:r>
        <w:rPr>
          <w:rFonts w:ascii="Arial" w:hAnsi="Arial" w:cs="Arial"/>
          <w:b/>
          <w:bCs/>
          <w:color w:val="000000" w:themeColor="text1"/>
          <w:sz w:val="28"/>
          <w:szCs w:val="28"/>
        </w:rPr>
        <w:t>¿</w:t>
      </w:r>
      <w:r w:rsidRPr="003B4C87">
        <w:rPr>
          <w:rFonts w:ascii="Arial" w:hAnsi="Arial" w:cs="Arial"/>
          <w:b/>
          <w:bCs/>
          <w:color w:val="000000" w:themeColor="text1"/>
          <w:spacing w:val="2"/>
          <w:sz w:val="28"/>
          <w:szCs w:val="28"/>
          <w:shd w:val="clear" w:color="auto" w:fill="FFFFFF"/>
        </w:rPr>
        <w:t>Qué leyes o lineamientos se deben respetar cuando se trata con un paciente</w:t>
      </w:r>
      <w:r>
        <w:rPr>
          <w:rFonts w:ascii="Arial" w:hAnsi="Arial" w:cs="Arial"/>
          <w:b/>
          <w:bCs/>
          <w:color w:val="000000" w:themeColor="text1"/>
          <w:spacing w:val="2"/>
          <w:sz w:val="28"/>
          <w:szCs w:val="28"/>
          <w:shd w:val="clear" w:color="auto" w:fill="FFFFFF"/>
        </w:rPr>
        <w:t>?</w:t>
      </w:r>
      <w:bookmarkEnd w:id="2"/>
    </w:p>
    <w:p w14:paraId="4A9239BF" w14:textId="77777777" w:rsidR="003E15BD" w:rsidRDefault="003E15BD" w:rsidP="003E15BD">
      <w:pPr>
        <w:jc w:val="both"/>
        <w:rPr>
          <w:rFonts w:ascii="Arial" w:hAnsi="Arial" w:cs="Arial"/>
          <w:b/>
          <w:bCs/>
          <w:color w:val="000000" w:themeColor="text1"/>
          <w:sz w:val="28"/>
          <w:szCs w:val="28"/>
        </w:rPr>
      </w:pPr>
      <w:r>
        <w:rPr>
          <w:rFonts w:ascii="Arial" w:hAnsi="Arial" w:cs="Arial"/>
          <w:noProof/>
          <w:sz w:val="24"/>
          <w:szCs w:val="24"/>
        </w:rPr>
        <w:drawing>
          <wp:inline distT="0" distB="0" distL="0" distR="0" wp14:anchorId="3D36F5C2" wp14:editId="007EE5D4">
            <wp:extent cx="5400040" cy="3150235"/>
            <wp:effectExtent l="0" t="0" r="10160" b="1206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6BE3258" w14:textId="77777777" w:rsidR="003E15BD" w:rsidRDefault="003E15BD" w:rsidP="003E15BD">
      <w:pPr>
        <w:rPr>
          <w:rFonts w:ascii="Arial" w:hAnsi="Arial" w:cs="Arial"/>
          <w:noProof/>
          <w:sz w:val="24"/>
          <w:szCs w:val="24"/>
        </w:rPr>
      </w:pPr>
    </w:p>
    <w:tbl>
      <w:tblPr>
        <w:tblStyle w:val="TableGrid"/>
        <w:tblW w:w="8931" w:type="dxa"/>
        <w:tblInd w:w="-289" w:type="dxa"/>
        <w:tblLook w:val="04A0" w:firstRow="1" w:lastRow="0" w:firstColumn="1" w:lastColumn="0" w:noHBand="0" w:noVBand="1"/>
      </w:tblPr>
      <w:tblGrid>
        <w:gridCol w:w="1990"/>
        <w:gridCol w:w="6941"/>
      </w:tblGrid>
      <w:tr w:rsidR="003E15BD" w14:paraId="7334ADE2" w14:textId="77777777" w:rsidTr="00F22667">
        <w:tc>
          <w:tcPr>
            <w:tcW w:w="1990" w:type="dxa"/>
          </w:tcPr>
          <w:p w14:paraId="299E51A2" w14:textId="77777777" w:rsidR="003E15BD" w:rsidRDefault="003E15BD" w:rsidP="00F22667">
            <w:pPr>
              <w:jc w:val="both"/>
              <w:rPr>
                <w:rFonts w:ascii="Arial" w:hAnsi="Arial" w:cs="Arial"/>
                <w:noProof/>
                <w:sz w:val="24"/>
                <w:szCs w:val="24"/>
              </w:rPr>
            </w:pPr>
          </w:p>
        </w:tc>
        <w:tc>
          <w:tcPr>
            <w:tcW w:w="6941" w:type="dxa"/>
          </w:tcPr>
          <w:p w14:paraId="39AE6A66" w14:textId="77777777" w:rsidR="003E15BD" w:rsidRDefault="003E15BD" w:rsidP="00F22667">
            <w:pPr>
              <w:jc w:val="both"/>
              <w:rPr>
                <w:rFonts w:ascii="Arial" w:hAnsi="Arial" w:cs="Arial"/>
                <w:noProof/>
                <w:sz w:val="24"/>
                <w:szCs w:val="24"/>
              </w:rPr>
            </w:pPr>
            <w:r>
              <w:rPr>
                <w:rFonts w:ascii="Arial" w:hAnsi="Arial" w:cs="Arial"/>
                <w:noProof/>
                <w:sz w:val="24"/>
                <w:szCs w:val="24"/>
              </w:rPr>
              <w:t>Respuestas</w:t>
            </w:r>
          </w:p>
        </w:tc>
      </w:tr>
      <w:tr w:rsidR="003E15BD" w14:paraId="6791B425" w14:textId="77777777" w:rsidTr="00F22667">
        <w:tc>
          <w:tcPr>
            <w:tcW w:w="1990" w:type="dxa"/>
          </w:tcPr>
          <w:p w14:paraId="46FFA758"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1</w:t>
            </w:r>
          </w:p>
        </w:tc>
        <w:tc>
          <w:tcPr>
            <w:tcW w:w="6941" w:type="dxa"/>
          </w:tcPr>
          <w:p w14:paraId="58C3B8B4" w14:textId="77777777" w:rsidR="003E15BD" w:rsidRPr="00287F80" w:rsidRDefault="003E15BD" w:rsidP="00F22667">
            <w:pPr>
              <w:rPr>
                <w:rFonts w:ascii="Arial" w:hAnsi="Arial" w:cs="Arial"/>
                <w:sz w:val="24"/>
                <w:szCs w:val="24"/>
              </w:rPr>
            </w:pPr>
            <w:r w:rsidRPr="00287F80">
              <w:rPr>
                <w:rFonts w:ascii="Arial" w:hAnsi="Arial" w:cs="Arial"/>
                <w:sz w:val="24"/>
                <w:szCs w:val="24"/>
              </w:rPr>
              <w:t>Confidencialidad.</w:t>
            </w:r>
          </w:p>
        </w:tc>
      </w:tr>
      <w:tr w:rsidR="003E15BD" w14:paraId="17E5F3E2" w14:textId="77777777" w:rsidTr="00F22667">
        <w:tc>
          <w:tcPr>
            <w:tcW w:w="1990" w:type="dxa"/>
          </w:tcPr>
          <w:p w14:paraId="5BB8D8B7"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2</w:t>
            </w:r>
          </w:p>
        </w:tc>
        <w:tc>
          <w:tcPr>
            <w:tcW w:w="6941" w:type="dxa"/>
          </w:tcPr>
          <w:p w14:paraId="5D5EC62F" w14:textId="77777777" w:rsidR="003E15BD" w:rsidRPr="00287F80" w:rsidRDefault="003E15BD" w:rsidP="00F22667">
            <w:pPr>
              <w:rPr>
                <w:rFonts w:ascii="Arial" w:hAnsi="Arial" w:cs="Arial"/>
                <w:sz w:val="24"/>
                <w:szCs w:val="24"/>
              </w:rPr>
            </w:pPr>
            <w:r w:rsidRPr="00287F80">
              <w:rPr>
                <w:rFonts w:ascii="Arial" w:hAnsi="Arial" w:cs="Arial"/>
                <w:sz w:val="24"/>
                <w:szCs w:val="24"/>
              </w:rPr>
              <w:t>Éticas y legales debidamente constituida</w:t>
            </w:r>
          </w:p>
        </w:tc>
      </w:tr>
      <w:tr w:rsidR="003E15BD" w14:paraId="54790376" w14:textId="77777777" w:rsidTr="00F22667">
        <w:tc>
          <w:tcPr>
            <w:tcW w:w="1990" w:type="dxa"/>
          </w:tcPr>
          <w:p w14:paraId="6BC9F3C6"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3</w:t>
            </w:r>
          </w:p>
        </w:tc>
        <w:tc>
          <w:tcPr>
            <w:tcW w:w="6941" w:type="dxa"/>
          </w:tcPr>
          <w:p w14:paraId="3D99E87E" w14:textId="77777777" w:rsidR="003E15BD" w:rsidRPr="00287F80" w:rsidRDefault="003E15BD" w:rsidP="00F22667">
            <w:pPr>
              <w:rPr>
                <w:rFonts w:ascii="Arial" w:hAnsi="Arial" w:cs="Arial"/>
                <w:sz w:val="24"/>
                <w:szCs w:val="24"/>
              </w:rPr>
            </w:pPr>
            <w:r w:rsidRPr="00287F80">
              <w:rPr>
                <w:rFonts w:ascii="Arial" w:hAnsi="Arial" w:cs="Arial"/>
                <w:sz w:val="24"/>
                <w:szCs w:val="24"/>
              </w:rPr>
              <w:t>Aquellos que se encuentran en el código ético del psicólogo</w:t>
            </w:r>
          </w:p>
        </w:tc>
      </w:tr>
      <w:tr w:rsidR="003E15BD" w14:paraId="572B5543" w14:textId="77777777" w:rsidTr="00F22667">
        <w:tc>
          <w:tcPr>
            <w:tcW w:w="1990" w:type="dxa"/>
          </w:tcPr>
          <w:p w14:paraId="4186AFF7"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4</w:t>
            </w:r>
          </w:p>
        </w:tc>
        <w:tc>
          <w:tcPr>
            <w:tcW w:w="6941" w:type="dxa"/>
          </w:tcPr>
          <w:p w14:paraId="6719785C" w14:textId="77777777" w:rsidR="003E15BD" w:rsidRPr="00287F80" w:rsidRDefault="003E15BD" w:rsidP="00F22667">
            <w:pPr>
              <w:rPr>
                <w:rFonts w:ascii="Arial" w:hAnsi="Arial" w:cs="Arial"/>
                <w:sz w:val="24"/>
                <w:szCs w:val="24"/>
              </w:rPr>
            </w:pPr>
            <w:r w:rsidRPr="00287F80">
              <w:rPr>
                <w:rFonts w:ascii="Arial" w:hAnsi="Arial" w:cs="Arial"/>
                <w:sz w:val="24"/>
                <w:szCs w:val="24"/>
              </w:rPr>
              <w:t>Ética profesional</w:t>
            </w:r>
          </w:p>
        </w:tc>
      </w:tr>
      <w:tr w:rsidR="003E15BD" w14:paraId="44FB7245" w14:textId="77777777" w:rsidTr="00F22667">
        <w:tc>
          <w:tcPr>
            <w:tcW w:w="1990" w:type="dxa"/>
          </w:tcPr>
          <w:p w14:paraId="3472BE23"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5</w:t>
            </w:r>
          </w:p>
        </w:tc>
        <w:tc>
          <w:tcPr>
            <w:tcW w:w="6941" w:type="dxa"/>
          </w:tcPr>
          <w:p w14:paraId="30F5138A" w14:textId="77777777" w:rsidR="003E15BD" w:rsidRPr="00287F80" w:rsidRDefault="003E15BD" w:rsidP="00F22667">
            <w:pPr>
              <w:rPr>
                <w:rFonts w:ascii="Arial" w:hAnsi="Arial" w:cs="Arial"/>
                <w:sz w:val="24"/>
                <w:szCs w:val="24"/>
              </w:rPr>
            </w:pPr>
            <w:r w:rsidRPr="00287F80">
              <w:rPr>
                <w:rFonts w:ascii="Arial" w:hAnsi="Arial" w:cs="Arial"/>
                <w:sz w:val="24"/>
                <w:szCs w:val="24"/>
              </w:rPr>
              <w:t>Confidencial y ética</w:t>
            </w:r>
          </w:p>
        </w:tc>
      </w:tr>
      <w:tr w:rsidR="003E15BD" w14:paraId="5221B776" w14:textId="77777777" w:rsidTr="00F22667">
        <w:tc>
          <w:tcPr>
            <w:tcW w:w="1990" w:type="dxa"/>
          </w:tcPr>
          <w:p w14:paraId="7D5B926F"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6</w:t>
            </w:r>
          </w:p>
        </w:tc>
        <w:tc>
          <w:tcPr>
            <w:tcW w:w="6941" w:type="dxa"/>
          </w:tcPr>
          <w:p w14:paraId="3D0DB691" w14:textId="77777777" w:rsidR="003E15BD" w:rsidRPr="00287F80" w:rsidRDefault="003E15BD" w:rsidP="00F22667">
            <w:pPr>
              <w:rPr>
                <w:rFonts w:ascii="Arial" w:hAnsi="Arial" w:cs="Arial"/>
                <w:sz w:val="24"/>
                <w:szCs w:val="24"/>
              </w:rPr>
            </w:pPr>
            <w:r w:rsidRPr="00287F80">
              <w:rPr>
                <w:rFonts w:ascii="Arial" w:hAnsi="Arial" w:cs="Arial"/>
                <w:sz w:val="24"/>
                <w:szCs w:val="24"/>
              </w:rPr>
              <w:t>Confidencialidad, disponibilidad, respeto en el proceso de terapia.</w:t>
            </w:r>
          </w:p>
        </w:tc>
      </w:tr>
      <w:tr w:rsidR="003E15BD" w14:paraId="70C585A2" w14:textId="77777777" w:rsidTr="00F22667">
        <w:tc>
          <w:tcPr>
            <w:tcW w:w="1990" w:type="dxa"/>
          </w:tcPr>
          <w:p w14:paraId="7287FB16"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7</w:t>
            </w:r>
          </w:p>
        </w:tc>
        <w:tc>
          <w:tcPr>
            <w:tcW w:w="6941" w:type="dxa"/>
          </w:tcPr>
          <w:p w14:paraId="65B8774C" w14:textId="77777777" w:rsidR="003E15BD" w:rsidRPr="00287F80" w:rsidRDefault="003E15BD" w:rsidP="00F22667">
            <w:pPr>
              <w:rPr>
                <w:rFonts w:ascii="Arial" w:hAnsi="Arial" w:cs="Arial"/>
                <w:sz w:val="24"/>
                <w:szCs w:val="24"/>
              </w:rPr>
            </w:pPr>
            <w:r w:rsidRPr="00287F80">
              <w:rPr>
                <w:rFonts w:ascii="Arial" w:hAnsi="Arial" w:cs="Arial"/>
                <w:sz w:val="24"/>
                <w:szCs w:val="24"/>
              </w:rPr>
              <w:t>No presionar para obtener información, aceptar la que el paciente brinde. Respetar el código ético del psicólogo. Mantener la confidencialidad de los pacientes en el manejo de sus datos, además de contar con su permiso para el manejo de los mismos. Etc.</w:t>
            </w:r>
          </w:p>
        </w:tc>
      </w:tr>
      <w:tr w:rsidR="003E15BD" w14:paraId="3F685146" w14:textId="77777777" w:rsidTr="00F22667">
        <w:tc>
          <w:tcPr>
            <w:tcW w:w="1990" w:type="dxa"/>
          </w:tcPr>
          <w:p w14:paraId="64A48EB0"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8</w:t>
            </w:r>
          </w:p>
        </w:tc>
        <w:tc>
          <w:tcPr>
            <w:tcW w:w="6941" w:type="dxa"/>
          </w:tcPr>
          <w:p w14:paraId="1802D313" w14:textId="77777777" w:rsidR="003E15BD" w:rsidRPr="00287F80" w:rsidRDefault="003E15BD" w:rsidP="00F22667">
            <w:pPr>
              <w:rPr>
                <w:rFonts w:ascii="Arial" w:hAnsi="Arial" w:cs="Arial"/>
                <w:sz w:val="24"/>
                <w:szCs w:val="24"/>
              </w:rPr>
            </w:pPr>
            <w:r w:rsidRPr="00287F80">
              <w:rPr>
                <w:rFonts w:ascii="Arial" w:hAnsi="Arial" w:cs="Arial"/>
                <w:sz w:val="24"/>
                <w:szCs w:val="24"/>
              </w:rPr>
              <w:t>1. Lineamientos éticos de la práctica profesional psicológica. 2. Respeto a la individualidad del paciente. 3. Confidencialidad. 4. Compromiso y responsabilidad. 5. Empatía. 6. Integridad. 7. Competitividad. 8. Profesionalismo.</w:t>
            </w:r>
          </w:p>
        </w:tc>
      </w:tr>
      <w:tr w:rsidR="003E15BD" w14:paraId="043E0567" w14:textId="77777777" w:rsidTr="00F22667">
        <w:tc>
          <w:tcPr>
            <w:tcW w:w="1990" w:type="dxa"/>
          </w:tcPr>
          <w:p w14:paraId="2002CE50"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9</w:t>
            </w:r>
          </w:p>
        </w:tc>
        <w:tc>
          <w:tcPr>
            <w:tcW w:w="6941" w:type="dxa"/>
          </w:tcPr>
          <w:p w14:paraId="26B18B69" w14:textId="77777777" w:rsidR="003E15BD" w:rsidRPr="00287F80" w:rsidRDefault="003E15BD" w:rsidP="00F22667">
            <w:pPr>
              <w:rPr>
                <w:rFonts w:ascii="Arial" w:hAnsi="Arial" w:cs="Arial"/>
                <w:sz w:val="24"/>
                <w:szCs w:val="24"/>
              </w:rPr>
            </w:pPr>
            <w:r w:rsidRPr="00287F80">
              <w:rPr>
                <w:rFonts w:ascii="Arial" w:hAnsi="Arial" w:cs="Arial"/>
                <w:sz w:val="24"/>
                <w:szCs w:val="24"/>
              </w:rPr>
              <w:t>Confidencialidad</w:t>
            </w:r>
          </w:p>
        </w:tc>
      </w:tr>
      <w:tr w:rsidR="003E15BD" w14:paraId="597B5A58" w14:textId="77777777" w:rsidTr="00F22667">
        <w:tc>
          <w:tcPr>
            <w:tcW w:w="1990" w:type="dxa"/>
          </w:tcPr>
          <w:p w14:paraId="5A61F41E" w14:textId="77777777" w:rsidR="003E15BD" w:rsidRDefault="003E15BD" w:rsidP="00F22667">
            <w:pPr>
              <w:jc w:val="both"/>
              <w:rPr>
                <w:rFonts w:ascii="Arial" w:hAnsi="Arial" w:cs="Arial"/>
                <w:noProof/>
                <w:sz w:val="24"/>
                <w:szCs w:val="24"/>
              </w:rPr>
            </w:pPr>
            <w:r>
              <w:rPr>
                <w:rFonts w:ascii="Arial" w:hAnsi="Arial" w:cs="Arial"/>
                <w:noProof/>
                <w:sz w:val="24"/>
                <w:szCs w:val="24"/>
              </w:rPr>
              <w:t>Entrevista 10</w:t>
            </w:r>
          </w:p>
        </w:tc>
        <w:tc>
          <w:tcPr>
            <w:tcW w:w="6941" w:type="dxa"/>
          </w:tcPr>
          <w:p w14:paraId="7ADF0979" w14:textId="77777777" w:rsidR="003E15BD" w:rsidRPr="00287F80" w:rsidRDefault="003E15BD" w:rsidP="00F22667">
            <w:pPr>
              <w:rPr>
                <w:rFonts w:ascii="Arial" w:hAnsi="Arial" w:cs="Arial"/>
                <w:sz w:val="24"/>
                <w:szCs w:val="24"/>
              </w:rPr>
            </w:pPr>
            <w:r>
              <w:rPr>
                <w:rFonts w:ascii="Arial" w:hAnsi="Arial" w:cs="Arial"/>
                <w:sz w:val="24"/>
                <w:szCs w:val="24"/>
              </w:rPr>
              <w:t>P</w:t>
            </w:r>
            <w:r w:rsidRPr="00287F80">
              <w:rPr>
                <w:rFonts w:ascii="Arial" w:hAnsi="Arial" w:cs="Arial"/>
                <w:sz w:val="24"/>
                <w:szCs w:val="24"/>
              </w:rPr>
              <w:t>rivacidad, no divulgar nada de lo dicho dentro del consultorio, ética en cuanto a no infundir ideales religiosos o morales propios por encima de los del paciente y no hacerle juicios de valor</w:t>
            </w:r>
          </w:p>
        </w:tc>
      </w:tr>
    </w:tbl>
    <w:p w14:paraId="6C45D7AE" w14:textId="77777777" w:rsidR="003E15BD" w:rsidRDefault="003E15BD" w:rsidP="003E15BD">
      <w:pPr>
        <w:jc w:val="both"/>
        <w:rPr>
          <w:rFonts w:ascii="Arial" w:hAnsi="Arial" w:cs="Arial"/>
          <w:sz w:val="24"/>
          <w:szCs w:val="24"/>
        </w:rPr>
      </w:pPr>
    </w:p>
    <w:p w14:paraId="4E7015C3" w14:textId="77777777" w:rsidR="003E15BD" w:rsidRDefault="003E15BD" w:rsidP="003E15BD">
      <w:pPr>
        <w:jc w:val="both"/>
        <w:rPr>
          <w:rFonts w:ascii="Arial" w:hAnsi="Arial" w:cs="Arial"/>
          <w:sz w:val="24"/>
          <w:szCs w:val="24"/>
        </w:rPr>
      </w:pPr>
      <w:r>
        <w:rPr>
          <w:rFonts w:ascii="Arial" w:hAnsi="Arial" w:cs="Arial"/>
          <w:sz w:val="24"/>
          <w:szCs w:val="24"/>
        </w:rPr>
        <w:t xml:space="preserve">La mayoría de profesionales consideran que lo más importante que se debe respetar en el diagnostico a pacientes es la confidencialidad y la ética, seguido del respeto y profesionalismo. </w:t>
      </w:r>
    </w:p>
    <w:p w14:paraId="3CFFB4E1"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4. ¿Existe alguna estructura en la que se debe realizar un expediente, de ser así nos podría proporcionar un ejemplo?</w:t>
      </w:r>
      <w:r w:rsidRPr="003F1F03">
        <w:rPr>
          <w:rFonts w:ascii="Arial" w:hAnsi="Arial" w:cs="Arial"/>
          <w:b/>
          <w:bCs/>
          <w:color w:val="000000" w:themeColor="text1"/>
          <w:sz w:val="28"/>
          <w:szCs w:val="28"/>
        </w:rPr>
        <w:t xml:space="preserve"> </w:t>
      </w:r>
    </w:p>
    <w:p w14:paraId="38CAE9D0" w14:textId="77777777" w:rsidR="003E15BD" w:rsidRDefault="003E15BD" w:rsidP="003E15BD">
      <w:pPr>
        <w:jc w:val="both"/>
        <w:rPr>
          <w:rFonts w:ascii="Arial" w:hAnsi="Arial" w:cs="Arial"/>
          <w:b/>
          <w:bCs/>
          <w:color w:val="000000" w:themeColor="text1"/>
          <w:sz w:val="28"/>
          <w:szCs w:val="28"/>
        </w:rPr>
      </w:pPr>
    </w:p>
    <w:p w14:paraId="5B78B4BE" w14:textId="77777777" w:rsidR="003E15BD" w:rsidRDefault="003E15BD" w:rsidP="003E15BD">
      <w:pPr>
        <w:jc w:val="both"/>
        <w:rPr>
          <w:rFonts w:ascii="Arial" w:hAnsi="Arial" w:cs="Arial"/>
          <w:sz w:val="24"/>
          <w:szCs w:val="24"/>
        </w:rPr>
      </w:pPr>
      <w:r>
        <w:rPr>
          <w:rFonts w:ascii="Arial" w:hAnsi="Arial" w:cs="Arial"/>
          <w:noProof/>
          <w:sz w:val="24"/>
          <w:szCs w:val="24"/>
        </w:rPr>
        <w:drawing>
          <wp:inline distT="0" distB="0" distL="0" distR="0" wp14:anchorId="1F439B08" wp14:editId="7F9F5167">
            <wp:extent cx="5429250" cy="3150235"/>
            <wp:effectExtent l="0" t="0" r="0" b="1206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BAB13E" w14:textId="77777777" w:rsidR="003E15BD" w:rsidRPr="004A372E" w:rsidRDefault="003E15BD" w:rsidP="003E15BD">
      <w:pPr>
        <w:jc w:val="both"/>
        <w:rPr>
          <w:rFonts w:ascii="Arial" w:hAnsi="Arial" w:cs="Arial"/>
          <w:sz w:val="24"/>
          <w:szCs w:val="24"/>
        </w:rPr>
      </w:pPr>
    </w:p>
    <w:tbl>
      <w:tblPr>
        <w:tblStyle w:val="TableGrid"/>
        <w:tblW w:w="8931" w:type="dxa"/>
        <w:tblInd w:w="-289" w:type="dxa"/>
        <w:tblLook w:val="04A0" w:firstRow="1" w:lastRow="0" w:firstColumn="1" w:lastColumn="0" w:noHBand="0" w:noVBand="1"/>
      </w:tblPr>
      <w:tblGrid>
        <w:gridCol w:w="1990"/>
        <w:gridCol w:w="6941"/>
      </w:tblGrid>
      <w:tr w:rsidR="003E15BD" w14:paraId="157AF6B6" w14:textId="77777777" w:rsidTr="00F22667">
        <w:tc>
          <w:tcPr>
            <w:tcW w:w="1990" w:type="dxa"/>
          </w:tcPr>
          <w:p w14:paraId="552E77A8" w14:textId="77777777" w:rsidR="003E15BD" w:rsidRDefault="003E15BD" w:rsidP="00F22667">
            <w:pPr>
              <w:jc w:val="both"/>
              <w:rPr>
                <w:rFonts w:ascii="Arial" w:hAnsi="Arial" w:cs="Arial"/>
                <w:noProof/>
                <w:sz w:val="24"/>
                <w:szCs w:val="24"/>
              </w:rPr>
            </w:pPr>
          </w:p>
        </w:tc>
        <w:tc>
          <w:tcPr>
            <w:tcW w:w="6941" w:type="dxa"/>
          </w:tcPr>
          <w:p w14:paraId="72B14397" w14:textId="77777777" w:rsidR="003E15BD" w:rsidRDefault="003E15BD" w:rsidP="00F22667">
            <w:pPr>
              <w:jc w:val="both"/>
              <w:rPr>
                <w:rFonts w:ascii="Arial" w:hAnsi="Arial" w:cs="Arial"/>
                <w:noProof/>
                <w:sz w:val="24"/>
                <w:szCs w:val="24"/>
              </w:rPr>
            </w:pPr>
            <w:r>
              <w:rPr>
                <w:rFonts w:ascii="Arial" w:hAnsi="Arial" w:cs="Arial"/>
                <w:noProof/>
                <w:sz w:val="24"/>
                <w:szCs w:val="24"/>
              </w:rPr>
              <w:t>Respuestas</w:t>
            </w:r>
          </w:p>
        </w:tc>
      </w:tr>
      <w:tr w:rsidR="003E15BD" w14:paraId="20E40782" w14:textId="77777777" w:rsidTr="00F22667">
        <w:tc>
          <w:tcPr>
            <w:tcW w:w="1990" w:type="dxa"/>
          </w:tcPr>
          <w:p w14:paraId="29576B87"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1</w:t>
            </w:r>
          </w:p>
        </w:tc>
        <w:tc>
          <w:tcPr>
            <w:tcW w:w="6941" w:type="dxa"/>
          </w:tcPr>
          <w:p w14:paraId="19C4D17E" w14:textId="77777777" w:rsidR="003E15BD" w:rsidRPr="003B4C87" w:rsidRDefault="003E15BD" w:rsidP="00F22667">
            <w:pPr>
              <w:rPr>
                <w:rFonts w:ascii="Arial" w:hAnsi="Arial" w:cs="Arial"/>
                <w:sz w:val="24"/>
                <w:szCs w:val="24"/>
              </w:rPr>
            </w:pPr>
            <w:r w:rsidRPr="003B4C87">
              <w:rPr>
                <w:rFonts w:ascii="Arial" w:hAnsi="Arial" w:cs="Arial"/>
                <w:sz w:val="24"/>
                <w:szCs w:val="24"/>
              </w:rPr>
              <w:t>Historia clínica psiquiátrica</w:t>
            </w:r>
          </w:p>
          <w:p w14:paraId="2EA59223" w14:textId="77777777" w:rsidR="003E15BD" w:rsidRPr="003B4C87" w:rsidRDefault="003E15BD" w:rsidP="00F22667">
            <w:pPr>
              <w:rPr>
                <w:rFonts w:ascii="Arial" w:hAnsi="Arial" w:cs="Arial"/>
                <w:sz w:val="24"/>
                <w:szCs w:val="24"/>
              </w:rPr>
            </w:pPr>
            <w:r w:rsidRPr="003B4C87">
              <w:rPr>
                <w:rFonts w:ascii="Arial" w:hAnsi="Arial" w:cs="Arial"/>
                <w:sz w:val="24"/>
                <w:szCs w:val="24"/>
              </w:rPr>
              <w:t>.</w:t>
            </w:r>
          </w:p>
        </w:tc>
      </w:tr>
      <w:tr w:rsidR="003E15BD" w14:paraId="320DBF2D" w14:textId="77777777" w:rsidTr="00F22667">
        <w:tc>
          <w:tcPr>
            <w:tcW w:w="1990" w:type="dxa"/>
          </w:tcPr>
          <w:p w14:paraId="6700C1F1"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2</w:t>
            </w:r>
          </w:p>
        </w:tc>
        <w:tc>
          <w:tcPr>
            <w:tcW w:w="6941" w:type="dxa"/>
          </w:tcPr>
          <w:p w14:paraId="231D31D7"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Fich</w:t>
            </w:r>
            <w:r>
              <w:rPr>
                <w:rFonts w:ascii="Arial" w:hAnsi="Arial" w:cs="Arial"/>
                <w:sz w:val="24"/>
                <w:szCs w:val="24"/>
              </w:rPr>
              <w:t xml:space="preserve">a </w:t>
            </w:r>
            <w:r w:rsidRPr="003B4C87">
              <w:rPr>
                <w:rFonts w:ascii="Arial" w:hAnsi="Arial" w:cs="Arial"/>
                <w:sz w:val="24"/>
                <w:szCs w:val="24"/>
              </w:rPr>
              <w:t>de identificación, examen del estado mental, historia de desarrollo, antecedentes familiares, historia sexual, estado emocional, impresión diagnóstica, sugerencia y pronóstico.</w:t>
            </w:r>
          </w:p>
        </w:tc>
      </w:tr>
      <w:tr w:rsidR="003E15BD" w14:paraId="49B0D05A" w14:textId="77777777" w:rsidTr="00F22667">
        <w:tc>
          <w:tcPr>
            <w:tcW w:w="1990" w:type="dxa"/>
          </w:tcPr>
          <w:p w14:paraId="546BF26B"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3</w:t>
            </w:r>
          </w:p>
        </w:tc>
        <w:tc>
          <w:tcPr>
            <w:tcW w:w="6941" w:type="dxa"/>
          </w:tcPr>
          <w:p w14:paraId="4C3FE13D"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Ficha de identificación, motivo de consulta, entrevista inicial (hechos del problema), historial (clínico, escolar, familiar), impresión diagnóstica, pronóstico, nombre y firma del psicólogo, contrato terapéutico y notas de evolución.</w:t>
            </w:r>
          </w:p>
        </w:tc>
      </w:tr>
      <w:tr w:rsidR="003E15BD" w14:paraId="25AE2C64" w14:textId="77777777" w:rsidTr="00F22667">
        <w:tc>
          <w:tcPr>
            <w:tcW w:w="1990" w:type="dxa"/>
          </w:tcPr>
          <w:p w14:paraId="1F35FBD1"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4</w:t>
            </w:r>
          </w:p>
        </w:tc>
        <w:tc>
          <w:tcPr>
            <w:tcW w:w="6941" w:type="dxa"/>
          </w:tcPr>
          <w:p w14:paraId="750A42B6"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 xml:space="preserve">Datos del paciente, examen mental, </w:t>
            </w:r>
            <w:proofErr w:type="spellStart"/>
            <w:r w:rsidRPr="003B4C87">
              <w:rPr>
                <w:rFonts w:ascii="Arial" w:hAnsi="Arial" w:cs="Arial"/>
                <w:sz w:val="24"/>
                <w:szCs w:val="24"/>
              </w:rPr>
              <w:t>familiograma</w:t>
            </w:r>
            <w:proofErr w:type="spellEnd"/>
            <w:r w:rsidRPr="003B4C87">
              <w:rPr>
                <w:rFonts w:ascii="Arial" w:hAnsi="Arial" w:cs="Arial"/>
                <w:sz w:val="24"/>
                <w:szCs w:val="24"/>
              </w:rPr>
              <w:t>, antecedentes de salud, tratamiento y seguimiento</w:t>
            </w:r>
          </w:p>
        </w:tc>
      </w:tr>
      <w:tr w:rsidR="003E15BD" w14:paraId="1165A129" w14:textId="77777777" w:rsidTr="00F22667">
        <w:tc>
          <w:tcPr>
            <w:tcW w:w="1990" w:type="dxa"/>
          </w:tcPr>
          <w:p w14:paraId="25E9BDF0"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5</w:t>
            </w:r>
          </w:p>
        </w:tc>
        <w:tc>
          <w:tcPr>
            <w:tcW w:w="6941" w:type="dxa"/>
          </w:tcPr>
          <w:p w14:paraId="13287037"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Ficha de identificación, historia clínica en adultos, historia del desarrollo en niños.</w:t>
            </w:r>
          </w:p>
        </w:tc>
      </w:tr>
      <w:tr w:rsidR="003E15BD" w14:paraId="158A8A14" w14:textId="77777777" w:rsidTr="00F22667">
        <w:tc>
          <w:tcPr>
            <w:tcW w:w="1990" w:type="dxa"/>
          </w:tcPr>
          <w:p w14:paraId="02E457B2"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6</w:t>
            </w:r>
          </w:p>
        </w:tc>
        <w:tc>
          <w:tcPr>
            <w:tcW w:w="6941" w:type="dxa"/>
          </w:tcPr>
          <w:p w14:paraId="0D050B2E"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 xml:space="preserve">Datos Generales (nombre completo, fecha de nacimiento, edad, escolaridad, ocupación, estado civil, teléfono, etc.) Motivo de consulta (Si ha sido tratado por otro psicólogo mencionar el motivo </w:t>
            </w:r>
            <w:r>
              <w:rPr>
                <w:rFonts w:ascii="Arial" w:hAnsi="Arial" w:cs="Arial"/>
                <w:sz w:val="24"/>
                <w:szCs w:val="24"/>
              </w:rPr>
              <w:t>de</w:t>
            </w:r>
            <w:r w:rsidRPr="003B4C87">
              <w:rPr>
                <w:rFonts w:ascii="Arial" w:hAnsi="Arial" w:cs="Arial"/>
                <w:sz w:val="24"/>
                <w:szCs w:val="24"/>
              </w:rPr>
              <w:t xml:space="preserve"> su consulta, el tiempo que le llevo su proceso) Historia familiar, personal. Alguna enfermedad que este siendo tratada y si esta medicado, indicar que medicamentos consume. Pruebas psicométricas aplicada.</w:t>
            </w:r>
          </w:p>
        </w:tc>
      </w:tr>
      <w:tr w:rsidR="003E15BD" w14:paraId="540D6745" w14:textId="77777777" w:rsidTr="00F22667">
        <w:tc>
          <w:tcPr>
            <w:tcW w:w="1990" w:type="dxa"/>
          </w:tcPr>
          <w:p w14:paraId="7EDFEBBB"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7</w:t>
            </w:r>
          </w:p>
        </w:tc>
        <w:tc>
          <w:tcPr>
            <w:tcW w:w="6941" w:type="dxa"/>
          </w:tcPr>
          <w:p w14:paraId="6F636B04"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1. Ficha de identificación 2. Motivo de consulta 3. Genograma 4. Entrevista / Historia clínica 5. Pruebas aplicadas / Examen mental 6. Impresión diagnóstica 7. Recomendaciones o sugerencias 8. Tratamiento 9. Pronóstico</w:t>
            </w:r>
            <w:r>
              <w:rPr>
                <w:rFonts w:ascii="Arial" w:hAnsi="Arial" w:cs="Arial"/>
                <w:sz w:val="24"/>
                <w:szCs w:val="24"/>
              </w:rPr>
              <w:t>.</w:t>
            </w:r>
          </w:p>
        </w:tc>
      </w:tr>
      <w:tr w:rsidR="003E15BD" w14:paraId="444991BB" w14:textId="77777777" w:rsidTr="00F22667">
        <w:tc>
          <w:tcPr>
            <w:tcW w:w="1990" w:type="dxa"/>
          </w:tcPr>
          <w:p w14:paraId="213FB4C9" w14:textId="77777777" w:rsidR="003E15BD" w:rsidRDefault="003E15BD" w:rsidP="00F22667">
            <w:pPr>
              <w:jc w:val="both"/>
              <w:rPr>
                <w:rFonts w:ascii="Arial" w:hAnsi="Arial" w:cs="Arial"/>
                <w:noProof/>
                <w:sz w:val="24"/>
                <w:szCs w:val="24"/>
              </w:rPr>
            </w:pPr>
            <w:r>
              <w:rPr>
                <w:rFonts w:ascii="Arial" w:hAnsi="Arial" w:cs="Arial"/>
                <w:noProof/>
                <w:sz w:val="24"/>
                <w:szCs w:val="24"/>
              </w:rPr>
              <w:lastRenderedPageBreak/>
              <w:t>Entrevistado 8</w:t>
            </w:r>
          </w:p>
        </w:tc>
        <w:tc>
          <w:tcPr>
            <w:tcW w:w="6941" w:type="dxa"/>
          </w:tcPr>
          <w:p w14:paraId="24073A05"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 xml:space="preserve">Datos personales, </w:t>
            </w:r>
            <w:proofErr w:type="spellStart"/>
            <w:r w:rsidRPr="003B4C87">
              <w:rPr>
                <w:rFonts w:ascii="Arial" w:hAnsi="Arial" w:cs="Arial"/>
                <w:sz w:val="24"/>
                <w:szCs w:val="24"/>
              </w:rPr>
              <w:t>familiograma</w:t>
            </w:r>
            <w:proofErr w:type="spellEnd"/>
            <w:r w:rsidRPr="003B4C87">
              <w:rPr>
                <w:rFonts w:ascii="Arial" w:hAnsi="Arial" w:cs="Arial"/>
                <w:sz w:val="24"/>
                <w:szCs w:val="24"/>
              </w:rPr>
              <w:t>, notas de progreso, notas de cierre y seguimiento</w:t>
            </w:r>
            <w:r>
              <w:rPr>
                <w:rFonts w:ascii="Arial" w:hAnsi="Arial" w:cs="Arial"/>
                <w:sz w:val="24"/>
                <w:szCs w:val="24"/>
              </w:rPr>
              <w:t>.</w:t>
            </w:r>
          </w:p>
        </w:tc>
      </w:tr>
      <w:tr w:rsidR="003E15BD" w14:paraId="7B47F815" w14:textId="77777777" w:rsidTr="00F22667">
        <w:tc>
          <w:tcPr>
            <w:tcW w:w="1990" w:type="dxa"/>
          </w:tcPr>
          <w:p w14:paraId="55688A73"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9</w:t>
            </w:r>
          </w:p>
        </w:tc>
        <w:tc>
          <w:tcPr>
            <w:tcW w:w="6941" w:type="dxa"/>
          </w:tcPr>
          <w:p w14:paraId="26943D9D" w14:textId="77777777" w:rsidR="003E15BD" w:rsidRDefault="003E15BD" w:rsidP="00F22667">
            <w:pPr>
              <w:jc w:val="both"/>
              <w:rPr>
                <w:rFonts w:ascii="Arial" w:hAnsi="Arial" w:cs="Arial"/>
                <w:sz w:val="24"/>
                <w:szCs w:val="24"/>
              </w:rPr>
            </w:pPr>
            <w:r w:rsidRPr="003B4C87">
              <w:rPr>
                <w:rFonts w:ascii="Arial" w:hAnsi="Arial" w:cs="Arial"/>
                <w:sz w:val="24"/>
                <w:szCs w:val="24"/>
              </w:rPr>
              <w:t xml:space="preserve">1. Ficha de registro/identificación. </w:t>
            </w:r>
          </w:p>
          <w:p w14:paraId="200C6FBA" w14:textId="77777777" w:rsidR="003E15BD" w:rsidRDefault="003E15BD" w:rsidP="00F22667">
            <w:pPr>
              <w:jc w:val="both"/>
              <w:rPr>
                <w:rFonts w:ascii="Arial" w:hAnsi="Arial" w:cs="Arial"/>
                <w:sz w:val="24"/>
                <w:szCs w:val="24"/>
              </w:rPr>
            </w:pPr>
            <w:r w:rsidRPr="003B4C87">
              <w:rPr>
                <w:rFonts w:ascii="Arial" w:hAnsi="Arial" w:cs="Arial"/>
                <w:sz w:val="24"/>
                <w:szCs w:val="24"/>
              </w:rPr>
              <w:t xml:space="preserve">2. Motivo de la consulta. </w:t>
            </w:r>
          </w:p>
          <w:p w14:paraId="1826F52F" w14:textId="77777777" w:rsidR="003E15BD" w:rsidRDefault="003E15BD" w:rsidP="00F22667">
            <w:pPr>
              <w:jc w:val="both"/>
              <w:rPr>
                <w:rFonts w:ascii="Arial" w:hAnsi="Arial" w:cs="Arial"/>
                <w:sz w:val="24"/>
                <w:szCs w:val="24"/>
              </w:rPr>
            </w:pPr>
            <w:r w:rsidRPr="003B4C87">
              <w:rPr>
                <w:rFonts w:ascii="Arial" w:hAnsi="Arial" w:cs="Arial"/>
                <w:sz w:val="24"/>
                <w:szCs w:val="24"/>
              </w:rPr>
              <w:t>3. Formulación del caso.</w:t>
            </w:r>
          </w:p>
          <w:p w14:paraId="2998D1E9" w14:textId="77777777" w:rsidR="003E15BD" w:rsidRDefault="003E15BD" w:rsidP="00F22667">
            <w:pPr>
              <w:jc w:val="both"/>
              <w:rPr>
                <w:rFonts w:ascii="Arial" w:hAnsi="Arial" w:cs="Arial"/>
                <w:sz w:val="24"/>
                <w:szCs w:val="24"/>
              </w:rPr>
            </w:pPr>
            <w:r w:rsidRPr="003B4C87">
              <w:rPr>
                <w:rFonts w:ascii="Arial" w:hAnsi="Arial" w:cs="Arial"/>
                <w:sz w:val="24"/>
                <w:szCs w:val="24"/>
              </w:rPr>
              <w:t xml:space="preserve"> 4. Dinámica familiar/social. </w:t>
            </w:r>
          </w:p>
          <w:p w14:paraId="66B99635" w14:textId="77777777" w:rsidR="003E15BD" w:rsidRDefault="003E15BD" w:rsidP="00F22667">
            <w:pPr>
              <w:jc w:val="both"/>
              <w:rPr>
                <w:rFonts w:ascii="Arial" w:hAnsi="Arial" w:cs="Arial"/>
                <w:sz w:val="24"/>
                <w:szCs w:val="24"/>
              </w:rPr>
            </w:pPr>
            <w:r w:rsidRPr="003B4C87">
              <w:rPr>
                <w:rFonts w:ascii="Arial" w:hAnsi="Arial" w:cs="Arial"/>
                <w:sz w:val="24"/>
                <w:szCs w:val="24"/>
              </w:rPr>
              <w:t xml:space="preserve">5. Historia clínica. </w:t>
            </w:r>
          </w:p>
          <w:p w14:paraId="78C462CA" w14:textId="77777777" w:rsidR="003E15BD" w:rsidRDefault="003E15BD" w:rsidP="00F22667">
            <w:pPr>
              <w:jc w:val="both"/>
              <w:rPr>
                <w:rFonts w:ascii="Arial" w:hAnsi="Arial" w:cs="Arial"/>
                <w:sz w:val="24"/>
                <w:szCs w:val="24"/>
              </w:rPr>
            </w:pPr>
            <w:r w:rsidRPr="003B4C87">
              <w:rPr>
                <w:rFonts w:ascii="Arial" w:hAnsi="Arial" w:cs="Arial"/>
                <w:sz w:val="24"/>
                <w:szCs w:val="24"/>
              </w:rPr>
              <w:t xml:space="preserve">6. Impresión Diagnóstica. </w:t>
            </w:r>
          </w:p>
          <w:p w14:paraId="210EE309" w14:textId="77777777" w:rsidR="003E15BD" w:rsidRDefault="003E15BD" w:rsidP="00F22667">
            <w:pPr>
              <w:jc w:val="both"/>
              <w:rPr>
                <w:rFonts w:ascii="Arial" w:hAnsi="Arial" w:cs="Arial"/>
                <w:sz w:val="24"/>
                <w:szCs w:val="24"/>
              </w:rPr>
            </w:pPr>
            <w:r w:rsidRPr="003B4C87">
              <w:rPr>
                <w:rFonts w:ascii="Arial" w:hAnsi="Arial" w:cs="Arial"/>
                <w:sz w:val="24"/>
                <w:szCs w:val="24"/>
              </w:rPr>
              <w:t>7. Tratamiento y técnicas utilizadas.</w:t>
            </w:r>
          </w:p>
          <w:p w14:paraId="5328894A" w14:textId="77777777" w:rsidR="003E15BD" w:rsidRDefault="003E15BD" w:rsidP="00F22667">
            <w:pPr>
              <w:jc w:val="both"/>
              <w:rPr>
                <w:rFonts w:ascii="Arial" w:hAnsi="Arial" w:cs="Arial"/>
                <w:sz w:val="24"/>
                <w:szCs w:val="24"/>
              </w:rPr>
            </w:pPr>
            <w:r w:rsidRPr="003B4C87">
              <w:rPr>
                <w:rFonts w:ascii="Arial" w:hAnsi="Arial" w:cs="Arial"/>
                <w:sz w:val="24"/>
                <w:szCs w:val="24"/>
              </w:rPr>
              <w:t>8. Anexos.</w:t>
            </w:r>
          </w:p>
          <w:p w14:paraId="5527BE7D" w14:textId="77777777" w:rsidR="003E15BD" w:rsidRDefault="003E15BD" w:rsidP="00F22667">
            <w:pPr>
              <w:jc w:val="both"/>
              <w:rPr>
                <w:rFonts w:ascii="Arial" w:hAnsi="Arial" w:cs="Arial"/>
                <w:sz w:val="24"/>
                <w:szCs w:val="24"/>
              </w:rPr>
            </w:pPr>
            <w:r w:rsidRPr="003B4C87">
              <w:rPr>
                <w:rFonts w:ascii="Arial" w:hAnsi="Arial" w:cs="Arial"/>
                <w:sz w:val="24"/>
                <w:szCs w:val="24"/>
              </w:rPr>
              <w:t>8.1. Contrato Terapéutico.</w:t>
            </w:r>
          </w:p>
          <w:p w14:paraId="70C39CBF" w14:textId="77777777" w:rsidR="003E15BD" w:rsidRDefault="003E15BD" w:rsidP="00F22667">
            <w:pPr>
              <w:jc w:val="both"/>
              <w:rPr>
                <w:rFonts w:ascii="Arial" w:hAnsi="Arial" w:cs="Arial"/>
                <w:sz w:val="24"/>
                <w:szCs w:val="24"/>
              </w:rPr>
            </w:pPr>
            <w:r w:rsidRPr="003B4C87">
              <w:rPr>
                <w:rFonts w:ascii="Arial" w:hAnsi="Arial" w:cs="Arial"/>
                <w:sz w:val="24"/>
                <w:szCs w:val="24"/>
              </w:rPr>
              <w:t xml:space="preserve">8.2. Pruebas aplicadas. </w:t>
            </w:r>
          </w:p>
          <w:p w14:paraId="1B613557"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8.3. Evolución y resolución del caso.</w:t>
            </w:r>
          </w:p>
        </w:tc>
      </w:tr>
      <w:tr w:rsidR="003E15BD" w14:paraId="5C914987" w14:textId="77777777" w:rsidTr="00F22667">
        <w:tc>
          <w:tcPr>
            <w:tcW w:w="1990" w:type="dxa"/>
          </w:tcPr>
          <w:p w14:paraId="130547A6" w14:textId="77777777" w:rsidR="003E15BD" w:rsidRDefault="003E15BD" w:rsidP="00F22667">
            <w:pPr>
              <w:jc w:val="both"/>
              <w:rPr>
                <w:rFonts w:ascii="Arial" w:hAnsi="Arial" w:cs="Arial"/>
                <w:noProof/>
                <w:sz w:val="24"/>
                <w:szCs w:val="24"/>
              </w:rPr>
            </w:pPr>
            <w:r>
              <w:rPr>
                <w:rFonts w:ascii="Arial" w:hAnsi="Arial" w:cs="Arial"/>
                <w:noProof/>
                <w:sz w:val="24"/>
                <w:szCs w:val="24"/>
              </w:rPr>
              <w:t>Entrevista 10</w:t>
            </w:r>
          </w:p>
        </w:tc>
        <w:tc>
          <w:tcPr>
            <w:tcW w:w="6941" w:type="dxa"/>
          </w:tcPr>
          <w:p w14:paraId="4C9A7542" w14:textId="77777777" w:rsidR="003E15BD" w:rsidRPr="003B4C87" w:rsidRDefault="003E15BD" w:rsidP="00F22667">
            <w:pPr>
              <w:jc w:val="both"/>
              <w:rPr>
                <w:rFonts w:ascii="Arial" w:hAnsi="Arial" w:cs="Arial"/>
                <w:sz w:val="24"/>
                <w:szCs w:val="24"/>
              </w:rPr>
            </w:pPr>
            <w:r w:rsidRPr="003B4C87">
              <w:rPr>
                <w:rFonts w:ascii="Arial" w:hAnsi="Arial" w:cs="Arial"/>
                <w:sz w:val="24"/>
                <w:szCs w:val="24"/>
              </w:rPr>
              <w:t>Datos del paciente, examen del estado mental, antecedentes del desarrollo, historia médica, historia familiar, historia escolar, situación actual</w:t>
            </w:r>
            <w:r>
              <w:rPr>
                <w:rFonts w:ascii="Arial" w:hAnsi="Arial" w:cs="Arial"/>
                <w:sz w:val="24"/>
                <w:szCs w:val="24"/>
              </w:rPr>
              <w:t>.</w:t>
            </w:r>
          </w:p>
        </w:tc>
      </w:tr>
    </w:tbl>
    <w:p w14:paraId="4CBEB71B" w14:textId="77777777" w:rsidR="003E15BD" w:rsidRPr="000B31CC" w:rsidRDefault="003E15BD" w:rsidP="003E15BD">
      <w:pPr>
        <w:rPr>
          <w:rFonts w:ascii="Arial" w:hAnsi="Arial" w:cs="Arial"/>
          <w:sz w:val="24"/>
          <w:szCs w:val="24"/>
        </w:rPr>
      </w:pPr>
    </w:p>
    <w:p w14:paraId="4B835256" w14:textId="77777777" w:rsidR="003E15BD" w:rsidRPr="000B31CC" w:rsidRDefault="003E15BD" w:rsidP="003E15BD">
      <w:pPr>
        <w:jc w:val="both"/>
        <w:rPr>
          <w:rFonts w:ascii="Arial" w:hAnsi="Arial" w:cs="Arial"/>
          <w:sz w:val="24"/>
          <w:szCs w:val="24"/>
        </w:rPr>
      </w:pPr>
      <w:r w:rsidRPr="000B31CC">
        <w:rPr>
          <w:rFonts w:ascii="Arial" w:hAnsi="Arial" w:cs="Arial"/>
          <w:sz w:val="24"/>
          <w:szCs w:val="24"/>
        </w:rPr>
        <w:t xml:space="preserve">Los encuestados nos brindaron la estructura que ellos utilizan para realizar los expedientes, </w:t>
      </w:r>
      <w:r>
        <w:rPr>
          <w:rFonts w:ascii="Arial" w:hAnsi="Arial" w:cs="Arial"/>
          <w:sz w:val="24"/>
          <w:szCs w:val="24"/>
        </w:rPr>
        <w:t>los más frecuentes en la entrevista fueron</w:t>
      </w:r>
      <w:r w:rsidRPr="000B31CC">
        <w:rPr>
          <w:rFonts w:ascii="Arial" w:hAnsi="Arial" w:cs="Arial"/>
          <w:sz w:val="24"/>
          <w:szCs w:val="24"/>
        </w:rPr>
        <w:t>:</w:t>
      </w:r>
    </w:p>
    <w:p w14:paraId="07FA8AAE" w14:textId="77777777" w:rsidR="003E15BD" w:rsidRDefault="003E15BD" w:rsidP="003E15BD">
      <w:pPr>
        <w:pStyle w:val="ListParagraph"/>
        <w:numPr>
          <w:ilvl w:val="0"/>
          <w:numId w:val="2"/>
        </w:numPr>
        <w:jc w:val="both"/>
        <w:rPr>
          <w:rFonts w:ascii="Arial" w:hAnsi="Arial" w:cs="Arial"/>
          <w:sz w:val="24"/>
          <w:szCs w:val="24"/>
        </w:rPr>
      </w:pPr>
      <w:r w:rsidRPr="000B31CC">
        <w:rPr>
          <w:rFonts w:ascii="Arial" w:hAnsi="Arial" w:cs="Arial"/>
          <w:sz w:val="24"/>
          <w:szCs w:val="24"/>
        </w:rPr>
        <w:t>Ficha de registro/identificación.</w:t>
      </w:r>
    </w:p>
    <w:p w14:paraId="31A6FC18" w14:textId="77777777" w:rsidR="003E15BD" w:rsidRDefault="003E15BD" w:rsidP="003E15BD">
      <w:pPr>
        <w:pStyle w:val="ListParagraph"/>
        <w:numPr>
          <w:ilvl w:val="0"/>
          <w:numId w:val="2"/>
        </w:numPr>
        <w:jc w:val="both"/>
        <w:rPr>
          <w:rFonts w:ascii="Arial" w:hAnsi="Arial" w:cs="Arial"/>
          <w:sz w:val="24"/>
          <w:szCs w:val="24"/>
        </w:rPr>
      </w:pPr>
      <w:r>
        <w:rPr>
          <w:rFonts w:ascii="Arial" w:hAnsi="Arial" w:cs="Arial"/>
          <w:sz w:val="24"/>
          <w:szCs w:val="24"/>
        </w:rPr>
        <w:t>Antecedentes familiares.</w:t>
      </w:r>
    </w:p>
    <w:p w14:paraId="6E21F81D" w14:textId="77777777" w:rsidR="003E15BD" w:rsidRPr="000B31CC" w:rsidRDefault="003E15BD" w:rsidP="003E15BD">
      <w:pPr>
        <w:pStyle w:val="ListParagraph"/>
        <w:numPr>
          <w:ilvl w:val="0"/>
          <w:numId w:val="2"/>
        </w:numPr>
        <w:jc w:val="both"/>
        <w:rPr>
          <w:rFonts w:ascii="Arial" w:hAnsi="Arial" w:cs="Arial"/>
          <w:sz w:val="24"/>
          <w:szCs w:val="24"/>
        </w:rPr>
      </w:pPr>
      <w:r>
        <w:rPr>
          <w:rFonts w:ascii="Arial" w:hAnsi="Arial" w:cs="Arial"/>
          <w:sz w:val="24"/>
          <w:szCs w:val="24"/>
        </w:rPr>
        <w:t>Examen del estado mental.</w:t>
      </w:r>
    </w:p>
    <w:p w14:paraId="283850BF" w14:textId="77777777" w:rsidR="003E15BD" w:rsidRPr="000B31CC" w:rsidRDefault="003E15BD" w:rsidP="003E15BD">
      <w:pPr>
        <w:pStyle w:val="ListParagraph"/>
        <w:numPr>
          <w:ilvl w:val="0"/>
          <w:numId w:val="2"/>
        </w:numPr>
        <w:jc w:val="both"/>
        <w:rPr>
          <w:rFonts w:ascii="Arial" w:hAnsi="Arial" w:cs="Arial"/>
          <w:sz w:val="24"/>
          <w:szCs w:val="24"/>
        </w:rPr>
      </w:pPr>
      <w:r w:rsidRPr="000B31CC">
        <w:rPr>
          <w:rFonts w:ascii="Arial" w:hAnsi="Arial" w:cs="Arial"/>
          <w:sz w:val="24"/>
          <w:szCs w:val="24"/>
        </w:rPr>
        <w:t>Motivo de la consulta.</w:t>
      </w:r>
    </w:p>
    <w:p w14:paraId="137E6B8F" w14:textId="77777777" w:rsidR="003E15BD" w:rsidRPr="000B31CC" w:rsidRDefault="003E15BD" w:rsidP="003E15BD">
      <w:pPr>
        <w:pStyle w:val="ListParagraph"/>
        <w:numPr>
          <w:ilvl w:val="0"/>
          <w:numId w:val="2"/>
        </w:numPr>
        <w:jc w:val="both"/>
        <w:rPr>
          <w:rFonts w:ascii="Arial" w:hAnsi="Arial" w:cs="Arial"/>
          <w:sz w:val="24"/>
          <w:szCs w:val="24"/>
        </w:rPr>
      </w:pPr>
      <w:r w:rsidRPr="000B31CC">
        <w:rPr>
          <w:rFonts w:ascii="Arial" w:hAnsi="Arial" w:cs="Arial"/>
          <w:sz w:val="24"/>
          <w:szCs w:val="24"/>
        </w:rPr>
        <w:t>Historia clínica.</w:t>
      </w:r>
    </w:p>
    <w:p w14:paraId="73F0FAF4" w14:textId="77777777" w:rsidR="003E15BD" w:rsidRDefault="003E15BD" w:rsidP="003E15BD">
      <w:pPr>
        <w:pStyle w:val="ListParagraph"/>
        <w:numPr>
          <w:ilvl w:val="0"/>
          <w:numId w:val="2"/>
        </w:numPr>
        <w:jc w:val="both"/>
        <w:rPr>
          <w:rFonts w:ascii="Arial" w:hAnsi="Arial" w:cs="Arial"/>
          <w:sz w:val="24"/>
          <w:szCs w:val="24"/>
        </w:rPr>
      </w:pPr>
      <w:r>
        <w:rPr>
          <w:rFonts w:ascii="Arial" w:hAnsi="Arial" w:cs="Arial"/>
          <w:sz w:val="24"/>
          <w:szCs w:val="24"/>
        </w:rPr>
        <w:t>Impresión diagnóstica</w:t>
      </w:r>
    </w:p>
    <w:p w14:paraId="7ED850B5" w14:textId="77777777" w:rsidR="003E15BD" w:rsidRDefault="003E15BD" w:rsidP="003E15BD">
      <w:pPr>
        <w:jc w:val="both"/>
        <w:rPr>
          <w:rFonts w:ascii="Arial" w:hAnsi="Arial" w:cs="Arial"/>
          <w:sz w:val="24"/>
          <w:szCs w:val="24"/>
        </w:rPr>
      </w:pPr>
    </w:p>
    <w:p w14:paraId="4B9D2983" w14:textId="77777777" w:rsidR="003E15BD" w:rsidRDefault="003E15BD" w:rsidP="003E15BD">
      <w:pPr>
        <w:jc w:val="both"/>
        <w:rPr>
          <w:rFonts w:ascii="Arial" w:hAnsi="Arial" w:cs="Arial"/>
          <w:sz w:val="24"/>
          <w:szCs w:val="24"/>
        </w:rPr>
      </w:pPr>
    </w:p>
    <w:p w14:paraId="674E66DF" w14:textId="77777777" w:rsidR="003E15BD" w:rsidRDefault="003E15BD" w:rsidP="003E15BD">
      <w:pPr>
        <w:jc w:val="both"/>
        <w:rPr>
          <w:rFonts w:ascii="Arial" w:hAnsi="Arial" w:cs="Arial"/>
          <w:sz w:val="24"/>
          <w:szCs w:val="24"/>
        </w:rPr>
      </w:pPr>
    </w:p>
    <w:p w14:paraId="45CD6283" w14:textId="77777777" w:rsidR="003E15BD" w:rsidRDefault="003E15BD" w:rsidP="003E15BD">
      <w:pPr>
        <w:jc w:val="both"/>
        <w:rPr>
          <w:rFonts w:ascii="Arial" w:hAnsi="Arial" w:cs="Arial"/>
          <w:sz w:val="24"/>
          <w:szCs w:val="24"/>
        </w:rPr>
      </w:pPr>
    </w:p>
    <w:p w14:paraId="73490BD6" w14:textId="77777777" w:rsidR="003E15BD" w:rsidRDefault="003E15BD" w:rsidP="003E15BD">
      <w:pPr>
        <w:jc w:val="both"/>
        <w:rPr>
          <w:rFonts w:ascii="Arial" w:hAnsi="Arial" w:cs="Arial"/>
          <w:sz w:val="24"/>
          <w:szCs w:val="24"/>
        </w:rPr>
      </w:pPr>
    </w:p>
    <w:p w14:paraId="5457FF30" w14:textId="77777777" w:rsidR="003E15BD" w:rsidRDefault="003E15BD" w:rsidP="003E15BD">
      <w:pPr>
        <w:jc w:val="both"/>
        <w:rPr>
          <w:rFonts w:ascii="Arial" w:hAnsi="Arial" w:cs="Arial"/>
          <w:sz w:val="24"/>
          <w:szCs w:val="24"/>
        </w:rPr>
      </w:pPr>
    </w:p>
    <w:p w14:paraId="4EE5A463" w14:textId="77777777" w:rsidR="003E15BD" w:rsidRDefault="003E15BD" w:rsidP="003E15BD">
      <w:pPr>
        <w:jc w:val="both"/>
        <w:rPr>
          <w:rFonts w:ascii="Arial" w:hAnsi="Arial" w:cs="Arial"/>
          <w:sz w:val="24"/>
          <w:szCs w:val="24"/>
        </w:rPr>
      </w:pPr>
    </w:p>
    <w:p w14:paraId="5AE03C89" w14:textId="77777777" w:rsidR="003E15BD" w:rsidRDefault="003E15BD" w:rsidP="003E15BD">
      <w:pPr>
        <w:jc w:val="both"/>
        <w:rPr>
          <w:rFonts w:ascii="Arial" w:hAnsi="Arial" w:cs="Arial"/>
          <w:sz w:val="24"/>
          <w:szCs w:val="24"/>
        </w:rPr>
      </w:pPr>
    </w:p>
    <w:p w14:paraId="677F340D" w14:textId="77777777" w:rsidR="003E15BD" w:rsidRDefault="003E15BD" w:rsidP="003E15BD">
      <w:pPr>
        <w:jc w:val="both"/>
        <w:rPr>
          <w:rFonts w:ascii="Arial" w:hAnsi="Arial" w:cs="Arial"/>
          <w:sz w:val="24"/>
          <w:szCs w:val="24"/>
        </w:rPr>
      </w:pPr>
    </w:p>
    <w:p w14:paraId="15FCC039" w14:textId="77777777" w:rsidR="003E15BD" w:rsidRDefault="003E15BD" w:rsidP="003E15BD">
      <w:pPr>
        <w:jc w:val="both"/>
        <w:rPr>
          <w:rFonts w:ascii="Arial" w:hAnsi="Arial" w:cs="Arial"/>
          <w:sz w:val="24"/>
          <w:szCs w:val="24"/>
        </w:rPr>
      </w:pPr>
    </w:p>
    <w:p w14:paraId="1C671AF5" w14:textId="77777777" w:rsidR="003E15BD" w:rsidRDefault="003E15BD" w:rsidP="003E15BD">
      <w:pPr>
        <w:jc w:val="both"/>
        <w:rPr>
          <w:rFonts w:ascii="Arial" w:hAnsi="Arial" w:cs="Arial"/>
          <w:sz w:val="24"/>
          <w:szCs w:val="24"/>
        </w:rPr>
      </w:pPr>
    </w:p>
    <w:p w14:paraId="3A81F116" w14:textId="77777777" w:rsidR="003E15BD" w:rsidRDefault="003E15BD" w:rsidP="003E15BD">
      <w:pPr>
        <w:jc w:val="both"/>
        <w:rPr>
          <w:rFonts w:ascii="Arial" w:hAnsi="Arial" w:cs="Arial"/>
          <w:sz w:val="24"/>
          <w:szCs w:val="24"/>
        </w:rPr>
      </w:pPr>
    </w:p>
    <w:p w14:paraId="260AA8CB" w14:textId="77777777" w:rsidR="003E15BD" w:rsidRDefault="003E15BD" w:rsidP="003E15BD">
      <w:pPr>
        <w:jc w:val="both"/>
        <w:rPr>
          <w:rFonts w:ascii="Arial" w:hAnsi="Arial" w:cs="Arial"/>
          <w:sz w:val="24"/>
          <w:szCs w:val="24"/>
        </w:rPr>
      </w:pPr>
    </w:p>
    <w:p w14:paraId="01FA3862" w14:textId="77777777" w:rsidR="003E15BD" w:rsidRDefault="003E15BD" w:rsidP="003E15BD">
      <w:pPr>
        <w:jc w:val="both"/>
        <w:rPr>
          <w:rFonts w:ascii="Arial" w:hAnsi="Arial" w:cs="Arial"/>
          <w:sz w:val="24"/>
          <w:szCs w:val="24"/>
        </w:rPr>
      </w:pPr>
    </w:p>
    <w:p w14:paraId="7751C9C3"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5. ¿Cuáles son los datos claves para detectar un trastorno depresivo o distímico en una persona?</w:t>
      </w:r>
      <w:r w:rsidRPr="003F1F03">
        <w:rPr>
          <w:rFonts w:ascii="Arial" w:hAnsi="Arial" w:cs="Arial"/>
          <w:b/>
          <w:bCs/>
          <w:color w:val="000000" w:themeColor="text1"/>
          <w:sz w:val="28"/>
          <w:szCs w:val="28"/>
        </w:rPr>
        <w:t xml:space="preserve"> </w:t>
      </w:r>
    </w:p>
    <w:p w14:paraId="17B62698" w14:textId="77777777" w:rsidR="003E15BD" w:rsidRPr="00397C68" w:rsidRDefault="003E15BD" w:rsidP="003E15BD">
      <w:pPr>
        <w:jc w:val="center"/>
        <w:rPr>
          <w:rFonts w:ascii="Arial" w:hAnsi="Arial" w:cs="Arial"/>
          <w:b/>
          <w:bCs/>
          <w:color w:val="000000" w:themeColor="text1"/>
          <w:sz w:val="28"/>
          <w:szCs w:val="28"/>
        </w:rPr>
      </w:pPr>
      <w:r>
        <w:rPr>
          <w:rFonts w:ascii="Arial" w:hAnsi="Arial" w:cs="Arial"/>
          <w:noProof/>
          <w:sz w:val="24"/>
          <w:szCs w:val="24"/>
        </w:rPr>
        <w:drawing>
          <wp:inline distT="0" distB="0" distL="0" distR="0" wp14:anchorId="1E02DD69" wp14:editId="6EF4C01C">
            <wp:extent cx="5400040" cy="3133286"/>
            <wp:effectExtent l="0" t="0" r="10160" b="10160"/>
            <wp:docPr id="12"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bl>
      <w:tblPr>
        <w:tblStyle w:val="TableGrid"/>
        <w:tblW w:w="8931" w:type="dxa"/>
        <w:tblInd w:w="-289" w:type="dxa"/>
        <w:tblLook w:val="04A0" w:firstRow="1" w:lastRow="0" w:firstColumn="1" w:lastColumn="0" w:noHBand="0" w:noVBand="1"/>
      </w:tblPr>
      <w:tblGrid>
        <w:gridCol w:w="1990"/>
        <w:gridCol w:w="6941"/>
      </w:tblGrid>
      <w:tr w:rsidR="003E15BD" w14:paraId="78AF60AC" w14:textId="77777777" w:rsidTr="00F22667">
        <w:tc>
          <w:tcPr>
            <w:tcW w:w="1990" w:type="dxa"/>
          </w:tcPr>
          <w:p w14:paraId="41F35D3A" w14:textId="77777777" w:rsidR="003E15BD" w:rsidRDefault="003E15BD" w:rsidP="00F22667">
            <w:pPr>
              <w:jc w:val="both"/>
              <w:rPr>
                <w:rFonts w:ascii="Arial" w:hAnsi="Arial" w:cs="Arial"/>
                <w:noProof/>
                <w:sz w:val="24"/>
                <w:szCs w:val="24"/>
              </w:rPr>
            </w:pPr>
          </w:p>
        </w:tc>
        <w:tc>
          <w:tcPr>
            <w:tcW w:w="6941" w:type="dxa"/>
          </w:tcPr>
          <w:p w14:paraId="304C42E7" w14:textId="77777777" w:rsidR="003E15BD" w:rsidRDefault="003E15BD" w:rsidP="00F22667">
            <w:pPr>
              <w:jc w:val="both"/>
              <w:rPr>
                <w:rFonts w:ascii="Arial" w:hAnsi="Arial" w:cs="Arial"/>
                <w:noProof/>
                <w:sz w:val="24"/>
                <w:szCs w:val="24"/>
              </w:rPr>
            </w:pPr>
            <w:r>
              <w:rPr>
                <w:rFonts w:ascii="Arial" w:hAnsi="Arial" w:cs="Arial"/>
                <w:noProof/>
                <w:sz w:val="24"/>
                <w:szCs w:val="24"/>
              </w:rPr>
              <w:t>Respuestas</w:t>
            </w:r>
          </w:p>
        </w:tc>
      </w:tr>
      <w:tr w:rsidR="003E15BD" w14:paraId="2D6E55FA" w14:textId="77777777" w:rsidTr="00F22667">
        <w:tc>
          <w:tcPr>
            <w:tcW w:w="1990" w:type="dxa"/>
          </w:tcPr>
          <w:p w14:paraId="7B1C8EA2"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1</w:t>
            </w:r>
          </w:p>
        </w:tc>
        <w:tc>
          <w:tcPr>
            <w:tcW w:w="6941" w:type="dxa"/>
          </w:tcPr>
          <w:p w14:paraId="1198C947"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Criterios trastornos depresivos CIE 10.</w:t>
            </w:r>
          </w:p>
        </w:tc>
      </w:tr>
      <w:tr w:rsidR="003E15BD" w14:paraId="253F9FFE" w14:textId="77777777" w:rsidTr="00F22667">
        <w:tc>
          <w:tcPr>
            <w:tcW w:w="1990" w:type="dxa"/>
          </w:tcPr>
          <w:p w14:paraId="7CE51F99"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2</w:t>
            </w:r>
          </w:p>
        </w:tc>
        <w:tc>
          <w:tcPr>
            <w:tcW w:w="6941" w:type="dxa"/>
          </w:tcPr>
          <w:p w14:paraId="7CFA313B"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 xml:space="preserve">Rasgos del trastorno depresivo según el DSM </w:t>
            </w:r>
            <w:proofErr w:type="spellStart"/>
            <w:r w:rsidRPr="00006687">
              <w:rPr>
                <w:rFonts w:ascii="Arial" w:hAnsi="Arial" w:cs="Arial"/>
                <w:color w:val="000000" w:themeColor="text1"/>
                <w:sz w:val="24"/>
                <w:szCs w:val="24"/>
              </w:rPr>
              <w:t>lV</w:t>
            </w:r>
            <w:proofErr w:type="spellEnd"/>
            <w:r>
              <w:rPr>
                <w:rFonts w:ascii="Arial" w:hAnsi="Arial" w:cs="Arial"/>
                <w:color w:val="000000" w:themeColor="text1"/>
                <w:sz w:val="24"/>
                <w:szCs w:val="24"/>
              </w:rPr>
              <w:t>.</w:t>
            </w:r>
          </w:p>
        </w:tc>
      </w:tr>
      <w:tr w:rsidR="003E15BD" w14:paraId="412EC81A" w14:textId="77777777" w:rsidTr="00F22667">
        <w:tc>
          <w:tcPr>
            <w:tcW w:w="1990" w:type="dxa"/>
          </w:tcPr>
          <w:p w14:paraId="14E99AFC"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3</w:t>
            </w:r>
          </w:p>
        </w:tc>
        <w:tc>
          <w:tcPr>
            <w:tcW w:w="6941" w:type="dxa"/>
          </w:tcPr>
          <w:p w14:paraId="60EB6281"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Presencia de astenia (cansancio, agotamiento), anhedonia (incapacidad para sentir placer) y abulia (falta de motivación). Presencia de pensamientos recurrentes sobre muerte, intentos suicidas, insomnio o hipersomnia, falta o exceso de apetito, desconcentración, llanto inexplicable.</w:t>
            </w:r>
          </w:p>
        </w:tc>
      </w:tr>
      <w:tr w:rsidR="003E15BD" w14:paraId="6ADD457E" w14:textId="77777777" w:rsidTr="00F22667">
        <w:tc>
          <w:tcPr>
            <w:tcW w:w="1990" w:type="dxa"/>
          </w:tcPr>
          <w:p w14:paraId="3ABF7419"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4</w:t>
            </w:r>
          </w:p>
        </w:tc>
        <w:tc>
          <w:tcPr>
            <w:tcW w:w="6941" w:type="dxa"/>
          </w:tcPr>
          <w:p w14:paraId="5DD5B713"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Personalidad, antecedentes familiares y sociales</w:t>
            </w:r>
            <w:r>
              <w:rPr>
                <w:rFonts w:ascii="Arial" w:hAnsi="Arial" w:cs="Arial"/>
                <w:color w:val="000000" w:themeColor="text1"/>
                <w:sz w:val="24"/>
                <w:szCs w:val="24"/>
              </w:rPr>
              <w:t>.</w:t>
            </w:r>
          </w:p>
        </w:tc>
      </w:tr>
      <w:tr w:rsidR="003E15BD" w14:paraId="6957C075" w14:textId="77777777" w:rsidTr="00F22667">
        <w:tc>
          <w:tcPr>
            <w:tcW w:w="1990" w:type="dxa"/>
          </w:tcPr>
          <w:p w14:paraId="45BFDAB3"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5</w:t>
            </w:r>
          </w:p>
        </w:tc>
        <w:tc>
          <w:tcPr>
            <w:tcW w:w="6941" w:type="dxa"/>
          </w:tcPr>
          <w:p w14:paraId="6C35DC77"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Las frecuencias o periodos En los que repiten los patrones depresivos.</w:t>
            </w:r>
          </w:p>
        </w:tc>
      </w:tr>
      <w:tr w:rsidR="003E15BD" w14:paraId="482C7BEA" w14:textId="77777777" w:rsidTr="00F22667">
        <w:tc>
          <w:tcPr>
            <w:tcW w:w="1990" w:type="dxa"/>
          </w:tcPr>
          <w:p w14:paraId="667F32D3"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6</w:t>
            </w:r>
          </w:p>
        </w:tc>
        <w:tc>
          <w:tcPr>
            <w:tcW w:w="6941" w:type="dxa"/>
          </w:tcPr>
          <w:p w14:paraId="38CDBF31"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Perdida o aumento de peso. Falta de apetito. Insomnio o hipersomnia. Falta de energía o fatiga. Baja autoestima. Dificultades para concentrarse o tomar decisiones. Sentimientos de desesperanza.</w:t>
            </w:r>
          </w:p>
        </w:tc>
      </w:tr>
      <w:tr w:rsidR="003E15BD" w14:paraId="05F8DFF8" w14:textId="77777777" w:rsidTr="00F22667">
        <w:tc>
          <w:tcPr>
            <w:tcW w:w="1990" w:type="dxa"/>
          </w:tcPr>
          <w:p w14:paraId="6D9A93ED"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7</w:t>
            </w:r>
          </w:p>
        </w:tc>
        <w:tc>
          <w:tcPr>
            <w:tcW w:w="6941" w:type="dxa"/>
          </w:tcPr>
          <w:p w14:paraId="5E29D5B8"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Se debe tomar siempre en cuenta el contexto de la persona (factores que pudieran estar afectando en la aparición de los síntomas). Cumplir con los criterios para el diagnóstico según el DSM IV-TR (1 o más episodios depresivos mayores: 5 o más síntomas para el episodio depresivo mayor, y al menos 2 años con sintomatología depresiva no mayor para el trastorno distímico). Además de que hay especificaciones en cuanto a cada trastorno (grado y tipo).</w:t>
            </w:r>
          </w:p>
        </w:tc>
      </w:tr>
      <w:tr w:rsidR="003E15BD" w14:paraId="34B3697E" w14:textId="77777777" w:rsidTr="00F22667">
        <w:tc>
          <w:tcPr>
            <w:tcW w:w="1990" w:type="dxa"/>
          </w:tcPr>
          <w:p w14:paraId="37B4E4B1"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8</w:t>
            </w:r>
          </w:p>
        </w:tc>
        <w:tc>
          <w:tcPr>
            <w:tcW w:w="6941" w:type="dxa"/>
          </w:tcPr>
          <w:p w14:paraId="31B62B99"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Historia familiar y social, proceso interno</w:t>
            </w:r>
            <w:r>
              <w:rPr>
                <w:rFonts w:ascii="Arial" w:hAnsi="Arial" w:cs="Arial"/>
                <w:color w:val="000000" w:themeColor="text1"/>
                <w:sz w:val="24"/>
                <w:szCs w:val="24"/>
              </w:rPr>
              <w:t>.</w:t>
            </w:r>
          </w:p>
        </w:tc>
      </w:tr>
      <w:tr w:rsidR="003E15BD" w14:paraId="07EF7407" w14:textId="77777777" w:rsidTr="00F22667">
        <w:tc>
          <w:tcPr>
            <w:tcW w:w="1990" w:type="dxa"/>
          </w:tcPr>
          <w:p w14:paraId="61E2E99A"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9</w:t>
            </w:r>
          </w:p>
        </w:tc>
        <w:tc>
          <w:tcPr>
            <w:tcW w:w="6941" w:type="dxa"/>
          </w:tcPr>
          <w:p w14:paraId="5928A930"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 xml:space="preserve">Temporalidad y frecuencia; alteraciones en el apetito y proceso de sueño; presencia de anhedonia; alteración en el estado de ánimo; pensamientos negativos; pensamientos de muerte o </w:t>
            </w:r>
            <w:r w:rsidRPr="00006687">
              <w:rPr>
                <w:rFonts w:ascii="Arial" w:hAnsi="Arial" w:cs="Arial"/>
                <w:color w:val="000000" w:themeColor="text1"/>
                <w:sz w:val="24"/>
                <w:szCs w:val="24"/>
              </w:rPr>
              <w:lastRenderedPageBreak/>
              <w:t>suicidio; fatiga crónica; alteración cognitiva; factores heredo-familiares, contextuales y biológicos.</w:t>
            </w:r>
          </w:p>
        </w:tc>
      </w:tr>
      <w:tr w:rsidR="003E15BD" w14:paraId="10FE8F21" w14:textId="77777777" w:rsidTr="00F22667">
        <w:tc>
          <w:tcPr>
            <w:tcW w:w="1990" w:type="dxa"/>
          </w:tcPr>
          <w:p w14:paraId="0842DF01" w14:textId="77777777" w:rsidR="003E15BD" w:rsidRDefault="003E15BD" w:rsidP="00F22667">
            <w:pPr>
              <w:jc w:val="both"/>
              <w:rPr>
                <w:rFonts w:ascii="Arial" w:hAnsi="Arial" w:cs="Arial"/>
                <w:noProof/>
                <w:sz w:val="24"/>
                <w:szCs w:val="24"/>
              </w:rPr>
            </w:pPr>
            <w:r>
              <w:rPr>
                <w:rFonts w:ascii="Arial" w:hAnsi="Arial" w:cs="Arial"/>
                <w:noProof/>
                <w:sz w:val="24"/>
                <w:szCs w:val="24"/>
              </w:rPr>
              <w:lastRenderedPageBreak/>
              <w:t>Entrevista 10</w:t>
            </w:r>
          </w:p>
        </w:tc>
        <w:tc>
          <w:tcPr>
            <w:tcW w:w="6941" w:type="dxa"/>
          </w:tcPr>
          <w:p w14:paraId="0871CE28" w14:textId="77777777" w:rsidR="003E15BD" w:rsidRPr="00006687" w:rsidRDefault="003E15BD" w:rsidP="00F22667">
            <w:pPr>
              <w:jc w:val="both"/>
              <w:rPr>
                <w:rFonts w:ascii="Arial" w:hAnsi="Arial" w:cs="Arial"/>
                <w:color w:val="000000" w:themeColor="text1"/>
                <w:sz w:val="24"/>
                <w:szCs w:val="24"/>
              </w:rPr>
            </w:pPr>
            <w:r w:rsidRPr="00006687">
              <w:rPr>
                <w:rFonts w:ascii="Arial" w:hAnsi="Arial" w:cs="Arial"/>
                <w:color w:val="000000" w:themeColor="text1"/>
                <w:sz w:val="24"/>
                <w:szCs w:val="24"/>
              </w:rPr>
              <w:t>Sentimientos de tristeza o de vacío, irritabilidad, pérdida de interés en la mayoría de las actividades que antes generaban placer, alteración del sueño y del apetito, cansancio, falta de energía, dificultad para pensar, sentimientos de culpa, sentimiento de inutilidad, ideación suicida o contantes pensamientos sobre la muerte, todo esto afecta significativamente la vida y actividades cotidianas del paciente en las esferas social, laboral, escolar y personal.</w:t>
            </w:r>
          </w:p>
        </w:tc>
      </w:tr>
    </w:tbl>
    <w:p w14:paraId="10C59A1E" w14:textId="77777777" w:rsidR="003E15BD" w:rsidRPr="000B31CC" w:rsidRDefault="003E15BD" w:rsidP="003E15BD">
      <w:pPr>
        <w:rPr>
          <w:rFonts w:ascii="Arial" w:hAnsi="Arial" w:cs="Arial"/>
          <w:sz w:val="24"/>
          <w:szCs w:val="24"/>
        </w:rPr>
      </w:pPr>
    </w:p>
    <w:p w14:paraId="07B61C10" w14:textId="77777777" w:rsidR="003E15BD" w:rsidRDefault="003E15BD" w:rsidP="003E15BD">
      <w:pPr>
        <w:jc w:val="both"/>
        <w:rPr>
          <w:rFonts w:ascii="Arial" w:hAnsi="Arial" w:cs="Arial"/>
          <w:sz w:val="24"/>
          <w:szCs w:val="24"/>
        </w:rPr>
      </w:pPr>
      <w:r w:rsidRPr="000B31CC">
        <w:rPr>
          <w:rFonts w:ascii="Arial" w:hAnsi="Arial" w:cs="Arial"/>
          <w:sz w:val="24"/>
          <w:szCs w:val="24"/>
        </w:rPr>
        <w:t>Los principales síntomas que los encuestados refieren son aquellos que se encuentran en el Manual Diagnóstico Y Estadístico De Las Enfermedades Mentales (DSM IV-TR), además de los antecedentes familiares y sociales, o la frecuencia en la que se presentan los episodios depresivos (cuyos síntomas también están establecidos en el manual mencionado anteriormente).</w:t>
      </w:r>
    </w:p>
    <w:p w14:paraId="705F36E6" w14:textId="77777777" w:rsidR="003E15BD" w:rsidRDefault="003E15BD" w:rsidP="003E15BD">
      <w:pPr>
        <w:rPr>
          <w:rFonts w:ascii="Arial" w:hAnsi="Arial" w:cs="Arial"/>
          <w:sz w:val="24"/>
          <w:szCs w:val="24"/>
        </w:rPr>
      </w:pPr>
    </w:p>
    <w:p w14:paraId="0FCA1263"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6. ¿De qué manera almacena los expedientes de sus pacientes?</w:t>
      </w:r>
      <w:r w:rsidRPr="003F1F03">
        <w:rPr>
          <w:rFonts w:ascii="Arial" w:hAnsi="Arial" w:cs="Arial"/>
          <w:b/>
          <w:bCs/>
          <w:color w:val="000000" w:themeColor="text1"/>
          <w:sz w:val="28"/>
          <w:szCs w:val="28"/>
        </w:rPr>
        <w:t xml:space="preserve"> </w:t>
      </w:r>
    </w:p>
    <w:p w14:paraId="56302B1E" w14:textId="77777777" w:rsidR="003E15BD" w:rsidRDefault="003E15BD" w:rsidP="003E15BD">
      <w:pPr>
        <w:rPr>
          <w:rFonts w:ascii="Arial" w:hAnsi="Arial" w:cs="Arial"/>
          <w:sz w:val="24"/>
          <w:szCs w:val="24"/>
        </w:rPr>
      </w:pPr>
    </w:p>
    <w:p w14:paraId="10F2FEDC" w14:textId="77777777" w:rsidR="003E15BD" w:rsidRPr="000B31CC" w:rsidRDefault="003E15BD" w:rsidP="003E15BD">
      <w:pPr>
        <w:rPr>
          <w:rFonts w:ascii="Arial" w:hAnsi="Arial" w:cs="Arial"/>
          <w:sz w:val="24"/>
          <w:szCs w:val="24"/>
        </w:rPr>
      </w:pPr>
      <w:r w:rsidRPr="000B31CC">
        <w:rPr>
          <w:rFonts w:ascii="Arial" w:hAnsi="Arial" w:cs="Arial"/>
          <w:noProof/>
          <w:sz w:val="24"/>
          <w:szCs w:val="24"/>
        </w:rPr>
        <w:drawing>
          <wp:inline distT="0" distB="0" distL="0" distR="0" wp14:anchorId="3E7AF080" wp14:editId="0D6941EF">
            <wp:extent cx="5475605" cy="1917473"/>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2401" t="20959" r="30150" b="49487"/>
                    <a:stretch/>
                  </pic:blipFill>
                  <pic:spPr bwMode="auto">
                    <a:xfrm>
                      <a:off x="0" y="0"/>
                      <a:ext cx="5494109" cy="1923953"/>
                    </a:xfrm>
                    <a:prstGeom prst="rect">
                      <a:avLst/>
                    </a:prstGeom>
                    <a:ln>
                      <a:noFill/>
                    </a:ln>
                    <a:extLst>
                      <a:ext uri="{53640926-AAD7-44D8-BBD7-CCE9431645EC}">
                        <a14:shadowObscured xmlns:a14="http://schemas.microsoft.com/office/drawing/2010/main"/>
                      </a:ext>
                    </a:extLst>
                  </pic:spPr>
                </pic:pic>
              </a:graphicData>
            </a:graphic>
          </wp:inline>
        </w:drawing>
      </w:r>
    </w:p>
    <w:p w14:paraId="5527F30C" w14:textId="77777777" w:rsidR="003E15BD" w:rsidRDefault="003E15BD" w:rsidP="003E15BD">
      <w:pPr>
        <w:jc w:val="both"/>
        <w:rPr>
          <w:rFonts w:ascii="Arial" w:hAnsi="Arial" w:cs="Arial"/>
          <w:sz w:val="24"/>
          <w:szCs w:val="24"/>
        </w:rPr>
      </w:pPr>
      <w:r>
        <w:rPr>
          <w:rFonts w:ascii="Arial" w:hAnsi="Arial" w:cs="Arial"/>
          <w:noProof/>
          <w:sz w:val="24"/>
          <w:szCs w:val="24"/>
        </w:rPr>
        <w:t>Se</w:t>
      </w:r>
      <w:r w:rsidRPr="000B31CC">
        <w:rPr>
          <w:rFonts w:ascii="Arial" w:hAnsi="Arial" w:cs="Arial"/>
          <w:sz w:val="24"/>
          <w:szCs w:val="24"/>
        </w:rPr>
        <w:t xml:space="preserve"> puede observar una división bastante notable entre los profesionales que almacenan de manera digital los expedientes de sus clientes (54.5%) a los que lo hacen de manera física (45.5%). Más de la mitad de encuestados, aún no cuenta con un sistema que les permita tener los diagnósticos de manera digital, y más aún poder realizarlos ahí mismo, lo cual indica un sector de la muestra encuestada bastante extenso que, al no contar con dichas herramientas tecnológicas, pueden ser posibles usuarios de nuestro sistema.</w:t>
      </w:r>
    </w:p>
    <w:p w14:paraId="78A3E4E1" w14:textId="77777777" w:rsidR="003E15BD" w:rsidRDefault="003E15BD" w:rsidP="003E15BD">
      <w:pPr>
        <w:jc w:val="both"/>
        <w:rPr>
          <w:rFonts w:ascii="Arial" w:hAnsi="Arial" w:cs="Arial"/>
          <w:sz w:val="24"/>
          <w:szCs w:val="24"/>
        </w:rPr>
      </w:pPr>
    </w:p>
    <w:p w14:paraId="42907D8E" w14:textId="77777777" w:rsidR="003E15BD" w:rsidRDefault="003E15BD" w:rsidP="003E15BD">
      <w:pPr>
        <w:jc w:val="both"/>
        <w:rPr>
          <w:rFonts w:ascii="Arial" w:hAnsi="Arial" w:cs="Arial"/>
          <w:sz w:val="24"/>
          <w:szCs w:val="24"/>
        </w:rPr>
      </w:pPr>
    </w:p>
    <w:p w14:paraId="3C2D8721" w14:textId="77777777" w:rsidR="003E15BD" w:rsidRDefault="003E15BD" w:rsidP="003E15BD">
      <w:pPr>
        <w:jc w:val="both"/>
        <w:rPr>
          <w:rFonts w:ascii="Arial" w:hAnsi="Arial" w:cs="Arial"/>
          <w:sz w:val="24"/>
          <w:szCs w:val="24"/>
        </w:rPr>
      </w:pPr>
    </w:p>
    <w:p w14:paraId="39A5CEF6"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7. ¿Cuánto tiempo suele almacenar un expediente después de dar de baja a un paciente?</w:t>
      </w:r>
    </w:p>
    <w:p w14:paraId="29018245" w14:textId="77777777" w:rsidR="003E15BD" w:rsidRPr="000B31CC" w:rsidRDefault="003E15BD" w:rsidP="003E15BD">
      <w:pPr>
        <w:jc w:val="both"/>
        <w:rPr>
          <w:rFonts w:ascii="Arial" w:hAnsi="Arial" w:cs="Arial"/>
          <w:sz w:val="24"/>
          <w:szCs w:val="24"/>
        </w:rPr>
      </w:pPr>
    </w:p>
    <w:p w14:paraId="39EF4ECF" w14:textId="77777777" w:rsidR="003E15BD" w:rsidRPr="000B31CC" w:rsidRDefault="003E15BD" w:rsidP="003E15BD">
      <w:pPr>
        <w:jc w:val="both"/>
        <w:rPr>
          <w:rFonts w:ascii="Arial" w:hAnsi="Arial" w:cs="Arial"/>
          <w:sz w:val="24"/>
          <w:szCs w:val="24"/>
        </w:rPr>
      </w:pPr>
      <w:r w:rsidRPr="000B31CC">
        <w:rPr>
          <w:rFonts w:ascii="Arial" w:hAnsi="Arial" w:cs="Arial"/>
          <w:noProof/>
          <w:sz w:val="24"/>
          <w:szCs w:val="24"/>
        </w:rPr>
        <w:drawing>
          <wp:inline distT="0" distB="0" distL="0" distR="0" wp14:anchorId="1A1322BA" wp14:editId="6B27F62F">
            <wp:extent cx="5756910" cy="17804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2401" t="63928" r="25564" b="7447"/>
                    <a:stretch/>
                  </pic:blipFill>
                  <pic:spPr bwMode="auto">
                    <a:xfrm>
                      <a:off x="0" y="0"/>
                      <a:ext cx="5781522" cy="1788058"/>
                    </a:xfrm>
                    <a:prstGeom prst="rect">
                      <a:avLst/>
                    </a:prstGeom>
                    <a:ln>
                      <a:noFill/>
                    </a:ln>
                    <a:extLst>
                      <a:ext uri="{53640926-AAD7-44D8-BBD7-CCE9431645EC}">
                        <a14:shadowObscured xmlns:a14="http://schemas.microsoft.com/office/drawing/2010/main"/>
                      </a:ext>
                    </a:extLst>
                  </pic:spPr>
                </pic:pic>
              </a:graphicData>
            </a:graphic>
          </wp:inline>
        </w:drawing>
      </w:r>
    </w:p>
    <w:p w14:paraId="2CAF2874" w14:textId="77777777" w:rsidR="003E15BD" w:rsidRPr="000B31CC" w:rsidRDefault="003E15BD" w:rsidP="003E15BD">
      <w:pPr>
        <w:jc w:val="both"/>
        <w:rPr>
          <w:rFonts w:ascii="Arial" w:hAnsi="Arial" w:cs="Arial"/>
          <w:sz w:val="24"/>
          <w:szCs w:val="24"/>
        </w:rPr>
      </w:pPr>
    </w:p>
    <w:p w14:paraId="56AFA808" w14:textId="77777777" w:rsidR="003E15BD" w:rsidRPr="0040078F" w:rsidRDefault="003E15BD" w:rsidP="003E15BD">
      <w:pPr>
        <w:jc w:val="both"/>
        <w:rPr>
          <w:rFonts w:ascii="Arial" w:hAnsi="Arial" w:cs="Arial"/>
          <w:color w:val="FF0000"/>
          <w:sz w:val="24"/>
          <w:szCs w:val="24"/>
        </w:rPr>
      </w:pPr>
      <w:r>
        <w:rPr>
          <w:rFonts w:ascii="Arial" w:hAnsi="Arial" w:cs="Arial"/>
          <w:sz w:val="24"/>
          <w:szCs w:val="24"/>
        </w:rPr>
        <w:t>T</w:t>
      </w:r>
      <w:r w:rsidRPr="000B31CC">
        <w:rPr>
          <w:rFonts w:ascii="Arial" w:hAnsi="Arial" w:cs="Arial"/>
          <w:sz w:val="24"/>
          <w:szCs w:val="24"/>
        </w:rPr>
        <w:t>uvimos una variedad de respuestas, donde un 63.6% respondi</w:t>
      </w:r>
      <w:r w:rsidRPr="00A52F6B">
        <w:rPr>
          <w:rFonts w:ascii="Arial" w:hAnsi="Arial" w:cs="Arial"/>
          <w:color w:val="000000" w:themeColor="text1"/>
          <w:sz w:val="24"/>
          <w:szCs w:val="24"/>
        </w:rPr>
        <w:t>ó</w:t>
      </w:r>
      <w:r w:rsidRPr="000B31CC">
        <w:rPr>
          <w:rFonts w:ascii="Arial" w:hAnsi="Arial" w:cs="Arial"/>
          <w:sz w:val="24"/>
          <w:szCs w:val="24"/>
        </w:rPr>
        <w:t xml:space="preserve"> que almacena</w:t>
      </w:r>
      <w:r>
        <w:rPr>
          <w:rFonts w:ascii="Arial" w:hAnsi="Arial" w:cs="Arial"/>
          <w:sz w:val="24"/>
          <w:szCs w:val="24"/>
        </w:rPr>
        <w:t xml:space="preserve"> </w:t>
      </w:r>
      <w:r w:rsidRPr="000B31CC">
        <w:rPr>
          <w:rFonts w:ascii="Arial" w:hAnsi="Arial" w:cs="Arial"/>
          <w:sz w:val="24"/>
          <w:szCs w:val="24"/>
        </w:rPr>
        <w:t xml:space="preserve">los expedientes de sus pacientes </w:t>
      </w:r>
      <w:r>
        <w:rPr>
          <w:rFonts w:ascii="Arial" w:hAnsi="Arial" w:cs="Arial"/>
          <w:sz w:val="24"/>
          <w:szCs w:val="24"/>
        </w:rPr>
        <w:t>aproximadamente</w:t>
      </w:r>
      <w:r w:rsidRPr="000B31CC">
        <w:rPr>
          <w:rFonts w:ascii="Arial" w:hAnsi="Arial" w:cs="Arial"/>
          <w:sz w:val="24"/>
          <w:szCs w:val="24"/>
        </w:rPr>
        <w:t xml:space="preserve"> entre 1 a 5 años, pero un significativo 27.3% muestra que los expedientes son almacenados por más de 10 años. El ultimo porcentaje es un 9.1% que pertenece a los que lo almacenan entre 5 y 10 años, el cual corresponde a una sola persona encuestada. </w:t>
      </w:r>
    </w:p>
    <w:p w14:paraId="2BCE1618" w14:textId="77777777" w:rsidR="003E15BD" w:rsidRDefault="003E15BD" w:rsidP="003E15BD">
      <w:pPr>
        <w:jc w:val="both"/>
        <w:rPr>
          <w:rFonts w:ascii="Arial" w:hAnsi="Arial" w:cs="Arial"/>
          <w:sz w:val="24"/>
          <w:szCs w:val="24"/>
        </w:rPr>
      </w:pPr>
    </w:p>
    <w:p w14:paraId="1C3272BC"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8. ¿Qué nivel de conocimiento tiene en torno a aplicaciones digitales?</w:t>
      </w:r>
      <w:r w:rsidRPr="003F1F03">
        <w:rPr>
          <w:rFonts w:ascii="Arial" w:hAnsi="Arial" w:cs="Arial"/>
          <w:b/>
          <w:bCs/>
          <w:color w:val="000000" w:themeColor="text1"/>
          <w:sz w:val="28"/>
          <w:szCs w:val="28"/>
        </w:rPr>
        <w:t xml:space="preserve"> </w:t>
      </w:r>
    </w:p>
    <w:p w14:paraId="56684BDF" w14:textId="77777777" w:rsidR="003E15BD" w:rsidRPr="000B31CC" w:rsidRDefault="003E15BD" w:rsidP="003E15BD">
      <w:pPr>
        <w:jc w:val="both"/>
        <w:rPr>
          <w:rFonts w:ascii="Arial" w:hAnsi="Arial" w:cs="Arial"/>
          <w:sz w:val="24"/>
          <w:szCs w:val="24"/>
        </w:rPr>
      </w:pPr>
    </w:p>
    <w:p w14:paraId="7A337EFA" w14:textId="77777777" w:rsidR="003E15BD" w:rsidRPr="000B31CC" w:rsidRDefault="003E15BD" w:rsidP="003E15BD">
      <w:pPr>
        <w:rPr>
          <w:rFonts w:ascii="Arial" w:hAnsi="Arial" w:cs="Arial"/>
          <w:sz w:val="24"/>
          <w:szCs w:val="24"/>
        </w:rPr>
      </w:pPr>
      <w:r w:rsidRPr="000B31CC">
        <w:rPr>
          <w:rFonts w:ascii="Arial" w:hAnsi="Arial" w:cs="Arial"/>
          <w:noProof/>
          <w:sz w:val="24"/>
          <w:szCs w:val="24"/>
        </w:rPr>
        <w:drawing>
          <wp:inline distT="0" distB="0" distL="0" distR="0" wp14:anchorId="771C6740" wp14:editId="17B1FDF6">
            <wp:extent cx="5352408" cy="173926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1519" t="24179" r="28034" b="46664"/>
                    <a:stretch/>
                  </pic:blipFill>
                  <pic:spPr bwMode="auto">
                    <a:xfrm>
                      <a:off x="0" y="0"/>
                      <a:ext cx="5362912" cy="1742678"/>
                    </a:xfrm>
                    <a:prstGeom prst="rect">
                      <a:avLst/>
                    </a:prstGeom>
                    <a:ln>
                      <a:noFill/>
                    </a:ln>
                    <a:extLst>
                      <a:ext uri="{53640926-AAD7-44D8-BBD7-CCE9431645EC}">
                        <a14:shadowObscured xmlns:a14="http://schemas.microsoft.com/office/drawing/2010/main"/>
                      </a:ext>
                    </a:extLst>
                  </pic:spPr>
                </pic:pic>
              </a:graphicData>
            </a:graphic>
          </wp:inline>
        </w:drawing>
      </w:r>
    </w:p>
    <w:p w14:paraId="249B3C46" w14:textId="77777777" w:rsidR="003E15BD" w:rsidRDefault="003E15BD" w:rsidP="003E15BD">
      <w:pPr>
        <w:jc w:val="both"/>
        <w:rPr>
          <w:rFonts w:ascii="Arial" w:hAnsi="Arial" w:cs="Arial"/>
          <w:noProof/>
          <w:sz w:val="24"/>
          <w:szCs w:val="24"/>
        </w:rPr>
      </w:pPr>
      <w:r>
        <w:rPr>
          <w:rFonts w:ascii="Arial" w:hAnsi="Arial" w:cs="Arial"/>
          <w:noProof/>
          <w:sz w:val="24"/>
          <w:szCs w:val="24"/>
        </w:rPr>
        <w:t>Ningún</w:t>
      </w:r>
      <w:r w:rsidRPr="000B31CC">
        <w:rPr>
          <w:rFonts w:ascii="Arial" w:hAnsi="Arial" w:cs="Arial"/>
          <w:noProof/>
          <w:sz w:val="24"/>
          <w:szCs w:val="24"/>
        </w:rPr>
        <w:t xml:space="preserve"> encuestado considera que tiene un nivel experto en el manejo de aplicaciones</w:t>
      </w:r>
      <w:r>
        <w:rPr>
          <w:rFonts w:ascii="Arial" w:hAnsi="Arial" w:cs="Arial"/>
          <w:noProof/>
          <w:sz w:val="24"/>
          <w:szCs w:val="24"/>
        </w:rPr>
        <w:t>.</w:t>
      </w:r>
      <w:r w:rsidRPr="000B31CC">
        <w:rPr>
          <w:rFonts w:ascii="Arial" w:hAnsi="Arial" w:cs="Arial"/>
          <w:noProof/>
          <w:sz w:val="24"/>
          <w:szCs w:val="24"/>
        </w:rPr>
        <w:t xml:space="preserve">Tenemos un 81,8% quienes deberían poder usar el sistema sin problema algúno y un 18,2% que podrían presentar </w:t>
      </w:r>
      <w:r>
        <w:rPr>
          <w:rFonts w:ascii="Arial" w:hAnsi="Arial" w:cs="Arial"/>
          <w:noProof/>
          <w:sz w:val="24"/>
          <w:szCs w:val="24"/>
        </w:rPr>
        <w:t>problemas.</w:t>
      </w:r>
    </w:p>
    <w:p w14:paraId="72642238" w14:textId="77777777" w:rsidR="003E15BD" w:rsidRDefault="003E15BD" w:rsidP="003E15BD">
      <w:pPr>
        <w:jc w:val="both"/>
        <w:rPr>
          <w:rFonts w:ascii="Arial" w:hAnsi="Arial" w:cs="Arial"/>
          <w:noProof/>
          <w:sz w:val="24"/>
          <w:szCs w:val="24"/>
        </w:rPr>
      </w:pPr>
    </w:p>
    <w:p w14:paraId="0681A18D" w14:textId="77777777" w:rsidR="003E15BD" w:rsidRDefault="003E15BD" w:rsidP="003E15BD">
      <w:pPr>
        <w:jc w:val="both"/>
        <w:rPr>
          <w:rFonts w:ascii="Arial" w:hAnsi="Arial" w:cs="Arial"/>
          <w:noProof/>
          <w:sz w:val="24"/>
          <w:szCs w:val="24"/>
        </w:rPr>
      </w:pPr>
    </w:p>
    <w:p w14:paraId="361F6495" w14:textId="77777777" w:rsidR="003E15BD" w:rsidRPr="000B31CC" w:rsidRDefault="003E15BD" w:rsidP="003E15BD">
      <w:pPr>
        <w:jc w:val="both"/>
        <w:rPr>
          <w:rFonts w:ascii="Arial" w:hAnsi="Arial" w:cs="Arial"/>
          <w:noProof/>
          <w:sz w:val="24"/>
          <w:szCs w:val="24"/>
        </w:rPr>
      </w:pPr>
    </w:p>
    <w:p w14:paraId="6D62711B" w14:textId="77777777" w:rsidR="003E15BD" w:rsidRPr="00BF29A5"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9. ¿Dispone de una conexión a internet en su área de trabajo?</w:t>
      </w:r>
      <w:r w:rsidRPr="003F1F03">
        <w:rPr>
          <w:rFonts w:ascii="Arial" w:hAnsi="Arial" w:cs="Arial"/>
          <w:b/>
          <w:bCs/>
          <w:color w:val="000000" w:themeColor="text1"/>
          <w:sz w:val="28"/>
          <w:szCs w:val="28"/>
        </w:rPr>
        <w:t xml:space="preserve"> </w:t>
      </w:r>
    </w:p>
    <w:p w14:paraId="749A15DC" w14:textId="77777777" w:rsidR="003E15BD" w:rsidRPr="000B31CC" w:rsidRDefault="003E15BD" w:rsidP="003E15BD">
      <w:pPr>
        <w:jc w:val="both"/>
        <w:rPr>
          <w:rFonts w:ascii="Arial" w:hAnsi="Arial" w:cs="Arial"/>
          <w:noProof/>
          <w:sz w:val="24"/>
          <w:szCs w:val="24"/>
        </w:rPr>
      </w:pPr>
      <w:r w:rsidRPr="000B31CC">
        <w:rPr>
          <w:rFonts w:ascii="Arial" w:hAnsi="Arial" w:cs="Arial"/>
          <w:noProof/>
          <w:sz w:val="24"/>
          <w:szCs w:val="24"/>
        </w:rPr>
        <w:drawing>
          <wp:inline distT="0" distB="0" distL="0" distR="0" wp14:anchorId="226875A6" wp14:editId="1C762C63">
            <wp:extent cx="5419090" cy="19380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1873" t="67239" r="36853" b="6505"/>
                    <a:stretch/>
                  </pic:blipFill>
                  <pic:spPr bwMode="auto">
                    <a:xfrm>
                      <a:off x="0" y="0"/>
                      <a:ext cx="5426488" cy="1940666"/>
                    </a:xfrm>
                    <a:prstGeom prst="rect">
                      <a:avLst/>
                    </a:prstGeom>
                    <a:ln>
                      <a:noFill/>
                    </a:ln>
                    <a:extLst>
                      <a:ext uri="{53640926-AAD7-44D8-BBD7-CCE9431645EC}">
                        <a14:shadowObscured xmlns:a14="http://schemas.microsoft.com/office/drawing/2010/main"/>
                      </a:ext>
                    </a:extLst>
                  </pic:spPr>
                </pic:pic>
              </a:graphicData>
            </a:graphic>
          </wp:inline>
        </w:drawing>
      </w:r>
    </w:p>
    <w:p w14:paraId="56459F44" w14:textId="77777777" w:rsidR="003E15BD" w:rsidRDefault="003E15BD" w:rsidP="003E15BD">
      <w:pPr>
        <w:jc w:val="both"/>
        <w:rPr>
          <w:rFonts w:ascii="Arial" w:hAnsi="Arial" w:cs="Arial"/>
          <w:noProof/>
          <w:sz w:val="24"/>
          <w:szCs w:val="24"/>
        </w:rPr>
      </w:pPr>
      <w:r>
        <w:rPr>
          <w:rFonts w:ascii="Arial" w:hAnsi="Arial" w:cs="Arial"/>
          <w:noProof/>
          <w:sz w:val="24"/>
          <w:szCs w:val="24"/>
        </w:rPr>
        <w:t>I</w:t>
      </w:r>
      <w:r w:rsidRPr="000B31CC">
        <w:rPr>
          <w:rFonts w:ascii="Arial" w:hAnsi="Arial" w:cs="Arial"/>
          <w:noProof/>
          <w:sz w:val="24"/>
          <w:szCs w:val="24"/>
        </w:rPr>
        <w:t>ndependientemente de que tengan o no un ordenador todos</w:t>
      </w:r>
      <w:r>
        <w:rPr>
          <w:rFonts w:ascii="Arial" w:hAnsi="Arial" w:cs="Arial"/>
          <w:noProof/>
          <w:sz w:val="24"/>
          <w:szCs w:val="24"/>
        </w:rPr>
        <w:t xml:space="preserve"> los encuestados cuentan con</w:t>
      </w:r>
      <w:r w:rsidRPr="000B31CC">
        <w:rPr>
          <w:rFonts w:ascii="Arial" w:hAnsi="Arial" w:cs="Arial"/>
          <w:noProof/>
          <w:sz w:val="24"/>
          <w:szCs w:val="24"/>
        </w:rPr>
        <w:t xml:space="preserve"> una conexión a internet</w:t>
      </w:r>
      <w:r>
        <w:rPr>
          <w:rFonts w:ascii="Arial" w:hAnsi="Arial" w:cs="Arial"/>
          <w:noProof/>
          <w:sz w:val="24"/>
          <w:szCs w:val="24"/>
        </w:rPr>
        <w:t xml:space="preserve">. </w:t>
      </w:r>
    </w:p>
    <w:p w14:paraId="47FBE7C4" w14:textId="77777777" w:rsidR="003E15BD" w:rsidRPr="00BF29A5"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10. ¿Maneja un ordenador/PC en su área de trabajo?</w:t>
      </w:r>
      <w:r w:rsidRPr="003F1F03">
        <w:rPr>
          <w:rFonts w:ascii="Arial" w:hAnsi="Arial" w:cs="Arial"/>
          <w:b/>
          <w:bCs/>
          <w:color w:val="000000" w:themeColor="text1"/>
          <w:sz w:val="28"/>
          <w:szCs w:val="28"/>
        </w:rPr>
        <w:t xml:space="preserve"> </w:t>
      </w:r>
    </w:p>
    <w:p w14:paraId="25F731E8" w14:textId="77777777" w:rsidR="003E15BD" w:rsidRPr="0040078F" w:rsidRDefault="003E15BD" w:rsidP="003E15BD">
      <w:pPr>
        <w:jc w:val="both"/>
        <w:rPr>
          <w:rFonts w:ascii="Arial" w:hAnsi="Arial" w:cs="Arial"/>
          <w:noProof/>
          <w:color w:val="FF0000"/>
          <w:sz w:val="24"/>
          <w:szCs w:val="24"/>
        </w:rPr>
      </w:pPr>
    </w:p>
    <w:p w14:paraId="174253BF" w14:textId="77777777" w:rsidR="003E15BD" w:rsidRPr="000B31CC" w:rsidRDefault="003E15BD" w:rsidP="003E15BD">
      <w:pPr>
        <w:rPr>
          <w:rFonts w:ascii="Arial" w:hAnsi="Arial" w:cs="Arial"/>
          <w:sz w:val="24"/>
          <w:szCs w:val="24"/>
        </w:rPr>
      </w:pPr>
      <w:r w:rsidRPr="000B31CC">
        <w:rPr>
          <w:rFonts w:ascii="Arial" w:hAnsi="Arial" w:cs="Arial"/>
          <w:noProof/>
          <w:sz w:val="24"/>
          <w:szCs w:val="24"/>
        </w:rPr>
        <w:drawing>
          <wp:inline distT="0" distB="0" distL="0" distR="0" wp14:anchorId="7C918596" wp14:editId="75BED176">
            <wp:extent cx="5428088" cy="202438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1872" t="31811" r="33854" b="38820"/>
                    <a:stretch/>
                  </pic:blipFill>
                  <pic:spPr bwMode="auto">
                    <a:xfrm>
                      <a:off x="0" y="0"/>
                      <a:ext cx="5438932" cy="2028424"/>
                    </a:xfrm>
                    <a:prstGeom prst="rect">
                      <a:avLst/>
                    </a:prstGeom>
                    <a:ln>
                      <a:noFill/>
                    </a:ln>
                    <a:extLst>
                      <a:ext uri="{53640926-AAD7-44D8-BBD7-CCE9431645EC}">
                        <a14:shadowObscured xmlns:a14="http://schemas.microsoft.com/office/drawing/2010/main"/>
                      </a:ext>
                    </a:extLst>
                  </pic:spPr>
                </pic:pic>
              </a:graphicData>
            </a:graphic>
          </wp:inline>
        </w:drawing>
      </w:r>
    </w:p>
    <w:p w14:paraId="66937E48" w14:textId="77777777" w:rsidR="003E15BD" w:rsidRDefault="003E15BD" w:rsidP="003E15BD">
      <w:pPr>
        <w:jc w:val="both"/>
        <w:rPr>
          <w:rFonts w:ascii="Arial" w:hAnsi="Arial" w:cs="Arial"/>
          <w:sz w:val="24"/>
          <w:szCs w:val="24"/>
        </w:rPr>
      </w:pPr>
      <w:r>
        <w:rPr>
          <w:rFonts w:ascii="Arial" w:hAnsi="Arial" w:cs="Arial"/>
          <w:sz w:val="24"/>
          <w:szCs w:val="24"/>
        </w:rPr>
        <w:t>Casi todos</w:t>
      </w:r>
      <w:r w:rsidRPr="000B31CC">
        <w:rPr>
          <w:rFonts w:ascii="Arial" w:hAnsi="Arial" w:cs="Arial"/>
          <w:sz w:val="24"/>
          <w:szCs w:val="24"/>
        </w:rPr>
        <w:t xml:space="preserve"> los encuestados cuentan con un ordenador en su área de trabajo</w:t>
      </w:r>
      <w:r>
        <w:rPr>
          <w:rFonts w:ascii="Arial" w:hAnsi="Arial" w:cs="Arial"/>
          <w:sz w:val="24"/>
          <w:szCs w:val="24"/>
        </w:rPr>
        <w:t>. Solamente 1 refirió que no cuenta con un ordenador en su área de trabajo.</w:t>
      </w:r>
    </w:p>
    <w:p w14:paraId="43607D54" w14:textId="77777777" w:rsidR="003E15BD" w:rsidRDefault="003E15BD" w:rsidP="003E15BD">
      <w:pPr>
        <w:jc w:val="both"/>
        <w:rPr>
          <w:rFonts w:ascii="Arial" w:hAnsi="Arial" w:cs="Arial"/>
          <w:b/>
          <w:bCs/>
          <w:color w:val="000000" w:themeColor="text1"/>
          <w:sz w:val="28"/>
          <w:szCs w:val="28"/>
        </w:rPr>
      </w:pPr>
    </w:p>
    <w:p w14:paraId="67B4CBF1" w14:textId="77777777" w:rsidR="003E15BD" w:rsidRDefault="003E15BD" w:rsidP="003E15BD">
      <w:pPr>
        <w:jc w:val="both"/>
        <w:rPr>
          <w:rFonts w:ascii="Arial" w:hAnsi="Arial" w:cs="Arial"/>
          <w:b/>
          <w:bCs/>
          <w:color w:val="000000" w:themeColor="text1"/>
          <w:sz w:val="28"/>
          <w:szCs w:val="28"/>
        </w:rPr>
      </w:pPr>
    </w:p>
    <w:p w14:paraId="1E00C0E2" w14:textId="77777777" w:rsidR="003E15BD" w:rsidRDefault="003E15BD" w:rsidP="003E15BD">
      <w:pPr>
        <w:jc w:val="both"/>
        <w:rPr>
          <w:rFonts w:ascii="Arial" w:hAnsi="Arial" w:cs="Arial"/>
          <w:b/>
          <w:bCs/>
          <w:color w:val="000000" w:themeColor="text1"/>
          <w:sz w:val="28"/>
          <w:szCs w:val="28"/>
        </w:rPr>
      </w:pPr>
    </w:p>
    <w:p w14:paraId="1DF459E6" w14:textId="77777777" w:rsidR="003E15BD" w:rsidRDefault="003E15BD" w:rsidP="003E15BD">
      <w:pPr>
        <w:jc w:val="both"/>
        <w:rPr>
          <w:rFonts w:ascii="Arial" w:hAnsi="Arial" w:cs="Arial"/>
          <w:b/>
          <w:bCs/>
          <w:color w:val="000000" w:themeColor="text1"/>
          <w:sz w:val="28"/>
          <w:szCs w:val="28"/>
        </w:rPr>
      </w:pPr>
    </w:p>
    <w:p w14:paraId="42297E15" w14:textId="77777777" w:rsidR="003E15BD" w:rsidRDefault="003E15BD" w:rsidP="003E15BD">
      <w:pPr>
        <w:jc w:val="both"/>
        <w:rPr>
          <w:rFonts w:ascii="Arial" w:hAnsi="Arial" w:cs="Arial"/>
          <w:b/>
          <w:bCs/>
          <w:color w:val="000000" w:themeColor="text1"/>
          <w:sz w:val="28"/>
          <w:szCs w:val="28"/>
        </w:rPr>
      </w:pPr>
    </w:p>
    <w:p w14:paraId="4CD6C7F1" w14:textId="77777777" w:rsidR="003E15BD" w:rsidRDefault="003E15BD" w:rsidP="003E15BD">
      <w:pPr>
        <w:jc w:val="both"/>
        <w:rPr>
          <w:rFonts w:ascii="Arial" w:hAnsi="Arial" w:cs="Arial"/>
          <w:b/>
          <w:bCs/>
          <w:color w:val="000000" w:themeColor="text1"/>
          <w:sz w:val="28"/>
          <w:szCs w:val="28"/>
        </w:rPr>
      </w:pPr>
    </w:p>
    <w:p w14:paraId="66C139FF" w14:textId="77777777" w:rsidR="003E15BD" w:rsidRDefault="003E15BD" w:rsidP="003E15BD">
      <w:pPr>
        <w:jc w:val="both"/>
        <w:rPr>
          <w:rFonts w:ascii="Arial" w:hAnsi="Arial" w:cs="Arial"/>
          <w:b/>
          <w:bCs/>
          <w:color w:val="000000" w:themeColor="text1"/>
          <w:sz w:val="28"/>
          <w:szCs w:val="28"/>
        </w:rPr>
      </w:pPr>
    </w:p>
    <w:p w14:paraId="1DDAD67D"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11. ¿Ha utilizado usted alguna herramienta digital para hacer un diagnóstico antes? ¿Cuál?</w:t>
      </w:r>
      <w:r w:rsidRPr="003F1F03">
        <w:rPr>
          <w:rFonts w:ascii="Arial" w:hAnsi="Arial" w:cs="Arial"/>
          <w:b/>
          <w:bCs/>
          <w:color w:val="000000" w:themeColor="text1"/>
          <w:sz w:val="28"/>
          <w:szCs w:val="28"/>
        </w:rPr>
        <w:t xml:space="preserve"> </w:t>
      </w:r>
    </w:p>
    <w:p w14:paraId="6F632DA2" w14:textId="77777777" w:rsidR="003E15BD" w:rsidRDefault="003E15BD" w:rsidP="003E15BD">
      <w:pPr>
        <w:jc w:val="both"/>
        <w:rPr>
          <w:rFonts w:ascii="Arial" w:hAnsi="Arial" w:cs="Arial"/>
          <w:b/>
          <w:bCs/>
          <w:color w:val="000000" w:themeColor="text1"/>
          <w:sz w:val="28"/>
          <w:szCs w:val="28"/>
        </w:rPr>
      </w:pPr>
    </w:p>
    <w:p w14:paraId="4ADA90D8" w14:textId="77777777" w:rsidR="003E15BD" w:rsidRPr="00BF29A5" w:rsidRDefault="003E15BD" w:rsidP="003E15BD">
      <w:pPr>
        <w:jc w:val="both"/>
        <w:rPr>
          <w:rFonts w:ascii="Arial" w:hAnsi="Arial" w:cs="Arial"/>
          <w:b/>
          <w:bCs/>
          <w:color w:val="000000" w:themeColor="text1"/>
          <w:sz w:val="28"/>
          <w:szCs w:val="28"/>
        </w:rPr>
      </w:pPr>
      <w:r>
        <w:rPr>
          <w:rFonts w:ascii="Arial" w:hAnsi="Arial" w:cs="Arial"/>
          <w:noProof/>
          <w:sz w:val="24"/>
          <w:szCs w:val="24"/>
        </w:rPr>
        <w:drawing>
          <wp:inline distT="0" distB="0" distL="0" distR="0" wp14:anchorId="34769361" wp14:editId="4400BF4A">
            <wp:extent cx="5400040" cy="3133090"/>
            <wp:effectExtent l="0" t="0" r="10160" b="10160"/>
            <wp:docPr id="13"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DF38503" w14:textId="77777777" w:rsidR="003E15BD" w:rsidRPr="0040078F" w:rsidRDefault="003E15BD" w:rsidP="003E15BD">
      <w:pPr>
        <w:jc w:val="both"/>
        <w:rPr>
          <w:rFonts w:ascii="Arial" w:hAnsi="Arial" w:cs="Arial"/>
          <w:color w:val="FF0000"/>
          <w:sz w:val="24"/>
          <w:szCs w:val="24"/>
        </w:rPr>
      </w:pPr>
    </w:p>
    <w:tbl>
      <w:tblPr>
        <w:tblStyle w:val="TableGrid"/>
        <w:tblW w:w="8931" w:type="dxa"/>
        <w:tblInd w:w="-289" w:type="dxa"/>
        <w:tblLook w:val="04A0" w:firstRow="1" w:lastRow="0" w:firstColumn="1" w:lastColumn="0" w:noHBand="0" w:noVBand="1"/>
      </w:tblPr>
      <w:tblGrid>
        <w:gridCol w:w="1990"/>
        <w:gridCol w:w="6941"/>
      </w:tblGrid>
      <w:tr w:rsidR="003E15BD" w14:paraId="4A6BD439" w14:textId="77777777" w:rsidTr="00F22667">
        <w:tc>
          <w:tcPr>
            <w:tcW w:w="1990" w:type="dxa"/>
          </w:tcPr>
          <w:p w14:paraId="42429610" w14:textId="77777777" w:rsidR="003E15BD" w:rsidRDefault="003E15BD" w:rsidP="00F22667">
            <w:pPr>
              <w:jc w:val="both"/>
              <w:rPr>
                <w:rFonts w:ascii="Arial" w:hAnsi="Arial" w:cs="Arial"/>
                <w:noProof/>
                <w:sz w:val="24"/>
                <w:szCs w:val="24"/>
              </w:rPr>
            </w:pPr>
          </w:p>
        </w:tc>
        <w:tc>
          <w:tcPr>
            <w:tcW w:w="6941" w:type="dxa"/>
          </w:tcPr>
          <w:p w14:paraId="0F83B2B7" w14:textId="77777777" w:rsidR="003E15BD" w:rsidRDefault="003E15BD" w:rsidP="00F22667">
            <w:pPr>
              <w:jc w:val="both"/>
              <w:rPr>
                <w:rFonts w:ascii="Arial" w:hAnsi="Arial" w:cs="Arial"/>
                <w:noProof/>
                <w:sz w:val="24"/>
                <w:szCs w:val="24"/>
              </w:rPr>
            </w:pPr>
            <w:r>
              <w:rPr>
                <w:rFonts w:ascii="Arial" w:hAnsi="Arial" w:cs="Arial"/>
                <w:noProof/>
                <w:sz w:val="24"/>
                <w:szCs w:val="24"/>
              </w:rPr>
              <w:t>Respuestas</w:t>
            </w:r>
          </w:p>
        </w:tc>
      </w:tr>
      <w:tr w:rsidR="003E15BD" w14:paraId="34D5812A" w14:textId="77777777" w:rsidTr="00F22667">
        <w:tc>
          <w:tcPr>
            <w:tcW w:w="1990" w:type="dxa"/>
          </w:tcPr>
          <w:p w14:paraId="25B95BF6"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1</w:t>
            </w:r>
          </w:p>
        </w:tc>
        <w:tc>
          <w:tcPr>
            <w:tcW w:w="6941" w:type="dxa"/>
          </w:tcPr>
          <w:p w14:paraId="5309AA42" w14:textId="77777777" w:rsidR="003E15BD" w:rsidRPr="00F516C9" w:rsidRDefault="003E15BD" w:rsidP="00F22667">
            <w:pPr>
              <w:jc w:val="both"/>
              <w:rPr>
                <w:rFonts w:ascii="Arial" w:hAnsi="Arial" w:cs="Arial"/>
                <w:sz w:val="24"/>
                <w:szCs w:val="24"/>
              </w:rPr>
            </w:pPr>
            <w:r w:rsidRPr="00F516C9">
              <w:rPr>
                <w:rFonts w:ascii="Arial" w:hAnsi="Arial" w:cs="Arial"/>
                <w:sz w:val="24"/>
                <w:szCs w:val="24"/>
              </w:rPr>
              <w:t>No.</w:t>
            </w:r>
          </w:p>
        </w:tc>
      </w:tr>
      <w:tr w:rsidR="003E15BD" w14:paraId="0AD4A669" w14:textId="77777777" w:rsidTr="00F22667">
        <w:tc>
          <w:tcPr>
            <w:tcW w:w="1990" w:type="dxa"/>
          </w:tcPr>
          <w:p w14:paraId="7DC90444"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2</w:t>
            </w:r>
          </w:p>
        </w:tc>
        <w:tc>
          <w:tcPr>
            <w:tcW w:w="6941" w:type="dxa"/>
          </w:tcPr>
          <w:p w14:paraId="23B5A701" w14:textId="77777777" w:rsidR="003E15BD" w:rsidRPr="00F516C9" w:rsidRDefault="003E15BD" w:rsidP="00F22667">
            <w:pPr>
              <w:jc w:val="both"/>
              <w:rPr>
                <w:rFonts w:ascii="Arial" w:hAnsi="Arial" w:cs="Arial"/>
                <w:sz w:val="24"/>
                <w:szCs w:val="24"/>
              </w:rPr>
            </w:pPr>
            <w:r>
              <w:rPr>
                <w:rFonts w:ascii="Arial" w:hAnsi="Arial" w:cs="Arial"/>
                <w:color w:val="202124"/>
                <w:spacing w:val="3"/>
                <w:sz w:val="24"/>
                <w:szCs w:val="24"/>
                <w:shd w:val="clear" w:color="auto" w:fill="FFFFFF"/>
              </w:rPr>
              <w:t>Armin Beta IV.</w:t>
            </w:r>
          </w:p>
        </w:tc>
      </w:tr>
      <w:tr w:rsidR="003E15BD" w14:paraId="6ADD26A3" w14:textId="77777777" w:rsidTr="00F22667">
        <w:tc>
          <w:tcPr>
            <w:tcW w:w="1990" w:type="dxa"/>
          </w:tcPr>
          <w:p w14:paraId="1B00C3D8"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3</w:t>
            </w:r>
          </w:p>
        </w:tc>
        <w:tc>
          <w:tcPr>
            <w:tcW w:w="6941" w:type="dxa"/>
          </w:tcPr>
          <w:p w14:paraId="0765E3B4" w14:textId="77777777" w:rsidR="003E15BD" w:rsidRPr="00F516C9" w:rsidRDefault="003E15BD" w:rsidP="00F22667">
            <w:pPr>
              <w:jc w:val="both"/>
              <w:rPr>
                <w:rFonts w:ascii="Arial" w:hAnsi="Arial" w:cs="Arial"/>
                <w:sz w:val="24"/>
                <w:szCs w:val="24"/>
              </w:rPr>
            </w:pPr>
            <w:r w:rsidRPr="00F516C9">
              <w:rPr>
                <w:rFonts w:ascii="Arial" w:hAnsi="Arial" w:cs="Arial"/>
                <w:color w:val="202124"/>
                <w:spacing w:val="3"/>
                <w:sz w:val="24"/>
                <w:szCs w:val="24"/>
                <w:shd w:val="clear" w:color="auto" w:fill="FFFFFF"/>
              </w:rPr>
              <w:t xml:space="preserve">Armin beta </w:t>
            </w:r>
            <w:proofErr w:type="spellStart"/>
            <w:r w:rsidRPr="00F516C9">
              <w:rPr>
                <w:rFonts w:ascii="Arial" w:hAnsi="Arial" w:cs="Arial"/>
                <w:color w:val="202124"/>
                <w:spacing w:val="3"/>
                <w:sz w:val="24"/>
                <w:szCs w:val="24"/>
                <w:shd w:val="clear" w:color="auto" w:fill="FFFFFF"/>
              </w:rPr>
              <w:t>iv</w:t>
            </w:r>
            <w:proofErr w:type="spellEnd"/>
            <w:r>
              <w:rPr>
                <w:rFonts w:ascii="Arial" w:hAnsi="Arial" w:cs="Arial"/>
                <w:color w:val="202124"/>
                <w:spacing w:val="3"/>
                <w:sz w:val="24"/>
                <w:szCs w:val="24"/>
                <w:shd w:val="clear" w:color="auto" w:fill="FFFFFF"/>
              </w:rPr>
              <w:t>.</w:t>
            </w:r>
          </w:p>
        </w:tc>
      </w:tr>
      <w:tr w:rsidR="003E15BD" w14:paraId="2288D650" w14:textId="77777777" w:rsidTr="00F22667">
        <w:tc>
          <w:tcPr>
            <w:tcW w:w="1990" w:type="dxa"/>
          </w:tcPr>
          <w:p w14:paraId="41202889"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4</w:t>
            </w:r>
          </w:p>
        </w:tc>
        <w:tc>
          <w:tcPr>
            <w:tcW w:w="6941" w:type="dxa"/>
          </w:tcPr>
          <w:p w14:paraId="09BFEA36" w14:textId="77777777" w:rsidR="003E15BD" w:rsidRPr="00F516C9" w:rsidRDefault="003E15BD" w:rsidP="00F22667">
            <w:pPr>
              <w:jc w:val="both"/>
              <w:rPr>
                <w:rFonts w:ascii="Arial" w:hAnsi="Arial" w:cs="Arial"/>
                <w:sz w:val="24"/>
                <w:szCs w:val="24"/>
              </w:rPr>
            </w:pPr>
            <w:r w:rsidRPr="00F516C9">
              <w:rPr>
                <w:rFonts w:ascii="Arial" w:hAnsi="Arial" w:cs="Arial"/>
                <w:sz w:val="24"/>
                <w:szCs w:val="24"/>
              </w:rPr>
              <w:t>Computadora</w:t>
            </w:r>
          </w:p>
        </w:tc>
      </w:tr>
      <w:tr w:rsidR="003E15BD" w14:paraId="23868603" w14:textId="77777777" w:rsidTr="00F22667">
        <w:tc>
          <w:tcPr>
            <w:tcW w:w="1990" w:type="dxa"/>
          </w:tcPr>
          <w:p w14:paraId="7692737B"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5</w:t>
            </w:r>
          </w:p>
        </w:tc>
        <w:tc>
          <w:tcPr>
            <w:tcW w:w="6941" w:type="dxa"/>
          </w:tcPr>
          <w:p w14:paraId="6B652D44" w14:textId="77777777" w:rsidR="003E15BD" w:rsidRPr="00F516C9" w:rsidRDefault="003E15BD" w:rsidP="00F22667">
            <w:pPr>
              <w:jc w:val="both"/>
              <w:rPr>
                <w:rFonts w:ascii="Arial" w:hAnsi="Arial" w:cs="Arial"/>
                <w:sz w:val="24"/>
                <w:szCs w:val="24"/>
              </w:rPr>
            </w:pPr>
            <w:r w:rsidRPr="00F516C9">
              <w:rPr>
                <w:rFonts w:ascii="Arial" w:hAnsi="Arial" w:cs="Arial"/>
                <w:sz w:val="24"/>
                <w:szCs w:val="24"/>
              </w:rPr>
              <w:t>No</w:t>
            </w:r>
            <w:r>
              <w:rPr>
                <w:rFonts w:ascii="Arial" w:hAnsi="Arial" w:cs="Arial"/>
                <w:sz w:val="24"/>
                <w:szCs w:val="24"/>
              </w:rPr>
              <w:t>.</w:t>
            </w:r>
          </w:p>
        </w:tc>
      </w:tr>
      <w:tr w:rsidR="003E15BD" w14:paraId="70894CA0" w14:textId="77777777" w:rsidTr="00F22667">
        <w:tc>
          <w:tcPr>
            <w:tcW w:w="1990" w:type="dxa"/>
          </w:tcPr>
          <w:p w14:paraId="7ACFE1C0"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6</w:t>
            </w:r>
          </w:p>
        </w:tc>
        <w:tc>
          <w:tcPr>
            <w:tcW w:w="6941" w:type="dxa"/>
          </w:tcPr>
          <w:p w14:paraId="14147997" w14:textId="77777777" w:rsidR="003E15BD" w:rsidRPr="00F516C9" w:rsidRDefault="003E15BD" w:rsidP="00F22667">
            <w:pPr>
              <w:jc w:val="both"/>
              <w:rPr>
                <w:rFonts w:ascii="Arial" w:hAnsi="Arial" w:cs="Arial"/>
                <w:sz w:val="24"/>
                <w:szCs w:val="24"/>
              </w:rPr>
            </w:pPr>
            <w:r>
              <w:rPr>
                <w:rFonts w:ascii="Arial" w:hAnsi="Arial" w:cs="Arial"/>
                <w:sz w:val="24"/>
                <w:szCs w:val="24"/>
              </w:rPr>
              <w:t>No.</w:t>
            </w:r>
          </w:p>
        </w:tc>
      </w:tr>
      <w:tr w:rsidR="003E15BD" w14:paraId="48589AEC" w14:textId="77777777" w:rsidTr="00F22667">
        <w:tc>
          <w:tcPr>
            <w:tcW w:w="1990" w:type="dxa"/>
          </w:tcPr>
          <w:p w14:paraId="5E4D8DDC"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7</w:t>
            </w:r>
          </w:p>
        </w:tc>
        <w:tc>
          <w:tcPr>
            <w:tcW w:w="6941" w:type="dxa"/>
          </w:tcPr>
          <w:p w14:paraId="604814F3" w14:textId="77777777" w:rsidR="003E15BD" w:rsidRPr="00F516C9" w:rsidRDefault="003E15BD" w:rsidP="00F22667">
            <w:pPr>
              <w:jc w:val="both"/>
              <w:rPr>
                <w:rFonts w:ascii="Arial" w:hAnsi="Arial" w:cs="Arial"/>
                <w:sz w:val="24"/>
                <w:szCs w:val="24"/>
              </w:rPr>
            </w:pPr>
            <w:r>
              <w:rPr>
                <w:rFonts w:ascii="Arial" w:hAnsi="Arial" w:cs="Arial"/>
                <w:sz w:val="24"/>
                <w:szCs w:val="24"/>
              </w:rPr>
              <w:t>No.</w:t>
            </w:r>
          </w:p>
        </w:tc>
      </w:tr>
      <w:tr w:rsidR="003E15BD" w14:paraId="3ECBF715" w14:textId="77777777" w:rsidTr="00F22667">
        <w:tc>
          <w:tcPr>
            <w:tcW w:w="1990" w:type="dxa"/>
          </w:tcPr>
          <w:p w14:paraId="0A3C381D"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8</w:t>
            </w:r>
          </w:p>
        </w:tc>
        <w:tc>
          <w:tcPr>
            <w:tcW w:w="6941" w:type="dxa"/>
          </w:tcPr>
          <w:p w14:paraId="434164FC" w14:textId="77777777" w:rsidR="003E15BD" w:rsidRPr="00F516C9" w:rsidRDefault="003E15BD" w:rsidP="00F22667">
            <w:pPr>
              <w:jc w:val="both"/>
              <w:rPr>
                <w:rFonts w:ascii="Arial" w:hAnsi="Arial" w:cs="Arial"/>
                <w:sz w:val="24"/>
                <w:szCs w:val="24"/>
              </w:rPr>
            </w:pPr>
            <w:r w:rsidRPr="00F516C9">
              <w:rPr>
                <w:rFonts w:ascii="Arial" w:hAnsi="Arial" w:cs="Arial"/>
                <w:color w:val="202124"/>
                <w:spacing w:val="3"/>
                <w:sz w:val="24"/>
                <w:szCs w:val="24"/>
                <w:shd w:val="clear" w:color="auto" w:fill="FFFFFF"/>
              </w:rPr>
              <w:t>Determinados softwares o test digitalizados.</w:t>
            </w:r>
          </w:p>
        </w:tc>
      </w:tr>
      <w:tr w:rsidR="003E15BD" w14:paraId="77FF19F1" w14:textId="77777777" w:rsidTr="00F22667">
        <w:tc>
          <w:tcPr>
            <w:tcW w:w="1990" w:type="dxa"/>
          </w:tcPr>
          <w:p w14:paraId="31D2AACF" w14:textId="77777777" w:rsidR="003E15BD" w:rsidRDefault="003E15BD" w:rsidP="00F22667">
            <w:pPr>
              <w:jc w:val="both"/>
              <w:rPr>
                <w:rFonts w:ascii="Arial" w:hAnsi="Arial" w:cs="Arial"/>
                <w:noProof/>
                <w:sz w:val="24"/>
                <w:szCs w:val="24"/>
              </w:rPr>
            </w:pPr>
            <w:r>
              <w:rPr>
                <w:rFonts w:ascii="Arial" w:hAnsi="Arial" w:cs="Arial"/>
                <w:noProof/>
                <w:sz w:val="24"/>
                <w:szCs w:val="24"/>
              </w:rPr>
              <w:t>Entrevistado 9</w:t>
            </w:r>
          </w:p>
        </w:tc>
        <w:tc>
          <w:tcPr>
            <w:tcW w:w="6941" w:type="dxa"/>
          </w:tcPr>
          <w:p w14:paraId="79EF9A4B" w14:textId="77777777" w:rsidR="003E15BD" w:rsidRPr="00F516C9" w:rsidRDefault="003E15BD" w:rsidP="00F22667">
            <w:pPr>
              <w:jc w:val="both"/>
              <w:rPr>
                <w:rFonts w:ascii="Arial" w:hAnsi="Arial" w:cs="Arial"/>
                <w:sz w:val="24"/>
                <w:szCs w:val="24"/>
              </w:rPr>
            </w:pPr>
            <w:r w:rsidRPr="00F516C9">
              <w:rPr>
                <w:rFonts w:ascii="Arial" w:hAnsi="Arial" w:cs="Arial"/>
                <w:color w:val="202124"/>
                <w:spacing w:val="3"/>
                <w:sz w:val="24"/>
                <w:szCs w:val="24"/>
                <w:shd w:val="clear" w:color="auto" w:fill="FFFFFF"/>
              </w:rPr>
              <w:t>Para hacer un diagnóstico no, pero si para aplicar pruebas y llevar expedientes de manera digital, la prueba el MMPI2, almacenamiento de datos en SPSS</w:t>
            </w:r>
            <w:r>
              <w:rPr>
                <w:rFonts w:ascii="Arial" w:hAnsi="Arial" w:cs="Arial"/>
                <w:color w:val="202124"/>
                <w:spacing w:val="3"/>
                <w:sz w:val="24"/>
                <w:szCs w:val="24"/>
                <w:shd w:val="clear" w:color="auto" w:fill="FFFFFF"/>
              </w:rPr>
              <w:t>.</w:t>
            </w:r>
          </w:p>
        </w:tc>
      </w:tr>
      <w:tr w:rsidR="003E15BD" w14:paraId="5878F686" w14:textId="77777777" w:rsidTr="00F22667">
        <w:tc>
          <w:tcPr>
            <w:tcW w:w="1990" w:type="dxa"/>
          </w:tcPr>
          <w:p w14:paraId="10932592" w14:textId="77777777" w:rsidR="003E15BD" w:rsidRDefault="003E15BD" w:rsidP="00F22667">
            <w:pPr>
              <w:jc w:val="both"/>
              <w:rPr>
                <w:rFonts w:ascii="Arial" w:hAnsi="Arial" w:cs="Arial"/>
                <w:noProof/>
                <w:sz w:val="24"/>
                <w:szCs w:val="24"/>
              </w:rPr>
            </w:pPr>
            <w:r>
              <w:rPr>
                <w:rFonts w:ascii="Arial" w:hAnsi="Arial" w:cs="Arial"/>
                <w:noProof/>
                <w:sz w:val="24"/>
                <w:szCs w:val="24"/>
              </w:rPr>
              <w:t>Entrevista 10</w:t>
            </w:r>
          </w:p>
        </w:tc>
        <w:tc>
          <w:tcPr>
            <w:tcW w:w="6941" w:type="dxa"/>
          </w:tcPr>
          <w:p w14:paraId="7814FE9E" w14:textId="77777777" w:rsidR="003E15BD" w:rsidRPr="00F516C9" w:rsidRDefault="003E15BD" w:rsidP="00F22667">
            <w:pPr>
              <w:jc w:val="both"/>
              <w:rPr>
                <w:rFonts w:ascii="Arial" w:hAnsi="Arial" w:cs="Arial"/>
                <w:sz w:val="24"/>
                <w:szCs w:val="24"/>
              </w:rPr>
            </w:pPr>
            <w:r w:rsidRPr="00F516C9">
              <w:rPr>
                <w:rFonts w:ascii="Arial" w:hAnsi="Arial" w:cs="Arial"/>
                <w:sz w:val="24"/>
                <w:szCs w:val="24"/>
              </w:rPr>
              <w:t>No</w:t>
            </w:r>
            <w:r>
              <w:rPr>
                <w:rFonts w:ascii="Arial" w:hAnsi="Arial" w:cs="Arial"/>
                <w:sz w:val="24"/>
                <w:szCs w:val="24"/>
              </w:rPr>
              <w:t>.</w:t>
            </w:r>
          </w:p>
        </w:tc>
      </w:tr>
    </w:tbl>
    <w:p w14:paraId="339647B9" w14:textId="77777777" w:rsidR="003E15BD" w:rsidRPr="000B31CC" w:rsidRDefault="003E15BD" w:rsidP="003E15BD">
      <w:pPr>
        <w:jc w:val="both"/>
        <w:rPr>
          <w:rFonts w:ascii="Arial" w:hAnsi="Arial" w:cs="Arial"/>
          <w:sz w:val="24"/>
          <w:szCs w:val="24"/>
        </w:rPr>
      </w:pPr>
    </w:p>
    <w:p w14:paraId="274A6444" w14:textId="77777777" w:rsidR="003E15BD" w:rsidRDefault="003E15BD" w:rsidP="003E15BD">
      <w:pPr>
        <w:jc w:val="both"/>
        <w:rPr>
          <w:rFonts w:ascii="Arial" w:hAnsi="Arial" w:cs="Arial"/>
          <w:sz w:val="24"/>
          <w:szCs w:val="24"/>
        </w:rPr>
      </w:pPr>
      <w:r w:rsidRPr="000B31CC">
        <w:rPr>
          <w:rFonts w:ascii="Arial" w:hAnsi="Arial" w:cs="Arial"/>
          <w:sz w:val="24"/>
          <w:szCs w:val="24"/>
        </w:rPr>
        <w:t>Con el 50% de encuestados contestando que NO, podemos deducir que en general hay un gran marco de psicólogos que no usan herramientas para poder realizar diagnósticos, o como acompañamiento. Las demás herramientas digitales que se usan, son más que nada para almacenamiento de datos, y algunos test digitales de ayuda, pero ninguno de los encuestados refirió que sean para el tratamiento del Trastorno Depresivo Mayor, ni Trastorno Distímico.</w:t>
      </w:r>
    </w:p>
    <w:p w14:paraId="6BF5594B" w14:textId="77777777" w:rsidR="003E15BD" w:rsidRDefault="003E15BD" w:rsidP="003E15BD">
      <w:pPr>
        <w:jc w:val="both"/>
        <w:rPr>
          <w:rFonts w:ascii="Arial" w:hAnsi="Arial" w:cs="Arial"/>
          <w:sz w:val="24"/>
          <w:szCs w:val="24"/>
        </w:rPr>
      </w:pPr>
    </w:p>
    <w:p w14:paraId="3E6F9539"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12. ¿Si existiera un sistema inteligente para ayudar a realizar un diagnóstico lo emplearía?</w:t>
      </w:r>
      <w:r w:rsidRPr="003F1F03">
        <w:rPr>
          <w:rFonts w:ascii="Arial" w:hAnsi="Arial" w:cs="Arial"/>
          <w:b/>
          <w:bCs/>
          <w:color w:val="000000" w:themeColor="text1"/>
          <w:sz w:val="28"/>
          <w:szCs w:val="28"/>
        </w:rPr>
        <w:t xml:space="preserve"> </w:t>
      </w:r>
    </w:p>
    <w:p w14:paraId="59BC72AA" w14:textId="77777777" w:rsidR="003E15BD" w:rsidRPr="000B31CC" w:rsidRDefault="003E15BD" w:rsidP="003E15BD">
      <w:pPr>
        <w:jc w:val="both"/>
        <w:rPr>
          <w:rFonts w:ascii="Arial" w:hAnsi="Arial" w:cs="Arial"/>
          <w:sz w:val="24"/>
          <w:szCs w:val="24"/>
        </w:rPr>
      </w:pPr>
    </w:p>
    <w:p w14:paraId="2D87BE1F" w14:textId="77777777" w:rsidR="003E15BD" w:rsidRPr="000B31CC" w:rsidRDefault="003E15BD" w:rsidP="003E15BD">
      <w:pPr>
        <w:jc w:val="both"/>
        <w:rPr>
          <w:rFonts w:ascii="Arial" w:hAnsi="Arial" w:cs="Arial"/>
          <w:sz w:val="24"/>
          <w:szCs w:val="24"/>
        </w:rPr>
      </w:pPr>
      <w:r w:rsidRPr="000B31CC">
        <w:rPr>
          <w:rFonts w:ascii="Arial" w:hAnsi="Arial" w:cs="Arial"/>
          <w:noProof/>
          <w:sz w:val="24"/>
          <w:szCs w:val="24"/>
        </w:rPr>
        <w:drawing>
          <wp:inline distT="0" distB="0" distL="0" distR="0" wp14:anchorId="6BB7458F" wp14:editId="70F46A52">
            <wp:extent cx="5399446" cy="17792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519" t="38189" r="28211" b="32338"/>
                    <a:stretch/>
                  </pic:blipFill>
                  <pic:spPr bwMode="auto">
                    <a:xfrm>
                      <a:off x="0" y="0"/>
                      <a:ext cx="5400040" cy="1779466"/>
                    </a:xfrm>
                    <a:prstGeom prst="rect">
                      <a:avLst/>
                    </a:prstGeom>
                    <a:ln>
                      <a:noFill/>
                    </a:ln>
                    <a:extLst>
                      <a:ext uri="{53640926-AAD7-44D8-BBD7-CCE9431645EC}">
                        <a14:shadowObscured xmlns:a14="http://schemas.microsoft.com/office/drawing/2010/main"/>
                      </a:ext>
                    </a:extLst>
                  </pic:spPr>
                </pic:pic>
              </a:graphicData>
            </a:graphic>
          </wp:inline>
        </w:drawing>
      </w:r>
    </w:p>
    <w:p w14:paraId="4B958759" w14:textId="77777777" w:rsidR="003E15BD" w:rsidRPr="000B31CC" w:rsidRDefault="003E15BD" w:rsidP="003E15BD">
      <w:pPr>
        <w:jc w:val="both"/>
        <w:rPr>
          <w:rFonts w:ascii="Arial" w:hAnsi="Arial" w:cs="Arial"/>
          <w:noProof/>
          <w:sz w:val="24"/>
          <w:szCs w:val="24"/>
        </w:rPr>
      </w:pPr>
    </w:p>
    <w:p w14:paraId="4276443D" w14:textId="77777777" w:rsidR="003E15BD" w:rsidRDefault="003E15BD" w:rsidP="003E15BD">
      <w:pPr>
        <w:jc w:val="both"/>
        <w:rPr>
          <w:rFonts w:ascii="Arial" w:hAnsi="Arial" w:cs="Arial"/>
          <w:noProof/>
          <w:sz w:val="24"/>
          <w:szCs w:val="24"/>
        </w:rPr>
      </w:pPr>
      <w:r w:rsidRPr="000B31CC">
        <w:rPr>
          <w:rFonts w:ascii="Arial" w:hAnsi="Arial" w:cs="Arial"/>
          <w:noProof/>
          <w:sz w:val="24"/>
          <w:szCs w:val="24"/>
        </w:rPr>
        <w:t>Del 100% de encuestados, el 9,1 % ( equivalente a un encuestado) refirió que no utilizaria una herramienta digital, el 90,9% aseguró que si estarian dispuestos a usar un sistema inteligente para ayudarse en los diagnosticos iniciales.</w:t>
      </w:r>
    </w:p>
    <w:p w14:paraId="4E24A902"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13. ¿Si usted diera consulta en línea, que le interesaría que tuviera el sistema?</w:t>
      </w:r>
      <w:r w:rsidRPr="003F1F03">
        <w:rPr>
          <w:rFonts w:ascii="Arial" w:hAnsi="Arial" w:cs="Arial"/>
          <w:b/>
          <w:bCs/>
          <w:color w:val="000000" w:themeColor="text1"/>
          <w:sz w:val="28"/>
          <w:szCs w:val="28"/>
        </w:rPr>
        <w:t xml:space="preserve"> </w:t>
      </w:r>
    </w:p>
    <w:p w14:paraId="6F748B30" w14:textId="77777777" w:rsidR="003E15BD" w:rsidRDefault="003E15BD" w:rsidP="003E15BD">
      <w:pPr>
        <w:jc w:val="both"/>
        <w:rPr>
          <w:rFonts w:ascii="Arial" w:hAnsi="Arial" w:cs="Arial"/>
          <w:noProof/>
          <w:sz w:val="24"/>
          <w:szCs w:val="24"/>
        </w:rPr>
      </w:pPr>
    </w:p>
    <w:p w14:paraId="650CABFE" w14:textId="77777777" w:rsidR="003E15BD" w:rsidRPr="000B31CC" w:rsidRDefault="003E15BD" w:rsidP="003E15BD">
      <w:pPr>
        <w:jc w:val="both"/>
        <w:rPr>
          <w:rFonts w:ascii="Arial" w:hAnsi="Arial" w:cs="Arial"/>
          <w:noProof/>
          <w:sz w:val="24"/>
          <w:szCs w:val="24"/>
        </w:rPr>
      </w:pPr>
      <w:r>
        <w:rPr>
          <w:rFonts w:ascii="Arial" w:hAnsi="Arial" w:cs="Arial"/>
          <w:noProof/>
          <w:sz w:val="24"/>
          <w:szCs w:val="24"/>
        </w:rPr>
        <w:drawing>
          <wp:inline distT="0" distB="0" distL="0" distR="0" wp14:anchorId="6B9FB0DD" wp14:editId="68510FD6">
            <wp:extent cx="5400040" cy="3133090"/>
            <wp:effectExtent l="0" t="0" r="10160" b="10160"/>
            <wp:docPr id="1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22F1D58" w14:textId="77777777" w:rsidR="003E15BD" w:rsidRPr="000B31CC" w:rsidRDefault="003E15BD" w:rsidP="003E15BD">
      <w:pPr>
        <w:rPr>
          <w:rFonts w:ascii="Arial" w:hAnsi="Arial" w:cs="Arial"/>
          <w:noProof/>
          <w:sz w:val="24"/>
          <w:szCs w:val="24"/>
        </w:rPr>
      </w:pPr>
    </w:p>
    <w:p w14:paraId="54858C4A" w14:textId="77777777" w:rsidR="003E15BD" w:rsidRDefault="003E15BD" w:rsidP="003E15BD">
      <w:pPr>
        <w:jc w:val="both"/>
        <w:rPr>
          <w:rFonts w:ascii="Arial" w:hAnsi="Arial" w:cs="Arial"/>
          <w:sz w:val="24"/>
          <w:szCs w:val="24"/>
        </w:rPr>
      </w:pPr>
      <w:r w:rsidRPr="000B31CC">
        <w:rPr>
          <w:rFonts w:ascii="Arial" w:hAnsi="Arial" w:cs="Arial"/>
          <w:sz w:val="24"/>
          <w:szCs w:val="24"/>
        </w:rPr>
        <w:t xml:space="preserve">La pregunta 13 nos da más especificaciones para el sistema. Los encuestados no desean que se pueda cobrar consultas en línea, esto suena razonable dado que, desde un inicio, la herramienta es solo para apoyo en sus diagnósticos no para administrar el ingreso como profesionales. Los encuestados están más </w:t>
      </w:r>
      <w:r w:rsidRPr="000B31CC">
        <w:rPr>
          <w:rFonts w:ascii="Arial" w:hAnsi="Arial" w:cs="Arial"/>
          <w:sz w:val="24"/>
          <w:szCs w:val="24"/>
        </w:rPr>
        <w:lastRenderedPageBreak/>
        <w:t>enfocados en la seguridad</w:t>
      </w:r>
      <w:r>
        <w:rPr>
          <w:rFonts w:ascii="Arial" w:hAnsi="Arial" w:cs="Arial"/>
          <w:sz w:val="24"/>
          <w:szCs w:val="24"/>
        </w:rPr>
        <w:t>, y</w:t>
      </w:r>
      <w:r w:rsidRPr="000B31CC">
        <w:rPr>
          <w:rFonts w:ascii="Arial" w:hAnsi="Arial" w:cs="Arial"/>
          <w:sz w:val="24"/>
          <w:szCs w:val="24"/>
        </w:rPr>
        <w:t xml:space="preserve"> en tener un historial del paciente por lo que va implícito que se puedan guardar los expedientes generados. Los encuestados no mostraron tanta atención a la navegación amigable</w:t>
      </w:r>
      <w:r>
        <w:rPr>
          <w:rFonts w:ascii="Arial" w:hAnsi="Arial" w:cs="Arial"/>
          <w:sz w:val="24"/>
          <w:szCs w:val="24"/>
        </w:rPr>
        <w:t xml:space="preserve">. </w:t>
      </w:r>
    </w:p>
    <w:p w14:paraId="2263CC20" w14:textId="77777777" w:rsidR="003E15BD" w:rsidRDefault="003E15BD" w:rsidP="003E15BD">
      <w:pPr>
        <w:jc w:val="both"/>
        <w:rPr>
          <w:rFonts w:ascii="Arial" w:hAnsi="Arial" w:cs="Arial"/>
          <w:sz w:val="24"/>
          <w:szCs w:val="24"/>
        </w:rPr>
      </w:pPr>
    </w:p>
    <w:p w14:paraId="699AA7E9" w14:textId="77777777" w:rsidR="003E15BD" w:rsidRPr="00BF29A5"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14. ¿Le resultaría factible que el sistema de consulta pudiera ser manejado desde dispositivos móviles (tableta o celular)?</w:t>
      </w:r>
      <w:r w:rsidRPr="003F1F03">
        <w:rPr>
          <w:rFonts w:ascii="Arial" w:hAnsi="Arial" w:cs="Arial"/>
          <w:b/>
          <w:bCs/>
          <w:color w:val="000000" w:themeColor="text1"/>
          <w:sz w:val="28"/>
          <w:szCs w:val="28"/>
        </w:rPr>
        <w:t xml:space="preserve"> </w:t>
      </w:r>
    </w:p>
    <w:p w14:paraId="6D289000" w14:textId="77777777" w:rsidR="003E15BD" w:rsidRPr="006B1F1A" w:rsidRDefault="003E15BD" w:rsidP="003E15BD">
      <w:pPr>
        <w:jc w:val="both"/>
        <w:rPr>
          <w:rFonts w:ascii="Arial" w:hAnsi="Arial" w:cs="Arial"/>
          <w:color w:val="FF0000"/>
          <w:sz w:val="24"/>
          <w:szCs w:val="24"/>
        </w:rPr>
      </w:pPr>
    </w:p>
    <w:p w14:paraId="48294197" w14:textId="77777777" w:rsidR="003E15BD" w:rsidRDefault="003E15BD" w:rsidP="003E15BD">
      <w:pPr>
        <w:tabs>
          <w:tab w:val="left" w:pos="1166"/>
        </w:tabs>
        <w:rPr>
          <w:rFonts w:ascii="Arial" w:hAnsi="Arial" w:cs="Arial"/>
          <w:sz w:val="24"/>
          <w:szCs w:val="24"/>
        </w:rPr>
      </w:pPr>
      <w:r w:rsidRPr="000B31CC">
        <w:rPr>
          <w:rFonts w:ascii="Arial" w:hAnsi="Arial" w:cs="Arial"/>
          <w:noProof/>
          <w:sz w:val="24"/>
          <w:szCs w:val="24"/>
        </w:rPr>
        <w:drawing>
          <wp:inline distT="0" distB="0" distL="0" distR="0" wp14:anchorId="08D960D5" wp14:editId="166487ED">
            <wp:extent cx="5399433" cy="19024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1343" t="27567" r="31033" b="42585"/>
                    <a:stretch/>
                  </pic:blipFill>
                  <pic:spPr bwMode="auto">
                    <a:xfrm>
                      <a:off x="0" y="0"/>
                      <a:ext cx="5415547" cy="1908138"/>
                    </a:xfrm>
                    <a:prstGeom prst="rect">
                      <a:avLst/>
                    </a:prstGeom>
                    <a:ln>
                      <a:noFill/>
                    </a:ln>
                    <a:extLst>
                      <a:ext uri="{53640926-AAD7-44D8-BBD7-CCE9431645EC}">
                        <a14:shadowObscured xmlns:a14="http://schemas.microsoft.com/office/drawing/2010/main"/>
                      </a:ext>
                    </a:extLst>
                  </pic:spPr>
                </pic:pic>
              </a:graphicData>
            </a:graphic>
          </wp:inline>
        </w:drawing>
      </w:r>
    </w:p>
    <w:p w14:paraId="71C625C7" w14:textId="77777777" w:rsidR="003E15BD" w:rsidRDefault="003E15BD" w:rsidP="003E15BD">
      <w:pPr>
        <w:tabs>
          <w:tab w:val="left" w:pos="1166"/>
        </w:tabs>
        <w:jc w:val="both"/>
        <w:rPr>
          <w:rFonts w:ascii="Arial" w:hAnsi="Arial" w:cs="Arial"/>
          <w:sz w:val="24"/>
          <w:szCs w:val="24"/>
        </w:rPr>
      </w:pPr>
      <w:r>
        <w:rPr>
          <w:rFonts w:ascii="Arial" w:hAnsi="Arial" w:cs="Arial"/>
          <w:sz w:val="24"/>
          <w:szCs w:val="24"/>
        </w:rPr>
        <w:t>A los encuestados les gusta la idea de poder usar el sistema desde sus dispositivos móviles, lo cual es más accesible para todos, tomando en cuenta que una parte de los encuestados no cuenta con un equipo PC.</w:t>
      </w:r>
    </w:p>
    <w:p w14:paraId="59A44105" w14:textId="77777777" w:rsidR="003E15BD" w:rsidRDefault="003E15BD" w:rsidP="003E15BD">
      <w:pPr>
        <w:tabs>
          <w:tab w:val="left" w:pos="1166"/>
        </w:tabs>
        <w:jc w:val="both"/>
        <w:rPr>
          <w:rFonts w:ascii="Arial" w:hAnsi="Arial" w:cs="Arial"/>
          <w:sz w:val="24"/>
          <w:szCs w:val="24"/>
        </w:rPr>
      </w:pPr>
    </w:p>
    <w:p w14:paraId="0D5F553B" w14:textId="77777777" w:rsidR="003E15BD"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15. ¿Si se tuviera que suscribir para el uso del sistema, que tipo de pago le acomodaría?</w:t>
      </w:r>
      <w:r w:rsidRPr="003F1F03">
        <w:rPr>
          <w:rFonts w:ascii="Arial" w:hAnsi="Arial" w:cs="Arial"/>
          <w:b/>
          <w:bCs/>
          <w:color w:val="000000" w:themeColor="text1"/>
          <w:sz w:val="28"/>
          <w:szCs w:val="28"/>
        </w:rPr>
        <w:t xml:space="preserve"> </w:t>
      </w:r>
    </w:p>
    <w:p w14:paraId="1D5567F1" w14:textId="77777777" w:rsidR="003E15BD" w:rsidRPr="000B31CC" w:rsidRDefault="003E15BD" w:rsidP="003E15BD">
      <w:pPr>
        <w:tabs>
          <w:tab w:val="left" w:pos="1166"/>
        </w:tabs>
        <w:rPr>
          <w:rFonts w:ascii="Arial" w:hAnsi="Arial" w:cs="Arial"/>
          <w:sz w:val="24"/>
          <w:szCs w:val="24"/>
        </w:rPr>
      </w:pPr>
    </w:p>
    <w:p w14:paraId="7081422B" w14:textId="77777777" w:rsidR="003E15BD" w:rsidRPr="000B31CC" w:rsidRDefault="003E15BD" w:rsidP="003E15BD">
      <w:pPr>
        <w:jc w:val="both"/>
        <w:rPr>
          <w:rFonts w:ascii="Arial" w:hAnsi="Arial" w:cs="Arial"/>
          <w:sz w:val="24"/>
          <w:szCs w:val="24"/>
        </w:rPr>
      </w:pPr>
      <w:r w:rsidRPr="000B31CC">
        <w:rPr>
          <w:rFonts w:ascii="Arial" w:hAnsi="Arial" w:cs="Arial"/>
          <w:noProof/>
          <w:sz w:val="24"/>
          <w:szCs w:val="24"/>
        </w:rPr>
        <w:drawing>
          <wp:inline distT="0" distB="0" distL="0" distR="0" wp14:anchorId="29BF3995" wp14:editId="2810E298">
            <wp:extent cx="5333574" cy="175704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2225" t="22234" r="23624" b="46036"/>
                    <a:stretch/>
                  </pic:blipFill>
                  <pic:spPr bwMode="auto">
                    <a:xfrm>
                      <a:off x="0" y="0"/>
                      <a:ext cx="5343110" cy="1760187"/>
                    </a:xfrm>
                    <a:prstGeom prst="rect">
                      <a:avLst/>
                    </a:prstGeom>
                    <a:ln>
                      <a:noFill/>
                    </a:ln>
                    <a:extLst>
                      <a:ext uri="{53640926-AAD7-44D8-BBD7-CCE9431645EC}">
                        <a14:shadowObscured xmlns:a14="http://schemas.microsoft.com/office/drawing/2010/main"/>
                      </a:ext>
                    </a:extLst>
                  </pic:spPr>
                </pic:pic>
              </a:graphicData>
            </a:graphic>
          </wp:inline>
        </w:drawing>
      </w:r>
      <w:r w:rsidRPr="000B31CC">
        <w:rPr>
          <w:rFonts w:ascii="Arial" w:hAnsi="Arial" w:cs="Arial"/>
          <w:sz w:val="24"/>
          <w:szCs w:val="24"/>
        </w:rPr>
        <w:tab/>
      </w:r>
    </w:p>
    <w:p w14:paraId="29D45F9D" w14:textId="77777777" w:rsidR="003E15BD" w:rsidRDefault="003E15BD" w:rsidP="003E15BD">
      <w:pPr>
        <w:jc w:val="both"/>
        <w:rPr>
          <w:rFonts w:ascii="Arial" w:hAnsi="Arial" w:cs="Arial"/>
          <w:sz w:val="24"/>
          <w:szCs w:val="24"/>
        </w:rPr>
      </w:pPr>
      <w:r w:rsidRPr="000B31CC">
        <w:rPr>
          <w:rFonts w:ascii="Arial" w:hAnsi="Arial" w:cs="Arial"/>
          <w:sz w:val="24"/>
          <w:szCs w:val="24"/>
        </w:rPr>
        <w:t>Al contrario, a nuestras expectativas, a los profesionales se les haría más práctico pagar una mensualidad a pagar una anualidad. Pero esto puede ser relativo ya que es un 54.5% contra un 45.5%, si bien la mensualidad es la que tiene mayor porcentaje, se podría comenzar con un sistema de cobro mensual y luego actualizarlo agregando la opción anual</w:t>
      </w:r>
      <w:r>
        <w:rPr>
          <w:rFonts w:ascii="Arial" w:hAnsi="Arial" w:cs="Arial"/>
          <w:sz w:val="24"/>
          <w:szCs w:val="24"/>
        </w:rPr>
        <w:t>.</w:t>
      </w:r>
    </w:p>
    <w:p w14:paraId="5364C467" w14:textId="77777777" w:rsidR="003E15BD" w:rsidRPr="00907607" w:rsidRDefault="003E15BD" w:rsidP="003E15B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16. ¿En qué formato le es útil guardar los diagnósticos?</w:t>
      </w:r>
      <w:r w:rsidRPr="003F1F03">
        <w:rPr>
          <w:rFonts w:ascii="Arial" w:hAnsi="Arial" w:cs="Arial"/>
          <w:b/>
          <w:bCs/>
          <w:color w:val="000000" w:themeColor="text1"/>
          <w:sz w:val="28"/>
          <w:szCs w:val="28"/>
        </w:rPr>
        <w:t xml:space="preserve"> </w:t>
      </w:r>
    </w:p>
    <w:p w14:paraId="5BCF905D" w14:textId="77777777" w:rsidR="003E15BD" w:rsidRPr="000B31CC" w:rsidRDefault="003E15BD" w:rsidP="003E15BD">
      <w:pPr>
        <w:jc w:val="both"/>
        <w:rPr>
          <w:rFonts w:ascii="Arial" w:hAnsi="Arial" w:cs="Arial"/>
          <w:sz w:val="24"/>
          <w:szCs w:val="24"/>
        </w:rPr>
      </w:pPr>
      <w:r w:rsidRPr="000B31CC">
        <w:rPr>
          <w:rFonts w:ascii="Arial" w:hAnsi="Arial" w:cs="Arial"/>
          <w:noProof/>
          <w:sz w:val="24"/>
          <w:szCs w:val="24"/>
        </w:rPr>
        <w:drawing>
          <wp:inline distT="0" distB="0" distL="0" distR="0" wp14:anchorId="2AD1B66A" wp14:editId="4A4FC824">
            <wp:extent cx="5675630" cy="1847637"/>
            <wp:effectExtent l="0" t="0" r="127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519" t="38961" r="29268" b="32545"/>
                    <a:stretch/>
                  </pic:blipFill>
                  <pic:spPr bwMode="auto">
                    <a:xfrm>
                      <a:off x="0" y="0"/>
                      <a:ext cx="5681072" cy="1849409"/>
                    </a:xfrm>
                    <a:prstGeom prst="rect">
                      <a:avLst/>
                    </a:prstGeom>
                    <a:ln>
                      <a:noFill/>
                    </a:ln>
                    <a:extLst>
                      <a:ext uri="{53640926-AAD7-44D8-BBD7-CCE9431645EC}">
                        <a14:shadowObscured xmlns:a14="http://schemas.microsoft.com/office/drawing/2010/main"/>
                      </a:ext>
                    </a:extLst>
                  </pic:spPr>
                </pic:pic>
              </a:graphicData>
            </a:graphic>
          </wp:inline>
        </w:drawing>
      </w:r>
    </w:p>
    <w:p w14:paraId="44E21DAC" w14:textId="77777777" w:rsidR="003E15BD" w:rsidRPr="000B31CC" w:rsidRDefault="003E15BD" w:rsidP="003E15BD">
      <w:pPr>
        <w:jc w:val="both"/>
        <w:rPr>
          <w:rFonts w:ascii="Arial" w:hAnsi="Arial" w:cs="Arial"/>
          <w:sz w:val="24"/>
          <w:szCs w:val="24"/>
        </w:rPr>
      </w:pPr>
      <w:r>
        <w:rPr>
          <w:rFonts w:ascii="Arial" w:hAnsi="Arial" w:cs="Arial"/>
          <w:sz w:val="24"/>
          <w:szCs w:val="24"/>
        </w:rPr>
        <w:t>L</w:t>
      </w:r>
      <w:r w:rsidRPr="000B31CC">
        <w:rPr>
          <w:rFonts w:ascii="Arial" w:hAnsi="Arial" w:cs="Arial"/>
          <w:sz w:val="24"/>
          <w:szCs w:val="24"/>
        </w:rPr>
        <w:t>os profesionales de la salud mental utilizan el formato PDF para guardar diagnósticos. Un 54.5% utiliza PDF, 36.4% maneja EXCEL y el 9.1% restante maneja EPUB por lo que nos concentraríamos de primera instancia en generarlos y guardarlos en formato PDF.</w:t>
      </w:r>
    </w:p>
    <w:p w14:paraId="319919D0" w14:textId="42D60275" w:rsidR="003E15BD" w:rsidRDefault="003E15BD" w:rsidP="003E15BD">
      <w:pPr>
        <w:rPr>
          <w:rFonts w:ascii="Arial" w:hAnsi="Arial" w:cs="Arial"/>
          <w:b/>
          <w:bCs/>
          <w:color w:val="000000" w:themeColor="text1"/>
          <w:sz w:val="28"/>
          <w:szCs w:val="28"/>
        </w:rPr>
      </w:pPr>
      <w:r w:rsidRPr="00A83BBC">
        <w:rPr>
          <w:rFonts w:ascii="Arial" w:hAnsi="Arial" w:cs="Arial"/>
          <w:b/>
          <w:bCs/>
          <w:color w:val="000000" w:themeColor="text1"/>
          <w:sz w:val="28"/>
          <w:szCs w:val="28"/>
        </w:rPr>
        <w:t xml:space="preserve">CONCLUSION </w:t>
      </w:r>
      <w:r w:rsidR="00BB5267">
        <w:rPr>
          <w:rFonts w:ascii="Arial" w:hAnsi="Arial" w:cs="Arial"/>
          <w:b/>
          <w:bCs/>
          <w:color w:val="000000" w:themeColor="text1"/>
          <w:sz w:val="28"/>
          <w:szCs w:val="28"/>
        </w:rPr>
        <w:t>DE LA ENCUESTA</w:t>
      </w:r>
      <w:r w:rsidRPr="00A83BBC">
        <w:rPr>
          <w:rFonts w:ascii="Arial" w:hAnsi="Arial" w:cs="Arial"/>
          <w:b/>
          <w:bCs/>
          <w:color w:val="000000" w:themeColor="text1"/>
          <w:sz w:val="28"/>
          <w:szCs w:val="28"/>
        </w:rPr>
        <w:t>.</w:t>
      </w:r>
    </w:p>
    <w:p w14:paraId="59802198" w14:textId="77777777" w:rsidR="003E15BD" w:rsidRDefault="003E15BD" w:rsidP="003E15BD">
      <w:pPr>
        <w:jc w:val="both"/>
        <w:rPr>
          <w:rFonts w:ascii="Arial" w:hAnsi="Arial" w:cs="Arial"/>
          <w:sz w:val="24"/>
          <w:szCs w:val="24"/>
        </w:rPr>
      </w:pPr>
      <w:r>
        <w:rPr>
          <w:rFonts w:ascii="Arial" w:hAnsi="Arial" w:cs="Arial"/>
          <w:sz w:val="24"/>
          <w:szCs w:val="24"/>
        </w:rPr>
        <w:t>En las encuestas pudimos concluir los siguientes puntos:</w:t>
      </w:r>
    </w:p>
    <w:p w14:paraId="2395A6AD" w14:textId="77777777" w:rsidR="003E15BD" w:rsidRPr="00A83BBC" w:rsidRDefault="003E15BD" w:rsidP="003E15BD">
      <w:pPr>
        <w:pStyle w:val="ListParagraph"/>
        <w:numPr>
          <w:ilvl w:val="0"/>
          <w:numId w:val="3"/>
        </w:numPr>
        <w:jc w:val="both"/>
        <w:rPr>
          <w:rFonts w:ascii="Arial" w:hAnsi="Arial" w:cs="Arial"/>
          <w:sz w:val="28"/>
          <w:szCs w:val="28"/>
        </w:rPr>
      </w:pPr>
      <w:r w:rsidRPr="00A83BBC">
        <w:rPr>
          <w:rFonts w:ascii="Arial" w:hAnsi="Arial" w:cs="Arial"/>
          <w:sz w:val="24"/>
          <w:szCs w:val="24"/>
        </w:rPr>
        <w:t>La confidencialidad es uno de los aspectos más importantes para los psicólogos a la hora de realizar un diagnóstico. Esta confidencialidad puede ser protegida mediante distintos métodos de encriptación como CSRF y como requisito, especificar que solamente los doctores puedan acceder a la información de los pacientes que registran.</w:t>
      </w:r>
    </w:p>
    <w:p w14:paraId="3F280840" w14:textId="77777777" w:rsidR="003E15BD" w:rsidRPr="00602059" w:rsidRDefault="003E15BD" w:rsidP="003E15BD">
      <w:pPr>
        <w:pStyle w:val="ListParagraph"/>
        <w:numPr>
          <w:ilvl w:val="0"/>
          <w:numId w:val="3"/>
        </w:numPr>
        <w:jc w:val="both"/>
        <w:rPr>
          <w:rFonts w:ascii="Arial" w:hAnsi="Arial" w:cs="Arial"/>
          <w:color w:val="000000" w:themeColor="text1"/>
          <w:sz w:val="28"/>
          <w:szCs w:val="28"/>
        </w:rPr>
      </w:pPr>
      <w:r w:rsidRPr="00AB3AE3">
        <w:rPr>
          <w:rFonts w:ascii="Arial" w:hAnsi="Arial" w:cs="Arial"/>
          <w:color w:val="000000" w:themeColor="text1"/>
          <w:sz w:val="24"/>
          <w:szCs w:val="24"/>
        </w:rPr>
        <w:t>Al ser un sistema en línea se puede disponer de espacio en la nube por lo que la información del paciente puede estar disponible todo el tiempo que la cuenta del profesional este activa. De esta manera abarcaríamos un buen rango de tiempo de almacenamiento ya que este dependerá directamente de que el psicólogo/psiquiatra siga usando el sistema.</w:t>
      </w:r>
      <w:r>
        <w:rPr>
          <w:rFonts w:ascii="Arial" w:hAnsi="Arial" w:cs="Arial"/>
          <w:color w:val="000000" w:themeColor="text1"/>
          <w:sz w:val="24"/>
          <w:szCs w:val="24"/>
        </w:rPr>
        <w:t xml:space="preserve"> Además, se podrá exportar los resultados de los diagnósticos en formatos como PDF o EXCEL.</w:t>
      </w:r>
    </w:p>
    <w:p w14:paraId="7DD14B13" w14:textId="77777777" w:rsidR="003E15BD" w:rsidRPr="00602059" w:rsidRDefault="003E15BD" w:rsidP="003E15BD">
      <w:pPr>
        <w:pStyle w:val="ListParagraph"/>
        <w:numPr>
          <w:ilvl w:val="0"/>
          <w:numId w:val="3"/>
        </w:numPr>
        <w:jc w:val="both"/>
        <w:rPr>
          <w:rFonts w:ascii="Arial" w:hAnsi="Arial" w:cs="Arial"/>
          <w:color w:val="000000" w:themeColor="text1"/>
          <w:sz w:val="28"/>
          <w:szCs w:val="28"/>
        </w:rPr>
      </w:pPr>
      <w:r>
        <w:rPr>
          <w:rFonts w:ascii="Arial" w:hAnsi="Arial" w:cs="Arial"/>
          <w:color w:val="000000" w:themeColor="text1"/>
          <w:sz w:val="24"/>
          <w:szCs w:val="24"/>
        </w:rPr>
        <w:t xml:space="preserve">Debido a que algunos encuestados no tienen grandes conocimientos en cuanto a sistemas informáticos, </w:t>
      </w:r>
      <w:r>
        <w:rPr>
          <w:rFonts w:ascii="Arial" w:hAnsi="Arial" w:cs="Arial"/>
          <w:noProof/>
          <w:sz w:val="24"/>
          <w:szCs w:val="24"/>
        </w:rPr>
        <w:t xml:space="preserve">se necesita </w:t>
      </w:r>
      <w:r w:rsidRPr="00602059">
        <w:rPr>
          <w:rFonts w:ascii="Arial" w:hAnsi="Arial" w:cs="Arial"/>
          <w:noProof/>
          <w:sz w:val="24"/>
          <w:szCs w:val="24"/>
        </w:rPr>
        <w:t xml:space="preserve">que el sistema sea intuitivo para </w:t>
      </w:r>
      <w:r>
        <w:rPr>
          <w:rFonts w:ascii="Arial" w:hAnsi="Arial" w:cs="Arial"/>
          <w:noProof/>
          <w:sz w:val="24"/>
          <w:szCs w:val="24"/>
        </w:rPr>
        <w:t>los</w:t>
      </w:r>
      <w:r w:rsidRPr="00602059">
        <w:rPr>
          <w:rFonts w:ascii="Arial" w:hAnsi="Arial" w:cs="Arial"/>
          <w:noProof/>
          <w:sz w:val="24"/>
          <w:szCs w:val="24"/>
        </w:rPr>
        <w:t xml:space="preserve"> usuario</w:t>
      </w:r>
      <w:r>
        <w:rPr>
          <w:rFonts w:ascii="Arial" w:hAnsi="Arial" w:cs="Arial"/>
          <w:noProof/>
          <w:sz w:val="24"/>
          <w:szCs w:val="24"/>
        </w:rPr>
        <w:t>s</w:t>
      </w:r>
      <w:r w:rsidRPr="00602059">
        <w:rPr>
          <w:rFonts w:ascii="Arial" w:hAnsi="Arial" w:cs="Arial"/>
          <w:noProof/>
          <w:sz w:val="24"/>
          <w:szCs w:val="24"/>
        </w:rPr>
        <w:t>, usando interfaces simples y fáciles de adaptarse</w:t>
      </w:r>
      <w:r>
        <w:rPr>
          <w:rFonts w:ascii="Arial" w:hAnsi="Arial" w:cs="Arial"/>
          <w:noProof/>
          <w:sz w:val="24"/>
          <w:szCs w:val="24"/>
        </w:rPr>
        <w:t>.</w:t>
      </w:r>
    </w:p>
    <w:p w14:paraId="613A1136" w14:textId="77777777" w:rsidR="003E15BD" w:rsidRDefault="003E15BD" w:rsidP="003E15BD">
      <w:pPr>
        <w:pStyle w:val="ListParagraph"/>
        <w:numPr>
          <w:ilvl w:val="0"/>
          <w:numId w:val="3"/>
        </w:numPr>
        <w:jc w:val="both"/>
        <w:rPr>
          <w:rFonts w:ascii="Arial" w:hAnsi="Arial" w:cs="Arial"/>
          <w:color w:val="000000" w:themeColor="text1"/>
          <w:sz w:val="24"/>
          <w:szCs w:val="24"/>
        </w:rPr>
      </w:pPr>
      <w:r w:rsidRPr="00DC1BD6">
        <w:rPr>
          <w:rFonts w:ascii="Arial" w:hAnsi="Arial" w:cs="Arial"/>
          <w:color w:val="000000" w:themeColor="text1"/>
          <w:sz w:val="24"/>
          <w:szCs w:val="24"/>
        </w:rPr>
        <w:t>Utilizaremos el inventario de Beck como el test psicológico, y nos basaremos en el BSM-IV para los síntomas depresivos.</w:t>
      </w:r>
    </w:p>
    <w:p w14:paraId="0BB32175" w14:textId="77777777" w:rsidR="003E15BD" w:rsidRPr="00DC1BD6" w:rsidRDefault="003E15BD" w:rsidP="003E15BD">
      <w:pPr>
        <w:pStyle w:val="ListParagraph"/>
        <w:numPr>
          <w:ilvl w:val="0"/>
          <w:numId w:val="3"/>
        </w:numPr>
        <w:jc w:val="both"/>
        <w:rPr>
          <w:rFonts w:ascii="Arial" w:hAnsi="Arial" w:cs="Arial"/>
          <w:color w:val="000000" w:themeColor="text1"/>
          <w:sz w:val="24"/>
          <w:szCs w:val="24"/>
        </w:rPr>
      </w:pPr>
      <w:r>
        <w:rPr>
          <w:rFonts w:ascii="Arial" w:hAnsi="Arial" w:cs="Arial"/>
          <w:color w:val="000000" w:themeColor="text1"/>
          <w:sz w:val="24"/>
          <w:szCs w:val="24"/>
        </w:rPr>
        <w:t>La interfaz será responsiva y contará con un diseño Mobile-</w:t>
      </w:r>
      <w:proofErr w:type="spellStart"/>
      <w:r>
        <w:rPr>
          <w:rFonts w:ascii="Arial" w:hAnsi="Arial" w:cs="Arial"/>
          <w:color w:val="000000" w:themeColor="text1"/>
          <w:sz w:val="24"/>
          <w:szCs w:val="24"/>
        </w:rPr>
        <w:t>First</w:t>
      </w:r>
      <w:proofErr w:type="spellEnd"/>
      <w:r>
        <w:rPr>
          <w:rFonts w:ascii="Arial" w:hAnsi="Arial" w:cs="Arial"/>
          <w:color w:val="000000" w:themeColor="text1"/>
          <w:sz w:val="24"/>
          <w:szCs w:val="24"/>
        </w:rPr>
        <w:t xml:space="preserve"> para que el sistema pueda ser accedido desde dispositivos móviles.</w:t>
      </w:r>
    </w:p>
    <w:p w14:paraId="72173B00" w14:textId="77777777" w:rsidR="003E15BD" w:rsidRPr="006B1F1A" w:rsidRDefault="003E15BD" w:rsidP="003E15BD">
      <w:pPr>
        <w:rPr>
          <w:color w:val="FF0000"/>
        </w:rPr>
      </w:pPr>
    </w:p>
    <w:p w14:paraId="6733D2CE" w14:textId="23E1061F" w:rsidR="003E15BD" w:rsidRDefault="003E15BD"/>
    <w:p w14:paraId="0AB4A1DD" w14:textId="4EB26384" w:rsidR="00BD7948" w:rsidRDefault="00BD7948"/>
    <w:p w14:paraId="4D7CE593" w14:textId="77777777" w:rsidR="00BD7948" w:rsidRDefault="00BD7948"/>
    <w:p w14:paraId="0ACFB3EC" w14:textId="45C7DCAE" w:rsidR="004C1FE5" w:rsidRDefault="004C1FE5" w:rsidP="004C1FE5">
      <w:pPr>
        <w:pStyle w:val="Heading3"/>
        <w:rPr>
          <w:rFonts w:ascii="Arial" w:hAnsi="Arial" w:cs="Arial"/>
          <w:b/>
          <w:bCs/>
          <w:color w:val="000000" w:themeColor="text1"/>
        </w:rPr>
      </w:pPr>
      <w:r w:rsidRPr="00BD7948">
        <w:rPr>
          <w:rFonts w:ascii="Arial" w:hAnsi="Arial" w:cs="Arial"/>
          <w:b/>
          <w:bCs/>
          <w:color w:val="000000" w:themeColor="text1"/>
        </w:rPr>
        <w:lastRenderedPageBreak/>
        <w:t>4.2.</w:t>
      </w:r>
      <w:r>
        <w:rPr>
          <w:rFonts w:ascii="Arial" w:hAnsi="Arial" w:cs="Arial"/>
          <w:b/>
          <w:bCs/>
          <w:color w:val="000000" w:themeColor="text1"/>
        </w:rPr>
        <w:t>2 Métricas y formas de diagnóstico</w:t>
      </w:r>
    </w:p>
    <w:p w14:paraId="1F69C7E5" w14:textId="77777777" w:rsidR="00095D50" w:rsidRPr="00095D50" w:rsidRDefault="00095D50" w:rsidP="00095D50"/>
    <w:p w14:paraId="3FF0558A" w14:textId="692C3982" w:rsidR="00095D50" w:rsidRPr="00C00DBB" w:rsidRDefault="00095D50" w:rsidP="00C00DBB">
      <w:pPr>
        <w:pStyle w:val="Heading3"/>
        <w:jc w:val="both"/>
        <w:rPr>
          <w:rFonts w:ascii="Arial" w:hAnsi="Arial" w:cs="Arial"/>
          <w:b/>
          <w:bCs/>
          <w:color w:val="000000" w:themeColor="text1"/>
        </w:rPr>
      </w:pPr>
      <w:r>
        <w:rPr>
          <w:rFonts w:ascii="Arial" w:hAnsi="Arial" w:cs="Arial"/>
          <w:b/>
          <w:bCs/>
          <w:color w:val="000000" w:themeColor="text1"/>
        </w:rPr>
        <w:t>Inventario de depresión de Beck</w:t>
      </w:r>
    </w:p>
    <w:p w14:paraId="0EBB62BE" w14:textId="020E538C" w:rsidR="00095D50" w:rsidRDefault="00095D50" w:rsidP="00095D50">
      <w:r>
        <w:rPr>
          <w:noProof/>
        </w:rPr>
        <w:drawing>
          <wp:inline distT="0" distB="0" distL="0" distR="0" wp14:anchorId="057F6341" wp14:editId="380D9F63">
            <wp:extent cx="5556738" cy="4043873"/>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5679" t="21844" r="26496" b="16252"/>
                    <a:stretch/>
                  </pic:blipFill>
                  <pic:spPr bwMode="auto">
                    <a:xfrm>
                      <a:off x="0" y="0"/>
                      <a:ext cx="5561005" cy="4046979"/>
                    </a:xfrm>
                    <a:prstGeom prst="rect">
                      <a:avLst/>
                    </a:prstGeom>
                    <a:ln>
                      <a:noFill/>
                    </a:ln>
                    <a:extLst>
                      <a:ext uri="{53640926-AAD7-44D8-BBD7-CCE9431645EC}">
                        <a14:shadowObscured xmlns:a14="http://schemas.microsoft.com/office/drawing/2010/main"/>
                      </a:ext>
                    </a:extLst>
                  </pic:spPr>
                </pic:pic>
              </a:graphicData>
            </a:graphic>
          </wp:inline>
        </w:drawing>
      </w:r>
    </w:p>
    <w:p w14:paraId="7AA7CF1D" w14:textId="61C31BBF" w:rsidR="00095D50" w:rsidRDefault="00095D50" w:rsidP="00095D50">
      <w:r>
        <w:rPr>
          <w:noProof/>
        </w:rPr>
        <w:drawing>
          <wp:inline distT="0" distB="0" distL="0" distR="0" wp14:anchorId="130410E0" wp14:editId="57AC1593">
            <wp:extent cx="5161915" cy="24417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739" t="21819" r="28296" b="39508"/>
                    <a:stretch/>
                  </pic:blipFill>
                  <pic:spPr bwMode="auto">
                    <a:xfrm>
                      <a:off x="0" y="0"/>
                      <a:ext cx="5248891" cy="2482892"/>
                    </a:xfrm>
                    <a:prstGeom prst="rect">
                      <a:avLst/>
                    </a:prstGeom>
                    <a:ln>
                      <a:noFill/>
                    </a:ln>
                    <a:extLst>
                      <a:ext uri="{53640926-AAD7-44D8-BBD7-CCE9431645EC}">
                        <a14:shadowObscured xmlns:a14="http://schemas.microsoft.com/office/drawing/2010/main"/>
                      </a:ext>
                    </a:extLst>
                  </pic:spPr>
                </pic:pic>
              </a:graphicData>
            </a:graphic>
          </wp:inline>
        </w:drawing>
      </w:r>
      <w:r w:rsidR="0032316B">
        <w:rPr>
          <w:noProof/>
        </w:rPr>
        <w:drawing>
          <wp:inline distT="0" distB="0" distL="0" distR="0" wp14:anchorId="7BA2BF2F" wp14:editId="22599558">
            <wp:extent cx="4119834" cy="37095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6444" t="26412" r="38032" b="67874"/>
                    <a:stretch/>
                  </pic:blipFill>
                  <pic:spPr bwMode="auto">
                    <a:xfrm>
                      <a:off x="0" y="0"/>
                      <a:ext cx="4399593" cy="396142"/>
                    </a:xfrm>
                    <a:prstGeom prst="rect">
                      <a:avLst/>
                    </a:prstGeom>
                    <a:ln>
                      <a:noFill/>
                    </a:ln>
                    <a:extLst>
                      <a:ext uri="{53640926-AAD7-44D8-BBD7-CCE9431645EC}">
                        <a14:shadowObscured xmlns:a14="http://schemas.microsoft.com/office/drawing/2010/main"/>
                      </a:ext>
                    </a:extLst>
                  </pic:spPr>
                </pic:pic>
              </a:graphicData>
            </a:graphic>
          </wp:inline>
        </w:drawing>
      </w:r>
    </w:p>
    <w:p w14:paraId="150C52DE" w14:textId="6BFA7186" w:rsidR="00683A2D" w:rsidRDefault="00683A2D" w:rsidP="00095D50"/>
    <w:p w14:paraId="01E21273" w14:textId="58EA877D" w:rsidR="00683A2D" w:rsidRDefault="00683A2D" w:rsidP="00095D50"/>
    <w:p w14:paraId="385CABB7" w14:textId="56346C23" w:rsidR="00683A2D" w:rsidRDefault="00683A2D" w:rsidP="00095D50"/>
    <w:p w14:paraId="342560B1" w14:textId="16047441" w:rsidR="00683A2D" w:rsidRDefault="00683A2D" w:rsidP="00095D50">
      <w:r>
        <w:rPr>
          <w:noProof/>
        </w:rPr>
        <w:lastRenderedPageBreak/>
        <w:drawing>
          <wp:inline distT="0" distB="0" distL="0" distR="0" wp14:anchorId="41AE9015" wp14:editId="1C777ABF">
            <wp:extent cx="5275384" cy="4684673"/>
            <wp:effectExtent l="0" t="0" r="190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4191" t="16549" r="30959" b="12607"/>
                    <a:stretch/>
                  </pic:blipFill>
                  <pic:spPr bwMode="auto">
                    <a:xfrm>
                      <a:off x="0" y="0"/>
                      <a:ext cx="5283215" cy="4691627"/>
                    </a:xfrm>
                    <a:prstGeom prst="rect">
                      <a:avLst/>
                    </a:prstGeom>
                    <a:ln>
                      <a:noFill/>
                    </a:ln>
                    <a:extLst>
                      <a:ext uri="{53640926-AAD7-44D8-BBD7-CCE9431645EC}">
                        <a14:shadowObscured xmlns:a14="http://schemas.microsoft.com/office/drawing/2010/main"/>
                      </a:ext>
                    </a:extLst>
                  </pic:spPr>
                </pic:pic>
              </a:graphicData>
            </a:graphic>
          </wp:inline>
        </w:drawing>
      </w:r>
      <w:r w:rsidR="000B5BDC">
        <w:rPr>
          <w:noProof/>
        </w:rPr>
        <w:drawing>
          <wp:inline distT="0" distB="0" distL="0" distR="0" wp14:anchorId="73BC58EA" wp14:editId="2006AF83">
            <wp:extent cx="4990465" cy="2110154"/>
            <wp:effectExtent l="0" t="0" r="63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745" t="22512" r="30221" b="42866"/>
                    <a:stretch/>
                  </pic:blipFill>
                  <pic:spPr bwMode="auto">
                    <a:xfrm>
                      <a:off x="0" y="0"/>
                      <a:ext cx="5019497" cy="2122430"/>
                    </a:xfrm>
                    <a:prstGeom prst="rect">
                      <a:avLst/>
                    </a:prstGeom>
                    <a:ln>
                      <a:noFill/>
                    </a:ln>
                    <a:extLst>
                      <a:ext uri="{53640926-AAD7-44D8-BBD7-CCE9431645EC}">
                        <a14:shadowObscured xmlns:a14="http://schemas.microsoft.com/office/drawing/2010/main"/>
                      </a:ext>
                    </a:extLst>
                  </pic:spPr>
                </pic:pic>
              </a:graphicData>
            </a:graphic>
          </wp:inline>
        </w:drawing>
      </w:r>
      <w:r w:rsidR="00D87AA6">
        <w:rPr>
          <w:noProof/>
        </w:rPr>
        <w:drawing>
          <wp:inline distT="0" distB="0" distL="0" distR="0" wp14:anchorId="6821D5E9" wp14:editId="0E50640A">
            <wp:extent cx="4333367" cy="660546"/>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3469" t="24720" r="34684" b="63923"/>
                    <a:stretch/>
                  </pic:blipFill>
                  <pic:spPr bwMode="auto">
                    <a:xfrm>
                      <a:off x="0" y="0"/>
                      <a:ext cx="4482248" cy="683240"/>
                    </a:xfrm>
                    <a:prstGeom prst="rect">
                      <a:avLst/>
                    </a:prstGeom>
                    <a:ln>
                      <a:noFill/>
                    </a:ln>
                    <a:extLst>
                      <a:ext uri="{53640926-AAD7-44D8-BBD7-CCE9431645EC}">
                        <a14:shadowObscured xmlns:a14="http://schemas.microsoft.com/office/drawing/2010/main"/>
                      </a:ext>
                    </a:extLst>
                  </pic:spPr>
                </pic:pic>
              </a:graphicData>
            </a:graphic>
          </wp:inline>
        </w:drawing>
      </w:r>
    </w:p>
    <w:p w14:paraId="43EC95C3" w14:textId="3CE30412" w:rsidR="00D87AA6" w:rsidRDefault="00D87AA6" w:rsidP="00095D50">
      <w:r>
        <w:rPr>
          <w:noProof/>
        </w:rPr>
        <w:drawing>
          <wp:inline distT="0" distB="0" distL="0" distR="0" wp14:anchorId="6C1FF92F" wp14:editId="155A9156">
            <wp:extent cx="4861707" cy="773999"/>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3563" t="37951" r="29282" b="48695"/>
                    <a:stretch/>
                  </pic:blipFill>
                  <pic:spPr bwMode="auto">
                    <a:xfrm>
                      <a:off x="0" y="0"/>
                      <a:ext cx="5052993" cy="804452"/>
                    </a:xfrm>
                    <a:prstGeom prst="rect">
                      <a:avLst/>
                    </a:prstGeom>
                    <a:ln>
                      <a:noFill/>
                    </a:ln>
                    <a:extLst>
                      <a:ext uri="{53640926-AAD7-44D8-BBD7-CCE9431645EC}">
                        <a14:shadowObscured xmlns:a14="http://schemas.microsoft.com/office/drawing/2010/main"/>
                      </a:ext>
                    </a:extLst>
                  </pic:spPr>
                </pic:pic>
              </a:graphicData>
            </a:graphic>
          </wp:inline>
        </w:drawing>
      </w:r>
    </w:p>
    <w:p w14:paraId="3F33BE08" w14:textId="4E863A0D" w:rsidR="00D87AA6" w:rsidRDefault="00D87AA6" w:rsidP="00095D50"/>
    <w:p w14:paraId="0E6DEC34" w14:textId="7D6946FC" w:rsidR="00D87AA6" w:rsidRDefault="00D87AA6" w:rsidP="00095D50">
      <w:r>
        <w:rPr>
          <w:noProof/>
        </w:rPr>
        <w:lastRenderedPageBreak/>
        <w:drawing>
          <wp:inline distT="0" distB="0" distL="0" distR="0" wp14:anchorId="43C1EB4F" wp14:editId="7021A1A6">
            <wp:extent cx="4577227" cy="31045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3818" t="24162" r="32824" b="23531"/>
                    <a:stretch/>
                  </pic:blipFill>
                  <pic:spPr bwMode="auto">
                    <a:xfrm>
                      <a:off x="0" y="0"/>
                      <a:ext cx="4604300" cy="3122877"/>
                    </a:xfrm>
                    <a:prstGeom prst="rect">
                      <a:avLst/>
                    </a:prstGeom>
                    <a:ln>
                      <a:noFill/>
                    </a:ln>
                    <a:extLst>
                      <a:ext uri="{53640926-AAD7-44D8-BBD7-CCE9431645EC}">
                        <a14:shadowObscured xmlns:a14="http://schemas.microsoft.com/office/drawing/2010/main"/>
                      </a:ext>
                    </a:extLst>
                  </pic:spPr>
                </pic:pic>
              </a:graphicData>
            </a:graphic>
          </wp:inline>
        </w:drawing>
      </w:r>
    </w:p>
    <w:p w14:paraId="1F1993C4" w14:textId="14180A44" w:rsidR="00D87AA6" w:rsidRDefault="00430DC8" w:rsidP="00095D50">
      <w:r>
        <w:rPr>
          <w:noProof/>
        </w:rPr>
        <w:drawing>
          <wp:inline distT="0" distB="0" distL="0" distR="0" wp14:anchorId="13AEBB6B" wp14:editId="658B1B35">
            <wp:extent cx="4248540" cy="1935626"/>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rcRect l="23417" t="21171" r="32042" b="42735"/>
                    <a:stretch/>
                  </pic:blipFill>
                  <pic:spPr bwMode="auto">
                    <a:xfrm>
                      <a:off x="0" y="0"/>
                      <a:ext cx="4279159" cy="1949576"/>
                    </a:xfrm>
                    <a:prstGeom prst="rect">
                      <a:avLst/>
                    </a:prstGeom>
                    <a:ln>
                      <a:noFill/>
                    </a:ln>
                    <a:extLst>
                      <a:ext uri="{53640926-AAD7-44D8-BBD7-CCE9431645EC}">
                        <a14:shadowObscured xmlns:a14="http://schemas.microsoft.com/office/drawing/2010/main"/>
                      </a:ext>
                    </a:extLst>
                  </pic:spPr>
                </pic:pic>
              </a:graphicData>
            </a:graphic>
          </wp:inline>
        </w:drawing>
      </w:r>
      <w:r w:rsidR="00F40999">
        <w:rPr>
          <w:noProof/>
        </w:rPr>
        <w:drawing>
          <wp:inline distT="0" distB="0" distL="0" distR="0" wp14:anchorId="794E8A26" wp14:editId="777B5D11">
            <wp:extent cx="4791787" cy="242861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3548" t="20857" r="26497" b="34108"/>
                    <a:stretch/>
                  </pic:blipFill>
                  <pic:spPr bwMode="auto">
                    <a:xfrm>
                      <a:off x="0" y="0"/>
                      <a:ext cx="4815215" cy="2440491"/>
                    </a:xfrm>
                    <a:prstGeom prst="rect">
                      <a:avLst/>
                    </a:prstGeom>
                    <a:ln>
                      <a:noFill/>
                    </a:ln>
                    <a:extLst>
                      <a:ext uri="{53640926-AAD7-44D8-BBD7-CCE9431645EC}">
                        <a14:shadowObscured xmlns:a14="http://schemas.microsoft.com/office/drawing/2010/main"/>
                      </a:ext>
                    </a:extLst>
                  </pic:spPr>
                </pic:pic>
              </a:graphicData>
            </a:graphic>
          </wp:inline>
        </w:drawing>
      </w:r>
    </w:p>
    <w:p w14:paraId="1F8E44C9" w14:textId="3F083578" w:rsidR="00F40999" w:rsidRDefault="00F40999" w:rsidP="00095D50"/>
    <w:p w14:paraId="34C4B6B5" w14:textId="395244FB" w:rsidR="00D87AA6" w:rsidRDefault="00D87AA6" w:rsidP="00095D50"/>
    <w:p w14:paraId="4E5215CF" w14:textId="77777777" w:rsidR="00095D50" w:rsidRPr="00095D50" w:rsidRDefault="00095D50" w:rsidP="00095D50"/>
    <w:p w14:paraId="609D7EC4" w14:textId="1EF6182F" w:rsidR="003E15BD" w:rsidRDefault="00F22667" w:rsidP="00BD7948">
      <w:pPr>
        <w:pStyle w:val="Heading3"/>
        <w:rPr>
          <w:rFonts w:ascii="Arial" w:hAnsi="Arial" w:cs="Arial"/>
          <w:b/>
          <w:bCs/>
          <w:color w:val="000000" w:themeColor="text1"/>
        </w:rPr>
      </w:pPr>
      <w:r w:rsidRPr="00BD7948">
        <w:rPr>
          <w:rFonts w:ascii="Arial" w:hAnsi="Arial" w:cs="Arial"/>
          <w:b/>
          <w:bCs/>
          <w:color w:val="000000" w:themeColor="text1"/>
        </w:rPr>
        <w:lastRenderedPageBreak/>
        <w:t>4.2.</w:t>
      </w:r>
      <w:r w:rsidR="004C1FE5">
        <w:rPr>
          <w:rFonts w:ascii="Arial" w:hAnsi="Arial" w:cs="Arial"/>
          <w:b/>
          <w:bCs/>
          <w:color w:val="000000" w:themeColor="text1"/>
        </w:rPr>
        <w:t xml:space="preserve">3 </w:t>
      </w:r>
      <w:r w:rsidR="00BD7948" w:rsidRPr="00BD7948">
        <w:rPr>
          <w:rFonts w:ascii="Arial" w:hAnsi="Arial" w:cs="Arial"/>
          <w:b/>
          <w:bCs/>
          <w:color w:val="000000" w:themeColor="text1"/>
        </w:rPr>
        <w:t>Análisis Bibliográfico</w:t>
      </w:r>
    </w:p>
    <w:p w14:paraId="0C76789F" w14:textId="77E00084" w:rsidR="00BD7948" w:rsidRDefault="00BD7948" w:rsidP="00BD7948"/>
    <w:p w14:paraId="249F9B95" w14:textId="5C80F77B" w:rsidR="00F22667" w:rsidRPr="00F22667" w:rsidRDefault="00F22667" w:rsidP="00F22667">
      <w:pPr>
        <w:pStyle w:val="Heading4"/>
        <w:rPr>
          <w:rFonts w:ascii="Arial" w:hAnsi="Arial" w:cs="Arial"/>
          <w:b/>
          <w:bCs/>
          <w:i w:val="0"/>
          <w:iCs w:val="0"/>
          <w:color w:val="000000" w:themeColor="text1"/>
          <w:sz w:val="24"/>
          <w:szCs w:val="24"/>
        </w:rPr>
      </w:pPr>
      <w:r w:rsidRPr="00F22667">
        <w:rPr>
          <w:rFonts w:ascii="Arial" w:hAnsi="Arial" w:cs="Arial"/>
          <w:b/>
          <w:bCs/>
          <w:i w:val="0"/>
          <w:iCs w:val="0"/>
          <w:color w:val="000000" w:themeColor="text1"/>
          <w:sz w:val="24"/>
          <w:szCs w:val="24"/>
        </w:rPr>
        <w:t>4.2.</w:t>
      </w:r>
      <w:r w:rsidR="004C1FE5">
        <w:rPr>
          <w:rFonts w:ascii="Arial" w:hAnsi="Arial" w:cs="Arial"/>
          <w:b/>
          <w:bCs/>
          <w:i w:val="0"/>
          <w:iCs w:val="0"/>
          <w:color w:val="000000" w:themeColor="text1"/>
          <w:sz w:val="24"/>
          <w:szCs w:val="24"/>
        </w:rPr>
        <w:t>3</w:t>
      </w:r>
      <w:r w:rsidRPr="00F22667">
        <w:rPr>
          <w:rFonts w:ascii="Arial" w:hAnsi="Arial" w:cs="Arial"/>
          <w:b/>
          <w:bCs/>
          <w:i w:val="0"/>
          <w:iCs w:val="0"/>
          <w:color w:val="000000" w:themeColor="text1"/>
          <w:sz w:val="24"/>
          <w:szCs w:val="24"/>
        </w:rPr>
        <w:t xml:space="preserve">.1 Tests e inventarios de depresión </w:t>
      </w:r>
    </w:p>
    <w:p w14:paraId="1A2058C8" w14:textId="77777777" w:rsidR="00F22667" w:rsidRDefault="00F22667" w:rsidP="00F22667">
      <w:pPr>
        <w:pStyle w:val="ListParagraph"/>
        <w:numPr>
          <w:ilvl w:val="0"/>
          <w:numId w:val="4"/>
        </w:numPr>
        <w:rPr>
          <w:rFonts w:ascii="Arial" w:hAnsi="Arial" w:cs="Arial"/>
          <w:b/>
          <w:bCs/>
          <w:sz w:val="24"/>
          <w:szCs w:val="24"/>
        </w:rPr>
      </w:pPr>
      <w:r w:rsidRPr="00E1536A">
        <w:rPr>
          <w:rFonts w:ascii="Arial" w:hAnsi="Arial" w:cs="Arial"/>
          <w:b/>
          <w:bCs/>
          <w:sz w:val="24"/>
          <w:szCs w:val="24"/>
        </w:rPr>
        <w:t>Inventario de depresión de Beck</w:t>
      </w:r>
    </w:p>
    <w:p w14:paraId="65FAA63A" w14:textId="77777777" w:rsidR="00F22667" w:rsidRDefault="00F22667" w:rsidP="00F22667">
      <w:pPr>
        <w:jc w:val="both"/>
        <w:rPr>
          <w:rFonts w:ascii="Arial" w:hAnsi="Arial" w:cs="Arial"/>
          <w:color w:val="000000"/>
          <w:sz w:val="24"/>
          <w:szCs w:val="24"/>
          <w:shd w:val="clear" w:color="auto" w:fill="FFFFFF"/>
        </w:rPr>
      </w:pPr>
      <w:r w:rsidRPr="00550076">
        <w:rPr>
          <w:rFonts w:ascii="Arial" w:hAnsi="Arial" w:cs="Arial"/>
          <w:color w:val="000000"/>
          <w:sz w:val="24"/>
          <w:szCs w:val="24"/>
          <w:shd w:val="clear" w:color="auto" w:fill="FFFFFF"/>
        </w:rPr>
        <w:t xml:space="preserve">De acuerdo con Beck </w:t>
      </w:r>
      <w:sdt>
        <w:sdtPr>
          <w:rPr>
            <w:rFonts w:ascii="Arial" w:hAnsi="Arial" w:cs="Arial"/>
            <w:color w:val="000000"/>
            <w:sz w:val="24"/>
            <w:szCs w:val="24"/>
            <w:shd w:val="clear" w:color="auto" w:fill="FFFFFF"/>
          </w:rPr>
          <w:id w:val="-1690593857"/>
          <w:citation/>
        </w:sdtPr>
        <w:sdtContent>
          <w:r>
            <w:rPr>
              <w:rFonts w:ascii="Arial" w:hAnsi="Arial" w:cs="Arial"/>
              <w:color w:val="000000"/>
              <w:sz w:val="24"/>
              <w:szCs w:val="24"/>
              <w:shd w:val="clear" w:color="auto" w:fill="FFFFFF"/>
            </w:rPr>
            <w:fldChar w:fldCharType="begin"/>
          </w:r>
          <w:r>
            <w:rPr>
              <w:rFonts w:ascii="Arial" w:hAnsi="Arial" w:cs="Arial"/>
              <w:color w:val="000000"/>
              <w:sz w:val="24"/>
              <w:szCs w:val="24"/>
              <w:shd w:val="clear" w:color="auto" w:fill="FFFFFF"/>
            </w:rPr>
            <w:instrText xml:space="preserve"> CITATION Bec67 \l 3082 </w:instrText>
          </w:r>
          <w:r>
            <w:rPr>
              <w:rFonts w:ascii="Arial" w:hAnsi="Arial" w:cs="Arial"/>
              <w:color w:val="000000"/>
              <w:sz w:val="24"/>
              <w:szCs w:val="24"/>
              <w:shd w:val="clear" w:color="auto" w:fill="FFFFFF"/>
            </w:rPr>
            <w:fldChar w:fldCharType="separate"/>
          </w:r>
          <w:r w:rsidRPr="00591BD6">
            <w:rPr>
              <w:rFonts w:ascii="Arial" w:hAnsi="Arial" w:cs="Arial"/>
              <w:noProof/>
              <w:color w:val="000000"/>
              <w:sz w:val="24"/>
              <w:szCs w:val="24"/>
              <w:shd w:val="clear" w:color="auto" w:fill="FFFFFF"/>
            </w:rPr>
            <w:t>(Diagnóstico y tratamiento de la depresión., 1967)</w:t>
          </w:r>
          <w:r>
            <w:rPr>
              <w:rFonts w:ascii="Arial" w:hAnsi="Arial" w:cs="Arial"/>
              <w:color w:val="000000"/>
              <w:sz w:val="24"/>
              <w:szCs w:val="24"/>
              <w:shd w:val="clear" w:color="auto" w:fill="FFFFFF"/>
            </w:rPr>
            <w:fldChar w:fldCharType="end"/>
          </w:r>
        </w:sdtContent>
      </w:sdt>
      <w:r>
        <w:rPr>
          <w:rFonts w:ascii="Arial" w:hAnsi="Arial" w:cs="Arial"/>
          <w:color w:val="000000"/>
          <w:sz w:val="24"/>
          <w:szCs w:val="24"/>
          <w:shd w:val="clear" w:color="auto" w:fill="FFFFFF"/>
        </w:rPr>
        <w:t xml:space="preserve"> </w:t>
      </w:r>
      <w:r w:rsidRPr="00550076">
        <w:rPr>
          <w:rFonts w:ascii="Arial" w:hAnsi="Arial" w:cs="Arial"/>
          <w:color w:val="000000"/>
          <w:sz w:val="24"/>
          <w:szCs w:val="24"/>
          <w:shd w:val="clear" w:color="auto" w:fill="FFFFFF"/>
        </w:rPr>
        <w:t>la depresión se caracteriza por tristeza, apatía, concepto negativo de sí mismo, autorreproches, culpa, conductas de evitación, síntomas somáticos y cambios en el nivel de actividad física. Los síntomas se originan a partir de esquemas cognitivos desadaptados sobre sí mismo, el mundo y el futuro, los cuales son rígidos y absolutistas. La prevalencia de estos esquemas interfiere con el procesamiento de la información positiva y produce pensamientos automáticos negativos y sesgados que traen como desenlace problemas emocionales. Así, se entiende que el estado emocional de un individuo depende de las creencias que tiene sobre sus experiencias de vida</w:t>
      </w:r>
      <w:sdt>
        <w:sdtPr>
          <w:rPr>
            <w:rFonts w:ascii="Arial" w:hAnsi="Arial" w:cs="Arial"/>
            <w:color w:val="000000"/>
            <w:sz w:val="24"/>
            <w:szCs w:val="24"/>
            <w:shd w:val="clear" w:color="auto" w:fill="FFFFFF"/>
          </w:rPr>
          <w:id w:val="1032393919"/>
          <w:citation/>
        </w:sdtPr>
        <w:sdtContent>
          <w:r>
            <w:rPr>
              <w:rFonts w:ascii="Arial" w:hAnsi="Arial" w:cs="Arial"/>
              <w:color w:val="000000"/>
              <w:sz w:val="24"/>
              <w:szCs w:val="24"/>
              <w:shd w:val="clear" w:color="auto" w:fill="FFFFFF"/>
            </w:rPr>
            <w:fldChar w:fldCharType="begin"/>
          </w:r>
          <w:r>
            <w:rPr>
              <w:rFonts w:ascii="Arial" w:hAnsi="Arial" w:cs="Arial"/>
              <w:color w:val="000000"/>
              <w:sz w:val="24"/>
              <w:szCs w:val="24"/>
              <w:shd w:val="clear" w:color="auto" w:fill="FFFFFF"/>
            </w:rPr>
            <w:instrText xml:space="preserve"> CITATION Bec79 \l 3082 </w:instrText>
          </w:r>
          <w:r>
            <w:rPr>
              <w:rFonts w:ascii="Arial" w:hAnsi="Arial" w:cs="Arial"/>
              <w:color w:val="000000"/>
              <w:sz w:val="24"/>
              <w:szCs w:val="24"/>
              <w:shd w:val="clear" w:color="auto" w:fill="FFFFFF"/>
            </w:rPr>
            <w:fldChar w:fldCharType="separate"/>
          </w:r>
          <w:r>
            <w:rPr>
              <w:rFonts w:ascii="Arial" w:hAnsi="Arial" w:cs="Arial"/>
              <w:noProof/>
              <w:color w:val="000000"/>
              <w:sz w:val="24"/>
              <w:szCs w:val="24"/>
              <w:shd w:val="clear" w:color="auto" w:fill="FFFFFF"/>
            </w:rPr>
            <w:t xml:space="preserve"> </w:t>
          </w:r>
          <w:r w:rsidRPr="00591BD6">
            <w:rPr>
              <w:rFonts w:ascii="Arial" w:hAnsi="Arial" w:cs="Arial"/>
              <w:noProof/>
              <w:color w:val="000000"/>
              <w:sz w:val="24"/>
              <w:szCs w:val="24"/>
              <w:shd w:val="clear" w:color="auto" w:fill="FFFFFF"/>
            </w:rPr>
            <w:t>(Cognitive therapy for depression, 1979)</w:t>
          </w:r>
          <w:r>
            <w:rPr>
              <w:rFonts w:ascii="Arial" w:hAnsi="Arial" w:cs="Arial"/>
              <w:color w:val="000000"/>
              <w:sz w:val="24"/>
              <w:szCs w:val="24"/>
              <w:shd w:val="clear" w:color="auto" w:fill="FFFFFF"/>
            </w:rPr>
            <w:fldChar w:fldCharType="end"/>
          </w:r>
        </w:sdtContent>
      </w:sdt>
      <w:r>
        <w:rPr>
          <w:rFonts w:ascii="Arial" w:hAnsi="Arial" w:cs="Arial"/>
          <w:color w:val="000000"/>
          <w:sz w:val="24"/>
          <w:szCs w:val="24"/>
          <w:shd w:val="clear" w:color="auto" w:fill="FFFFFF"/>
        </w:rPr>
        <w:t>.</w:t>
      </w:r>
    </w:p>
    <w:p w14:paraId="5BC7FA67" w14:textId="77777777" w:rsidR="00F22667" w:rsidRPr="003851EC" w:rsidRDefault="00F22667" w:rsidP="00F22667">
      <w:pPr>
        <w:jc w:val="both"/>
        <w:rPr>
          <w:rFonts w:ascii="Arial" w:hAnsi="Arial" w:cs="Arial"/>
          <w:sz w:val="28"/>
          <w:szCs w:val="28"/>
        </w:rPr>
      </w:pPr>
      <w:r>
        <w:rPr>
          <w:rFonts w:ascii="Arial" w:hAnsi="Arial" w:cs="Arial"/>
          <w:color w:val="000000"/>
          <w:sz w:val="24"/>
          <w:szCs w:val="24"/>
          <w:shd w:val="clear" w:color="auto" w:fill="FFFFFF"/>
        </w:rPr>
        <w:t xml:space="preserve">La primera versión del BDI </w:t>
      </w:r>
      <w:sdt>
        <w:sdtPr>
          <w:rPr>
            <w:rFonts w:ascii="Arial" w:hAnsi="Arial" w:cs="Arial"/>
            <w:color w:val="000000"/>
            <w:sz w:val="24"/>
            <w:szCs w:val="24"/>
            <w:shd w:val="clear" w:color="auto" w:fill="FFFFFF"/>
          </w:rPr>
          <w:id w:val="-296450608"/>
          <w:citation/>
        </w:sdtPr>
        <w:sdtContent>
          <w:r>
            <w:rPr>
              <w:rFonts w:ascii="Arial" w:hAnsi="Arial" w:cs="Arial"/>
              <w:color w:val="000000"/>
              <w:sz w:val="24"/>
              <w:szCs w:val="24"/>
              <w:shd w:val="clear" w:color="auto" w:fill="FFFFFF"/>
            </w:rPr>
            <w:fldChar w:fldCharType="begin"/>
          </w:r>
          <w:r>
            <w:rPr>
              <w:rFonts w:ascii="Arial" w:hAnsi="Arial" w:cs="Arial"/>
              <w:color w:val="000000"/>
              <w:sz w:val="24"/>
              <w:szCs w:val="24"/>
              <w:shd w:val="clear" w:color="auto" w:fill="FFFFFF"/>
            </w:rPr>
            <w:instrText xml:space="preserve"> CITATION Bec09 \l 2058 </w:instrText>
          </w:r>
          <w:r>
            <w:rPr>
              <w:rFonts w:ascii="Arial" w:hAnsi="Arial" w:cs="Arial"/>
              <w:color w:val="000000"/>
              <w:sz w:val="24"/>
              <w:szCs w:val="24"/>
              <w:shd w:val="clear" w:color="auto" w:fill="FFFFFF"/>
            </w:rPr>
            <w:fldChar w:fldCharType="separate"/>
          </w:r>
          <w:r w:rsidRPr="00591BD6">
            <w:rPr>
              <w:rFonts w:ascii="Arial" w:hAnsi="Arial" w:cs="Arial"/>
              <w:noProof/>
              <w:color w:val="000000"/>
              <w:sz w:val="24"/>
              <w:szCs w:val="24"/>
              <w:shd w:val="clear" w:color="auto" w:fill="FFFFFF"/>
            </w:rPr>
            <w:t>(Beck, Steer, &amp; Brown, 2009)</w:t>
          </w:r>
          <w:r>
            <w:rPr>
              <w:rFonts w:ascii="Arial" w:hAnsi="Arial" w:cs="Arial"/>
              <w:color w:val="000000"/>
              <w:sz w:val="24"/>
              <w:szCs w:val="24"/>
              <w:shd w:val="clear" w:color="auto" w:fill="FFFFFF"/>
            </w:rPr>
            <w:fldChar w:fldCharType="end"/>
          </w:r>
        </w:sdtContent>
      </w:sdt>
      <w:r>
        <w:rPr>
          <w:rFonts w:ascii="Arial" w:hAnsi="Arial" w:cs="Arial"/>
          <w:color w:val="000000"/>
          <w:sz w:val="24"/>
          <w:szCs w:val="24"/>
          <w:shd w:val="clear" w:color="auto" w:fill="FFFFFF"/>
        </w:rPr>
        <w:t xml:space="preserve"> se realizó sobre la base del análisis de los contenidos más frecuentes en las sesiones terapéuticas con pacientes deprimidos. Lo conformaban 21 ítems que se presentaban en tres pases de formulación gradual y que referían a criterios diagnósticos básicos de la depresión (humos, pesimismo, culpa, etc.). Luego de una revisión realizada en 1987 (BDI-A), en 1994 se inició el estudio piloto para el diseñó del Inventario de Depresión de Beck-II (BDI-II), cuyo objetivo principal fue adecuar el contenido de los ítems a los criterios diagnósticos para la depresión considerados por el </w:t>
      </w:r>
      <w:r>
        <w:rPr>
          <w:rFonts w:ascii="Arial" w:hAnsi="Arial" w:cs="Arial"/>
          <w:i/>
          <w:iCs/>
          <w:color w:val="000000"/>
          <w:sz w:val="24"/>
          <w:szCs w:val="24"/>
          <w:shd w:val="clear" w:color="auto" w:fill="FFFFFF"/>
        </w:rPr>
        <w:t>Manual Diagnóstico y Estadístico de los Trastornos Mentales IV (DSM-IV)</w:t>
      </w:r>
      <w:r>
        <w:rPr>
          <w:rFonts w:ascii="Arial" w:hAnsi="Arial" w:cs="Arial"/>
          <w:color w:val="000000"/>
          <w:sz w:val="24"/>
          <w:szCs w:val="24"/>
          <w:shd w:val="clear" w:color="auto" w:fill="FFFFFF"/>
        </w:rPr>
        <w:t>.</w:t>
      </w:r>
    </w:p>
    <w:p w14:paraId="21DE1A83" w14:textId="77777777" w:rsidR="00F22667" w:rsidRDefault="00F22667" w:rsidP="00F22667">
      <w:pPr>
        <w:jc w:val="both"/>
        <w:rPr>
          <w:rFonts w:ascii="Arial" w:hAnsi="Arial" w:cs="Arial"/>
          <w:sz w:val="24"/>
          <w:szCs w:val="24"/>
        </w:rPr>
      </w:pPr>
      <w:r w:rsidRPr="00E1536A">
        <w:rPr>
          <w:rFonts w:ascii="Arial" w:hAnsi="Arial" w:cs="Arial"/>
          <w:sz w:val="24"/>
          <w:szCs w:val="24"/>
        </w:rPr>
        <w:t xml:space="preserve">El Inventario de Depresión de Beck-II </w:t>
      </w:r>
      <w:r>
        <w:rPr>
          <w:rFonts w:ascii="Arial" w:hAnsi="Arial" w:cs="Arial"/>
          <w:sz w:val="24"/>
          <w:szCs w:val="24"/>
        </w:rPr>
        <w:t xml:space="preserve">o </w:t>
      </w:r>
      <w:r w:rsidRPr="00E1536A">
        <w:rPr>
          <w:rFonts w:ascii="Arial" w:hAnsi="Arial" w:cs="Arial"/>
          <w:sz w:val="24"/>
          <w:szCs w:val="24"/>
        </w:rPr>
        <w:t>BDI-II es un autoinforme de lápiz y papel compuesto por</w:t>
      </w:r>
      <w:r>
        <w:rPr>
          <w:rFonts w:ascii="Arial" w:hAnsi="Arial" w:cs="Arial"/>
          <w:sz w:val="24"/>
          <w:szCs w:val="24"/>
        </w:rPr>
        <w:t xml:space="preserve"> los</w:t>
      </w:r>
      <w:r w:rsidRPr="00E1536A">
        <w:rPr>
          <w:rFonts w:ascii="Arial" w:hAnsi="Arial" w:cs="Arial"/>
          <w:sz w:val="24"/>
          <w:szCs w:val="24"/>
        </w:rPr>
        <w:t xml:space="preserve"> 21 ítems</w:t>
      </w:r>
      <w:r>
        <w:rPr>
          <w:rFonts w:ascii="Arial" w:hAnsi="Arial" w:cs="Arial"/>
          <w:sz w:val="24"/>
          <w:szCs w:val="24"/>
        </w:rPr>
        <w:t xml:space="preserve"> mencionados anteriormente</w:t>
      </w:r>
      <w:r w:rsidRPr="00E1536A">
        <w:rPr>
          <w:rFonts w:ascii="Arial" w:hAnsi="Arial" w:cs="Arial"/>
          <w:sz w:val="24"/>
          <w:szCs w:val="24"/>
        </w:rPr>
        <w:t xml:space="preserve"> de tipo Likert. </w:t>
      </w:r>
      <w:r>
        <w:rPr>
          <w:rFonts w:ascii="Arial" w:hAnsi="Arial" w:cs="Arial"/>
          <w:sz w:val="24"/>
          <w:szCs w:val="24"/>
        </w:rPr>
        <w:t>Fue</w:t>
      </w:r>
      <w:r w:rsidRPr="00E1536A">
        <w:rPr>
          <w:rFonts w:ascii="Arial" w:hAnsi="Arial" w:cs="Arial"/>
          <w:sz w:val="24"/>
          <w:szCs w:val="24"/>
        </w:rPr>
        <w:t xml:space="preserve"> inicialmente propuesto por Beck y sus versiones posteriores han sido los instrumentos más utilizados para detectar y evaluar la gravedad de la depresión. </w:t>
      </w:r>
      <w:r>
        <w:rPr>
          <w:rFonts w:ascii="Arial" w:hAnsi="Arial" w:cs="Arial"/>
          <w:sz w:val="24"/>
          <w:szCs w:val="24"/>
        </w:rPr>
        <w:t xml:space="preserve">Según </w:t>
      </w:r>
      <w:proofErr w:type="spellStart"/>
      <w:r>
        <w:rPr>
          <w:rFonts w:ascii="Arial" w:hAnsi="Arial" w:cs="Arial"/>
          <w:sz w:val="24"/>
          <w:szCs w:val="24"/>
        </w:rPr>
        <w:t>Muñíz</w:t>
      </w:r>
      <w:proofErr w:type="spellEnd"/>
      <w:r>
        <w:rPr>
          <w:rFonts w:ascii="Arial" w:hAnsi="Arial" w:cs="Arial"/>
          <w:sz w:val="24"/>
          <w:szCs w:val="24"/>
        </w:rPr>
        <w:t xml:space="preserve"> y Fernández,</w:t>
      </w:r>
      <w:r w:rsidRPr="00E1536A">
        <w:rPr>
          <w:rFonts w:ascii="Arial" w:hAnsi="Arial" w:cs="Arial"/>
          <w:sz w:val="24"/>
          <w:szCs w:val="24"/>
        </w:rPr>
        <w:t xml:space="preserve"> es el quinto test más utilizado por los psicólogos españoles</w:t>
      </w:r>
      <w:sdt>
        <w:sdtPr>
          <w:rPr>
            <w:rFonts w:ascii="Arial" w:hAnsi="Arial" w:cs="Arial"/>
            <w:sz w:val="24"/>
            <w:szCs w:val="24"/>
          </w:rPr>
          <w:id w:val="-801919201"/>
          <w:citation/>
        </w:sdtPr>
        <w:sdtContent>
          <w:r>
            <w:rPr>
              <w:rFonts w:ascii="Arial" w:hAnsi="Arial" w:cs="Arial"/>
              <w:sz w:val="24"/>
              <w:szCs w:val="24"/>
            </w:rPr>
            <w:fldChar w:fldCharType="begin"/>
          </w:r>
          <w:r>
            <w:rPr>
              <w:rFonts w:ascii="Arial" w:hAnsi="Arial" w:cs="Arial"/>
              <w:sz w:val="24"/>
              <w:szCs w:val="24"/>
            </w:rPr>
            <w:instrText xml:space="preserve"> CITATION Muñ10 \l 3082 </w:instrText>
          </w:r>
          <w:r>
            <w:rPr>
              <w:rFonts w:ascii="Arial" w:hAnsi="Arial" w:cs="Arial"/>
              <w:sz w:val="24"/>
              <w:szCs w:val="24"/>
            </w:rPr>
            <w:fldChar w:fldCharType="separate"/>
          </w:r>
          <w:r>
            <w:rPr>
              <w:rFonts w:ascii="Arial" w:hAnsi="Arial" w:cs="Arial"/>
              <w:noProof/>
              <w:sz w:val="24"/>
              <w:szCs w:val="24"/>
            </w:rPr>
            <w:t xml:space="preserve"> </w:t>
          </w:r>
          <w:r w:rsidRPr="00591BD6">
            <w:rPr>
              <w:rFonts w:ascii="Arial" w:hAnsi="Arial" w:cs="Arial"/>
              <w:noProof/>
              <w:sz w:val="24"/>
              <w:szCs w:val="24"/>
            </w:rPr>
            <w:t>(La opinión de los psicólogos españoles sobre el uso de los test., 2010)</w:t>
          </w:r>
          <w:r>
            <w:rPr>
              <w:rFonts w:ascii="Arial" w:hAnsi="Arial" w:cs="Arial"/>
              <w:sz w:val="24"/>
              <w:szCs w:val="24"/>
            </w:rPr>
            <w:fldChar w:fldCharType="end"/>
          </w:r>
        </w:sdtContent>
      </w:sdt>
      <w:r w:rsidRPr="00E1536A">
        <w:rPr>
          <w:rFonts w:ascii="Arial" w:hAnsi="Arial" w:cs="Arial"/>
          <w:sz w:val="24"/>
          <w:szCs w:val="24"/>
        </w:rPr>
        <w:t xml:space="preserve">. Sus ítems no se derivan de ninguna teoría concreta acerca del constructo medido, sino que describen los síntomas clínicos más frecuentes de los pacientes psiquiátricos con depresión. El BDI-II ha experimentado algunas modificaciones respecto a las versiones anteriores para representar mejor los criterios para el diagnóstico de los trastornos depresivos recogidos en el DSM-IV (Manual diagnóstico y estadístico de los trastornos mentales, cuarta edición, American Psychiatric Association, 1994) y CIE-10 (Clasificación estadística internacional de enfermedades y problemas relacionados con la salud, Organización Mundial de la Salud, 1993). La prueba </w:t>
      </w:r>
      <w:r>
        <w:rPr>
          <w:rFonts w:ascii="Arial" w:hAnsi="Arial" w:cs="Arial"/>
          <w:sz w:val="24"/>
          <w:szCs w:val="24"/>
        </w:rPr>
        <w:t>es</w:t>
      </w:r>
      <w:r w:rsidRPr="00E1536A">
        <w:rPr>
          <w:rFonts w:ascii="Arial" w:hAnsi="Arial" w:cs="Arial"/>
          <w:sz w:val="24"/>
          <w:szCs w:val="24"/>
        </w:rPr>
        <w:t xml:space="preserve"> destinada</w:t>
      </w:r>
      <w:r>
        <w:rPr>
          <w:rFonts w:ascii="Arial" w:hAnsi="Arial" w:cs="Arial"/>
          <w:sz w:val="24"/>
          <w:szCs w:val="24"/>
        </w:rPr>
        <w:t xml:space="preserve"> </w:t>
      </w:r>
      <w:r w:rsidRPr="00E1536A">
        <w:rPr>
          <w:rFonts w:ascii="Arial" w:hAnsi="Arial" w:cs="Arial"/>
          <w:sz w:val="24"/>
          <w:szCs w:val="24"/>
        </w:rPr>
        <w:t xml:space="preserve">para un uso clínico, como un </w:t>
      </w:r>
      <w:r>
        <w:rPr>
          <w:rFonts w:ascii="Arial" w:hAnsi="Arial" w:cs="Arial"/>
          <w:sz w:val="24"/>
          <w:szCs w:val="24"/>
        </w:rPr>
        <w:t>instrumento</w:t>
      </w:r>
      <w:r w:rsidRPr="00E1536A">
        <w:rPr>
          <w:rFonts w:ascii="Arial" w:hAnsi="Arial" w:cs="Arial"/>
          <w:sz w:val="24"/>
          <w:szCs w:val="24"/>
        </w:rPr>
        <w:t xml:space="preserve"> para evaluar la gravedad de la depresión en pacientes adultos y adolescentes con un diagnóstico psiquiátrico y con 13 años o más de edad.</w:t>
      </w:r>
    </w:p>
    <w:p w14:paraId="60ABC5F1" w14:textId="77777777" w:rsidR="00F22667" w:rsidRDefault="00F22667" w:rsidP="00F22667">
      <w:pPr>
        <w:jc w:val="both"/>
        <w:rPr>
          <w:rFonts w:ascii="Arial" w:hAnsi="Arial" w:cs="Arial"/>
          <w:sz w:val="24"/>
          <w:szCs w:val="24"/>
        </w:rPr>
      </w:pPr>
    </w:p>
    <w:p w14:paraId="38D58ACA" w14:textId="77777777" w:rsidR="00F22667" w:rsidRDefault="00F22667" w:rsidP="00F22667">
      <w:pPr>
        <w:jc w:val="both"/>
        <w:rPr>
          <w:rFonts w:ascii="Arial" w:hAnsi="Arial" w:cs="Arial"/>
          <w:sz w:val="24"/>
          <w:szCs w:val="24"/>
        </w:rPr>
      </w:pPr>
      <w:r w:rsidRPr="00E1536A">
        <w:rPr>
          <w:rFonts w:ascii="Arial" w:hAnsi="Arial" w:cs="Arial"/>
          <w:sz w:val="24"/>
          <w:szCs w:val="24"/>
        </w:rPr>
        <w:lastRenderedPageBreak/>
        <w:t>Entre sus puntos</w:t>
      </w:r>
      <w:r>
        <w:rPr>
          <w:rFonts w:ascii="Arial" w:hAnsi="Arial" w:cs="Arial"/>
          <w:sz w:val="24"/>
          <w:szCs w:val="24"/>
        </w:rPr>
        <w:t xml:space="preserve"> más</w:t>
      </w:r>
      <w:r w:rsidRPr="00E1536A">
        <w:rPr>
          <w:rFonts w:ascii="Arial" w:hAnsi="Arial" w:cs="Arial"/>
          <w:sz w:val="24"/>
          <w:szCs w:val="24"/>
        </w:rPr>
        <w:t xml:space="preserve"> fuertes destacaríamos los siguientes: </w:t>
      </w:r>
    </w:p>
    <w:p w14:paraId="733A31DC" w14:textId="77777777" w:rsidR="00F22667" w:rsidRPr="00E1536A" w:rsidRDefault="00F22667" w:rsidP="00F22667">
      <w:pPr>
        <w:pStyle w:val="ListParagraph"/>
        <w:numPr>
          <w:ilvl w:val="0"/>
          <w:numId w:val="5"/>
        </w:numPr>
        <w:jc w:val="both"/>
        <w:rPr>
          <w:rFonts w:ascii="Arial" w:hAnsi="Arial" w:cs="Arial"/>
          <w:sz w:val="24"/>
          <w:szCs w:val="24"/>
        </w:rPr>
      </w:pPr>
      <w:r w:rsidRPr="00E1536A">
        <w:rPr>
          <w:rFonts w:ascii="Arial" w:hAnsi="Arial" w:cs="Arial"/>
          <w:sz w:val="24"/>
          <w:szCs w:val="24"/>
        </w:rPr>
        <w:t xml:space="preserve">Se ha realizado un cuidado proceso de adaptación de la prueba. La traducción se ha llevado a cabo siguiendo en lo sustancial las recomendaciones para la traducción y adaptación de la International Test </w:t>
      </w:r>
      <w:proofErr w:type="spellStart"/>
      <w:r w:rsidRPr="00E1536A">
        <w:rPr>
          <w:rFonts w:ascii="Arial" w:hAnsi="Arial" w:cs="Arial"/>
          <w:sz w:val="24"/>
          <w:szCs w:val="24"/>
        </w:rPr>
        <w:t>Commission</w:t>
      </w:r>
      <w:proofErr w:type="spellEnd"/>
      <w:r w:rsidRPr="00E1536A">
        <w:rPr>
          <w:rFonts w:ascii="Arial" w:hAnsi="Arial" w:cs="Arial"/>
          <w:sz w:val="24"/>
          <w:szCs w:val="24"/>
        </w:rPr>
        <w:t xml:space="preserve">. </w:t>
      </w:r>
    </w:p>
    <w:p w14:paraId="1A97B3E5" w14:textId="77777777" w:rsidR="00F22667" w:rsidRPr="00E1536A" w:rsidRDefault="00F22667" w:rsidP="00F22667">
      <w:pPr>
        <w:pStyle w:val="ListParagraph"/>
        <w:numPr>
          <w:ilvl w:val="0"/>
          <w:numId w:val="5"/>
        </w:numPr>
        <w:jc w:val="both"/>
        <w:rPr>
          <w:rFonts w:ascii="Arial" w:hAnsi="Arial" w:cs="Arial"/>
          <w:sz w:val="24"/>
          <w:szCs w:val="24"/>
        </w:rPr>
      </w:pPr>
      <w:r w:rsidRPr="00E1536A">
        <w:rPr>
          <w:rFonts w:ascii="Arial" w:hAnsi="Arial" w:cs="Arial"/>
          <w:sz w:val="24"/>
          <w:szCs w:val="24"/>
        </w:rPr>
        <w:t>El impreso que contiene las instrucciones y los ítems está muy bien editado y es de fácil comprensión y administración. El completo manual del test incluye los fundamentos de la prueba, los estudios psicométricos y una amplia bibliografía sobre la misma.</w:t>
      </w:r>
    </w:p>
    <w:p w14:paraId="48DD0C1E" w14:textId="77777777" w:rsidR="00F22667" w:rsidRPr="00E1536A" w:rsidRDefault="00F22667" w:rsidP="00F22667">
      <w:pPr>
        <w:pStyle w:val="ListParagraph"/>
        <w:numPr>
          <w:ilvl w:val="0"/>
          <w:numId w:val="5"/>
        </w:numPr>
        <w:jc w:val="both"/>
        <w:rPr>
          <w:rFonts w:ascii="Arial" w:hAnsi="Arial" w:cs="Arial"/>
          <w:sz w:val="24"/>
          <w:szCs w:val="24"/>
        </w:rPr>
      </w:pPr>
      <w:r w:rsidRPr="00E1536A">
        <w:rPr>
          <w:rFonts w:ascii="Arial" w:hAnsi="Arial" w:cs="Arial"/>
          <w:sz w:val="24"/>
          <w:szCs w:val="24"/>
        </w:rPr>
        <w:t xml:space="preserve">Los estudios psicométricos de la versión </w:t>
      </w:r>
      <w:r>
        <w:rPr>
          <w:rFonts w:ascii="Arial" w:hAnsi="Arial" w:cs="Arial"/>
          <w:sz w:val="24"/>
          <w:szCs w:val="24"/>
        </w:rPr>
        <w:t>en español</w:t>
      </w:r>
      <w:r w:rsidRPr="00E1536A">
        <w:rPr>
          <w:rFonts w:ascii="Arial" w:hAnsi="Arial" w:cs="Arial"/>
          <w:sz w:val="24"/>
          <w:szCs w:val="24"/>
        </w:rPr>
        <w:t xml:space="preserve"> del BDI-II se han llevado a cabo con varias muestras de tamaño moderado o alto, extraídas en su mayor parte de la Comunidad de Madrid: pacientes adultos con diversos trastornos psicológicos que seguían tratamientos psicológicos ambulatorios, adultos de la población general y estudiantes universitarios de diversas facultades. Los ítems presentan altas saturaciones en un factor o dimensión básica de depresión. Las puntuaciones presentan una alta fiabilidad, estimada mediante diseños de consistencia interna. La validez convergente con otras medidas de depresión es adecuada. </w:t>
      </w:r>
    </w:p>
    <w:p w14:paraId="6326B004" w14:textId="77777777" w:rsidR="00F22667" w:rsidRPr="000B606D" w:rsidRDefault="00F22667" w:rsidP="00F22667">
      <w:pPr>
        <w:pStyle w:val="ListParagraph"/>
        <w:numPr>
          <w:ilvl w:val="0"/>
          <w:numId w:val="5"/>
        </w:numPr>
        <w:jc w:val="both"/>
        <w:rPr>
          <w:rFonts w:ascii="Arial" w:hAnsi="Arial" w:cs="Arial"/>
          <w:sz w:val="28"/>
          <w:szCs w:val="28"/>
        </w:rPr>
      </w:pPr>
      <w:r w:rsidRPr="00E1536A">
        <w:rPr>
          <w:rFonts w:ascii="Arial" w:hAnsi="Arial" w:cs="Arial"/>
          <w:sz w:val="24"/>
          <w:szCs w:val="24"/>
        </w:rPr>
        <w:t>Las puntuaciones muestran una alta discriminación entre personas con un trastorno depresivo mayor y sin depresión, diagnosticadas mediante entrevistas estructuradas, tanto en muestras de pacientes como en muestras de estudiantes universitarios. En el Manual se incluyen tablas con índices estadísticos valiosos para seleccionar los puntos de corte más apropiados para diversos propósitos</w:t>
      </w:r>
      <w:r>
        <w:rPr>
          <w:rFonts w:ascii="Arial" w:hAnsi="Arial" w:cs="Arial"/>
          <w:sz w:val="24"/>
          <w:szCs w:val="24"/>
        </w:rPr>
        <w:t>.</w:t>
      </w:r>
    </w:p>
    <w:p w14:paraId="5E3B707A" w14:textId="77777777" w:rsidR="00F22667" w:rsidRPr="004466F6" w:rsidRDefault="00F22667" w:rsidP="00F22667">
      <w:pPr>
        <w:jc w:val="both"/>
        <w:rPr>
          <w:rFonts w:ascii="Arial" w:hAnsi="Arial" w:cs="Arial"/>
          <w:b/>
          <w:bCs/>
          <w:sz w:val="24"/>
          <w:szCs w:val="24"/>
        </w:rPr>
      </w:pPr>
      <w:r w:rsidRPr="004466F6">
        <w:rPr>
          <w:rFonts w:ascii="Arial" w:hAnsi="Arial" w:cs="Arial"/>
          <w:b/>
          <w:bCs/>
          <w:sz w:val="24"/>
          <w:szCs w:val="24"/>
        </w:rPr>
        <w:t>Fases en la adaptación del Inventario de Depresión de Beck-II</w:t>
      </w:r>
    </w:p>
    <w:p w14:paraId="2956EF29" w14:textId="77777777" w:rsidR="00F22667" w:rsidRPr="004466F6" w:rsidRDefault="00F22667" w:rsidP="00F22667">
      <w:pPr>
        <w:pStyle w:val="ListParagraph"/>
        <w:numPr>
          <w:ilvl w:val="0"/>
          <w:numId w:val="8"/>
        </w:numPr>
        <w:jc w:val="both"/>
        <w:rPr>
          <w:rFonts w:ascii="Arial" w:hAnsi="Arial" w:cs="Arial"/>
          <w:sz w:val="24"/>
          <w:szCs w:val="24"/>
        </w:rPr>
      </w:pPr>
      <w:r w:rsidRPr="004466F6">
        <w:rPr>
          <w:rFonts w:ascii="Arial" w:hAnsi="Arial" w:cs="Arial"/>
          <w:sz w:val="24"/>
          <w:szCs w:val="24"/>
        </w:rPr>
        <w:t>Fase 1: Adaptación lingüística del Inventario de Depresión de Beck-II</w:t>
      </w:r>
    </w:p>
    <w:p w14:paraId="0721AE85" w14:textId="77777777" w:rsidR="00F22667" w:rsidRDefault="00F22667" w:rsidP="00F22667">
      <w:pPr>
        <w:jc w:val="both"/>
        <w:rPr>
          <w:rFonts w:ascii="Arial" w:hAnsi="Arial" w:cs="Arial"/>
          <w:sz w:val="24"/>
          <w:szCs w:val="24"/>
        </w:rPr>
      </w:pPr>
      <w:r>
        <w:rPr>
          <w:rFonts w:ascii="Arial" w:hAnsi="Arial" w:cs="Arial"/>
          <w:sz w:val="24"/>
          <w:szCs w:val="24"/>
        </w:rPr>
        <w:t>Para realizar la adaptación lingüística de BDI-II se siguieron los siguientes pasos:</w:t>
      </w:r>
    </w:p>
    <w:p w14:paraId="3230E7C1" w14:textId="77777777" w:rsidR="00F22667" w:rsidRDefault="00F22667" w:rsidP="00F22667">
      <w:pPr>
        <w:pStyle w:val="ListParagraph"/>
        <w:numPr>
          <w:ilvl w:val="0"/>
          <w:numId w:val="7"/>
        </w:numPr>
        <w:jc w:val="both"/>
        <w:rPr>
          <w:rFonts w:ascii="Arial" w:hAnsi="Arial" w:cs="Arial"/>
          <w:sz w:val="24"/>
          <w:szCs w:val="24"/>
        </w:rPr>
      </w:pPr>
      <w:r>
        <w:rPr>
          <w:rFonts w:ascii="Arial" w:hAnsi="Arial" w:cs="Arial"/>
          <w:sz w:val="24"/>
          <w:szCs w:val="24"/>
        </w:rPr>
        <w:t>Selección de traductores: Se conformaron dos grupos independientes de traductores. El primero estuvo compuesto por tres traductores profesionales del inglés y el segundo por tres estudiantes avanzadas de psicología con una formación bilingüe en inglés sólida y acreditada. Estos traductores realizaron actividades reportando resultados a un comité formado por la directora del proyecto y dos especialistas en psicología clínica para obtener una versión experimental del BDI-II.</w:t>
      </w:r>
    </w:p>
    <w:p w14:paraId="19379CE0" w14:textId="77777777" w:rsidR="00F22667" w:rsidRDefault="00F22667" w:rsidP="00F22667">
      <w:pPr>
        <w:pStyle w:val="ListParagraph"/>
        <w:jc w:val="both"/>
        <w:rPr>
          <w:rFonts w:ascii="Arial" w:hAnsi="Arial" w:cs="Arial"/>
          <w:sz w:val="24"/>
          <w:szCs w:val="24"/>
        </w:rPr>
      </w:pPr>
    </w:p>
    <w:p w14:paraId="0589F4FA" w14:textId="77777777" w:rsidR="00F22667" w:rsidRDefault="00F22667" w:rsidP="00F22667">
      <w:pPr>
        <w:pStyle w:val="ListParagraph"/>
        <w:numPr>
          <w:ilvl w:val="0"/>
          <w:numId w:val="7"/>
        </w:numPr>
        <w:jc w:val="both"/>
        <w:rPr>
          <w:rFonts w:ascii="Arial" w:hAnsi="Arial" w:cs="Arial"/>
          <w:sz w:val="24"/>
          <w:szCs w:val="24"/>
        </w:rPr>
      </w:pPr>
      <w:r>
        <w:rPr>
          <w:rFonts w:ascii="Arial" w:hAnsi="Arial" w:cs="Arial"/>
          <w:sz w:val="24"/>
          <w:szCs w:val="24"/>
        </w:rPr>
        <w:t xml:space="preserve">Traducción-back </w:t>
      </w:r>
      <w:proofErr w:type="spellStart"/>
      <w:r>
        <w:rPr>
          <w:rFonts w:ascii="Arial" w:hAnsi="Arial" w:cs="Arial"/>
          <w:sz w:val="24"/>
          <w:szCs w:val="24"/>
        </w:rPr>
        <w:t>translation</w:t>
      </w:r>
      <w:proofErr w:type="spellEnd"/>
      <w:r>
        <w:rPr>
          <w:rFonts w:ascii="Arial" w:hAnsi="Arial" w:cs="Arial"/>
          <w:sz w:val="24"/>
          <w:szCs w:val="24"/>
        </w:rPr>
        <w:t xml:space="preserve">: Para garantizar la equivalencia lingüística de los enunciados del BDI-II se utilizó un diseño de </w:t>
      </w:r>
      <w:proofErr w:type="spellStart"/>
      <w:r>
        <w:rPr>
          <w:rFonts w:ascii="Arial" w:hAnsi="Arial" w:cs="Arial"/>
          <w:sz w:val="24"/>
          <w:szCs w:val="24"/>
        </w:rPr>
        <w:t>re-traducción</w:t>
      </w:r>
      <w:proofErr w:type="spellEnd"/>
      <w:r>
        <w:rPr>
          <w:rFonts w:ascii="Arial" w:hAnsi="Arial" w:cs="Arial"/>
          <w:sz w:val="24"/>
          <w:szCs w:val="24"/>
        </w:rPr>
        <w:t xml:space="preserve"> (back </w:t>
      </w:r>
      <w:proofErr w:type="spellStart"/>
      <w:r>
        <w:rPr>
          <w:rFonts w:ascii="Arial" w:hAnsi="Arial" w:cs="Arial"/>
          <w:sz w:val="24"/>
          <w:szCs w:val="24"/>
        </w:rPr>
        <w:t>translation</w:t>
      </w:r>
      <w:proofErr w:type="spellEnd"/>
      <w:r>
        <w:rPr>
          <w:rFonts w:ascii="Arial" w:hAnsi="Arial" w:cs="Arial"/>
          <w:sz w:val="24"/>
          <w:szCs w:val="24"/>
        </w:rPr>
        <w:t>). Esto permite, por un lado, evitar las modificaciones radicales en el contenido de los ítems y, por otro, considerar el significado psicológico de los términos antes que una equivalencia literal. Este proceso se puede apreciar en la tabla 1.</w:t>
      </w:r>
    </w:p>
    <w:p w14:paraId="1887C5C2" w14:textId="77777777" w:rsidR="00F22667" w:rsidRDefault="00F22667" w:rsidP="00F22667">
      <w:pPr>
        <w:jc w:val="both"/>
        <w:rPr>
          <w:rFonts w:ascii="Arial" w:hAnsi="Arial" w:cs="Arial"/>
          <w:sz w:val="24"/>
          <w:szCs w:val="24"/>
        </w:rPr>
      </w:pPr>
    </w:p>
    <w:p w14:paraId="2BBA5A07" w14:textId="77777777" w:rsidR="00F22667" w:rsidRPr="00EB3E7B" w:rsidRDefault="00F22667" w:rsidP="00F22667">
      <w:pPr>
        <w:jc w:val="both"/>
        <w:rPr>
          <w:rFonts w:ascii="Arial" w:hAnsi="Arial" w:cs="Arial"/>
          <w:sz w:val="24"/>
          <w:szCs w:val="24"/>
        </w:rPr>
      </w:pPr>
    </w:p>
    <w:p w14:paraId="271C7B03" w14:textId="77777777" w:rsidR="00F22667" w:rsidRDefault="00F22667" w:rsidP="00F22667">
      <w:pPr>
        <w:pStyle w:val="ListParagraph"/>
        <w:jc w:val="center"/>
        <w:rPr>
          <w:rFonts w:ascii="Arial" w:hAnsi="Arial" w:cs="Arial"/>
          <w:sz w:val="24"/>
          <w:szCs w:val="24"/>
        </w:rPr>
      </w:pPr>
    </w:p>
    <w:tbl>
      <w:tblPr>
        <w:tblStyle w:val="TableGrid"/>
        <w:tblW w:w="0" w:type="auto"/>
        <w:tblInd w:w="720" w:type="dxa"/>
        <w:tblLook w:val="04A0" w:firstRow="1" w:lastRow="0" w:firstColumn="1" w:lastColumn="0" w:noHBand="0" w:noVBand="1"/>
      </w:tblPr>
      <w:tblGrid>
        <w:gridCol w:w="1541"/>
        <w:gridCol w:w="1583"/>
        <w:gridCol w:w="941"/>
        <w:gridCol w:w="585"/>
        <w:gridCol w:w="1531"/>
        <w:gridCol w:w="1593"/>
      </w:tblGrid>
      <w:tr w:rsidR="00F22667" w14:paraId="4FEC2D6E" w14:textId="77777777" w:rsidTr="00F22667">
        <w:tc>
          <w:tcPr>
            <w:tcW w:w="1541" w:type="dxa"/>
          </w:tcPr>
          <w:p w14:paraId="0AA7EBF9" w14:textId="77777777" w:rsidR="00F22667" w:rsidRDefault="00F22667" w:rsidP="00F22667">
            <w:pPr>
              <w:pStyle w:val="ListParagraph"/>
              <w:ind w:left="0"/>
              <w:jc w:val="center"/>
              <w:rPr>
                <w:rFonts w:ascii="Arial" w:hAnsi="Arial" w:cs="Arial"/>
                <w:sz w:val="18"/>
                <w:szCs w:val="18"/>
              </w:rPr>
            </w:pPr>
            <w:r w:rsidRPr="00EB3E7B">
              <w:rPr>
                <w:rFonts w:ascii="Arial" w:hAnsi="Arial" w:cs="Arial"/>
                <w:sz w:val="18"/>
                <w:szCs w:val="18"/>
              </w:rPr>
              <w:t>Traductor A</w:t>
            </w:r>
          </w:p>
          <w:p w14:paraId="671466AD" w14:textId="77777777" w:rsidR="00F22667" w:rsidRDefault="00F22667" w:rsidP="00F22667">
            <w:pPr>
              <w:pStyle w:val="ListParagraph"/>
              <w:ind w:left="0"/>
              <w:jc w:val="center"/>
              <w:rPr>
                <w:rFonts w:ascii="Arial" w:hAnsi="Arial" w:cs="Arial"/>
                <w:sz w:val="18"/>
                <w:szCs w:val="18"/>
              </w:rPr>
            </w:pPr>
          </w:p>
          <w:p w14:paraId="14B3F608" w14:textId="77777777" w:rsidR="00F22667" w:rsidRPr="00EB3E7B" w:rsidRDefault="00F22667" w:rsidP="00F22667">
            <w:pPr>
              <w:pStyle w:val="ListParagraph"/>
              <w:ind w:left="0"/>
              <w:jc w:val="both"/>
              <w:rPr>
                <w:rFonts w:ascii="Arial" w:hAnsi="Arial" w:cs="Arial"/>
                <w:sz w:val="18"/>
                <w:szCs w:val="18"/>
              </w:rPr>
            </w:pPr>
            <w:r>
              <w:rPr>
                <w:rFonts w:ascii="Arial" w:hAnsi="Arial" w:cs="Arial"/>
                <w:sz w:val="18"/>
                <w:szCs w:val="18"/>
              </w:rPr>
              <w:t>BDI-II original (del inglés a castellano)</w:t>
            </w:r>
          </w:p>
        </w:tc>
        <w:tc>
          <w:tcPr>
            <w:tcW w:w="1583" w:type="dxa"/>
          </w:tcPr>
          <w:p w14:paraId="56F25C0F" w14:textId="77777777" w:rsidR="00F22667" w:rsidRDefault="00F22667" w:rsidP="00F22667">
            <w:pPr>
              <w:pStyle w:val="ListParagraph"/>
              <w:ind w:left="0"/>
              <w:jc w:val="center"/>
              <w:rPr>
                <w:rFonts w:ascii="Arial" w:hAnsi="Arial" w:cs="Arial"/>
                <w:sz w:val="18"/>
                <w:szCs w:val="18"/>
              </w:rPr>
            </w:pPr>
            <w:r>
              <w:rPr>
                <w:rFonts w:ascii="Arial" w:hAnsi="Arial" w:cs="Arial"/>
                <w:sz w:val="18"/>
                <w:szCs w:val="18"/>
              </w:rPr>
              <w:t>VEC1</w:t>
            </w:r>
          </w:p>
          <w:p w14:paraId="2AC28C68" w14:textId="77777777" w:rsidR="00F22667" w:rsidRDefault="00F22667" w:rsidP="00F22667">
            <w:pPr>
              <w:pStyle w:val="ListParagraph"/>
              <w:ind w:left="0"/>
              <w:jc w:val="center"/>
              <w:rPr>
                <w:rFonts w:ascii="Arial" w:hAnsi="Arial" w:cs="Arial"/>
                <w:sz w:val="18"/>
                <w:szCs w:val="18"/>
              </w:rPr>
            </w:pPr>
          </w:p>
          <w:p w14:paraId="04914D46" w14:textId="77777777" w:rsidR="00F22667" w:rsidRPr="00EB3E7B" w:rsidRDefault="00F22667" w:rsidP="00F22667">
            <w:pPr>
              <w:pStyle w:val="ListParagraph"/>
              <w:ind w:left="0"/>
              <w:jc w:val="both"/>
              <w:rPr>
                <w:rFonts w:ascii="Arial" w:hAnsi="Arial" w:cs="Arial"/>
                <w:sz w:val="18"/>
                <w:szCs w:val="18"/>
              </w:rPr>
            </w:pPr>
            <w:r>
              <w:rPr>
                <w:rFonts w:ascii="Arial" w:hAnsi="Arial" w:cs="Arial"/>
                <w:sz w:val="18"/>
                <w:szCs w:val="18"/>
              </w:rPr>
              <w:t xml:space="preserve">Versión experimental en castellano del BDI-II </w:t>
            </w:r>
            <w:proofErr w:type="spellStart"/>
            <w:r>
              <w:rPr>
                <w:rFonts w:ascii="Arial" w:hAnsi="Arial" w:cs="Arial"/>
                <w:sz w:val="18"/>
                <w:szCs w:val="18"/>
              </w:rPr>
              <w:t>Nª</w:t>
            </w:r>
            <w:proofErr w:type="spellEnd"/>
            <w:r>
              <w:rPr>
                <w:rFonts w:ascii="Arial" w:hAnsi="Arial" w:cs="Arial"/>
                <w:sz w:val="18"/>
                <w:szCs w:val="18"/>
              </w:rPr>
              <w:t xml:space="preserve"> 1</w:t>
            </w:r>
          </w:p>
        </w:tc>
        <w:tc>
          <w:tcPr>
            <w:tcW w:w="1526" w:type="dxa"/>
            <w:gridSpan w:val="2"/>
          </w:tcPr>
          <w:p w14:paraId="554E2196" w14:textId="77777777" w:rsidR="00F22667" w:rsidRDefault="00F22667" w:rsidP="00F22667">
            <w:pPr>
              <w:pStyle w:val="ListParagraph"/>
              <w:ind w:left="0"/>
              <w:jc w:val="center"/>
              <w:rPr>
                <w:rFonts w:ascii="Arial" w:hAnsi="Arial" w:cs="Arial"/>
                <w:sz w:val="18"/>
                <w:szCs w:val="18"/>
              </w:rPr>
            </w:pPr>
            <w:r>
              <w:rPr>
                <w:rFonts w:ascii="Arial" w:hAnsi="Arial" w:cs="Arial"/>
                <w:sz w:val="18"/>
                <w:szCs w:val="18"/>
              </w:rPr>
              <w:t>Traductor B</w:t>
            </w:r>
          </w:p>
          <w:p w14:paraId="316B694F" w14:textId="77777777" w:rsidR="00F22667" w:rsidRDefault="00F22667" w:rsidP="00F22667">
            <w:pPr>
              <w:pStyle w:val="ListParagraph"/>
              <w:ind w:left="0"/>
              <w:jc w:val="center"/>
              <w:rPr>
                <w:rFonts w:ascii="Arial" w:hAnsi="Arial" w:cs="Arial"/>
                <w:sz w:val="18"/>
                <w:szCs w:val="18"/>
              </w:rPr>
            </w:pPr>
          </w:p>
          <w:p w14:paraId="00B3D22C" w14:textId="77777777" w:rsidR="00F22667" w:rsidRPr="00EB3E7B" w:rsidRDefault="00F22667" w:rsidP="00F22667">
            <w:pPr>
              <w:pStyle w:val="ListParagraph"/>
              <w:ind w:left="0"/>
              <w:jc w:val="both"/>
              <w:rPr>
                <w:rFonts w:ascii="Arial" w:hAnsi="Arial" w:cs="Arial"/>
                <w:sz w:val="18"/>
                <w:szCs w:val="18"/>
              </w:rPr>
            </w:pPr>
            <w:r>
              <w:rPr>
                <w:rFonts w:ascii="Arial" w:hAnsi="Arial" w:cs="Arial"/>
                <w:sz w:val="18"/>
                <w:szCs w:val="18"/>
              </w:rPr>
              <w:t>VEC1 de castellano a inglés</w:t>
            </w:r>
          </w:p>
        </w:tc>
        <w:tc>
          <w:tcPr>
            <w:tcW w:w="1531" w:type="dxa"/>
          </w:tcPr>
          <w:p w14:paraId="0D9286A1" w14:textId="77777777" w:rsidR="00F22667" w:rsidRDefault="00F22667" w:rsidP="00F22667">
            <w:pPr>
              <w:pStyle w:val="ListParagraph"/>
              <w:ind w:left="0"/>
              <w:jc w:val="center"/>
              <w:rPr>
                <w:rFonts w:ascii="Arial" w:hAnsi="Arial" w:cs="Arial"/>
                <w:sz w:val="18"/>
                <w:szCs w:val="18"/>
              </w:rPr>
            </w:pPr>
            <w:r>
              <w:rPr>
                <w:rFonts w:ascii="Arial" w:hAnsi="Arial" w:cs="Arial"/>
                <w:sz w:val="18"/>
                <w:szCs w:val="18"/>
              </w:rPr>
              <w:t>VIR1</w:t>
            </w:r>
          </w:p>
          <w:p w14:paraId="49437B25" w14:textId="77777777" w:rsidR="00F22667" w:rsidRDefault="00F22667" w:rsidP="00F22667">
            <w:pPr>
              <w:pStyle w:val="ListParagraph"/>
              <w:ind w:left="0"/>
              <w:jc w:val="center"/>
              <w:rPr>
                <w:rFonts w:ascii="Arial" w:hAnsi="Arial" w:cs="Arial"/>
                <w:sz w:val="18"/>
                <w:szCs w:val="18"/>
              </w:rPr>
            </w:pPr>
          </w:p>
          <w:p w14:paraId="3CD829AC" w14:textId="77777777" w:rsidR="00F22667" w:rsidRPr="00EB3E7B" w:rsidRDefault="00F22667" w:rsidP="00F22667">
            <w:pPr>
              <w:pStyle w:val="ListParagraph"/>
              <w:ind w:left="0"/>
              <w:jc w:val="both"/>
              <w:rPr>
                <w:rFonts w:ascii="Arial" w:hAnsi="Arial" w:cs="Arial"/>
                <w:sz w:val="18"/>
                <w:szCs w:val="18"/>
              </w:rPr>
            </w:pPr>
            <w:r>
              <w:rPr>
                <w:rFonts w:ascii="Arial" w:hAnsi="Arial" w:cs="Arial"/>
                <w:sz w:val="18"/>
                <w:szCs w:val="18"/>
              </w:rPr>
              <w:t xml:space="preserve">Versión de inglés por </w:t>
            </w:r>
            <w:proofErr w:type="spellStart"/>
            <w:r>
              <w:rPr>
                <w:rFonts w:ascii="Arial" w:hAnsi="Arial" w:cs="Arial"/>
                <w:sz w:val="18"/>
                <w:szCs w:val="18"/>
              </w:rPr>
              <w:t>re-traducción</w:t>
            </w:r>
            <w:proofErr w:type="spellEnd"/>
            <w:r>
              <w:rPr>
                <w:rFonts w:ascii="Arial" w:hAnsi="Arial" w:cs="Arial"/>
                <w:sz w:val="18"/>
                <w:szCs w:val="18"/>
              </w:rPr>
              <w:t xml:space="preserve"> de VEC1</w:t>
            </w:r>
          </w:p>
        </w:tc>
        <w:tc>
          <w:tcPr>
            <w:tcW w:w="1593" w:type="dxa"/>
          </w:tcPr>
          <w:p w14:paraId="4BC38AF1" w14:textId="77777777" w:rsidR="00F22667" w:rsidRDefault="00F22667" w:rsidP="00F22667">
            <w:pPr>
              <w:pStyle w:val="ListParagraph"/>
              <w:ind w:left="0"/>
              <w:jc w:val="center"/>
              <w:rPr>
                <w:rFonts w:ascii="Arial" w:hAnsi="Arial" w:cs="Arial"/>
                <w:sz w:val="18"/>
                <w:szCs w:val="18"/>
              </w:rPr>
            </w:pPr>
            <w:r>
              <w:rPr>
                <w:rFonts w:ascii="Arial" w:hAnsi="Arial" w:cs="Arial"/>
                <w:sz w:val="18"/>
                <w:szCs w:val="18"/>
              </w:rPr>
              <w:t>Traductor C</w:t>
            </w:r>
          </w:p>
          <w:p w14:paraId="27B62920" w14:textId="77777777" w:rsidR="00F22667" w:rsidRDefault="00F22667" w:rsidP="00F22667">
            <w:pPr>
              <w:pStyle w:val="ListParagraph"/>
              <w:ind w:left="0"/>
              <w:jc w:val="center"/>
              <w:rPr>
                <w:rFonts w:ascii="Arial" w:hAnsi="Arial" w:cs="Arial"/>
                <w:sz w:val="18"/>
                <w:szCs w:val="18"/>
              </w:rPr>
            </w:pPr>
          </w:p>
          <w:p w14:paraId="125487D8" w14:textId="77777777" w:rsidR="00F22667" w:rsidRPr="00EB3E7B" w:rsidRDefault="00F22667" w:rsidP="00F22667">
            <w:pPr>
              <w:pStyle w:val="ListParagraph"/>
              <w:ind w:left="0"/>
              <w:jc w:val="both"/>
              <w:rPr>
                <w:rFonts w:ascii="Arial" w:hAnsi="Arial" w:cs="Arial"/>
                <w:sz w:val="18"/>
                <w:szCs w:val="18"/>
              </w:rPr>
            </w:pPr>
            <w:r>
              <w:rPr>
                <w:rFonts w:ascii="Arial" w:hAnsi="Arial" w:cs="Arial"/>
                <w:sz w:val="18"/>
                <w:szCs w:val="18"/>
              </w:rPr>
              <w:t xml:space="preserve">Comparación de la versión en castellano y de la </w:t>
            </w:r>
            <w:proofErr w:type="spellStart"/>
            <w:r>
              <w:rPr>
                <w:rFonts w:ascii="Arial" w:hAnsi="Arial" w:cs="Arial"/>
                <w:sz w:val="18"/>
                <w:szCs w:val="18"/>
              </w:rPr>
              <w:t>re-traducción</w:t>
            </w:r>
            <w:proofErr w:type="spellEnd"/>
            <w:r>
              <w:rPr>
                <w:rFonts w:ascii="Arial" w:hAnsi="Arial" w:cs="Arial"/>
                <w:sz w:val="18"/>
                <w:szCs w:val="18"/>
              </w:rPr>
              <w:t xml:space="preserve"> (VEC1 y VIR1)</w:t>
            </w:r>
          </w:p>
        </w:tc>
      </w:tr>
      <w:tr w:rsidR="00F22667" w14:paraId="01B5D658" w14:textId="77777777" w:rsidTr="00F22667">
        <w:tc>
          <w:tcPr>
            <w:tcW w:w="7774" w:type="dxa"/>
            <w:gridSpan w:val="6"/>
          </w:tcPr>
          <w:p w14:paraId="3297A523" w14:textId="77777777" w:rsidR="00F22667" w:rsidRDefault="00F22667" w:rsidP="00F22667">
            <w:pPr>
              <w:pStyle w:val="ListParagraph"/>
              <w:ind w:left="0"/>
              <w:jc w:val="both"/>
              <w:rPr>
                <w:rFonts w:ascii="Arial" w:hAnsi="Arial" w:cs="Arial"/>
                <w:b/>
                <w:bCs/>
                <w:sz w:val="18"/>
                <w:szCs w:val="18"/>
              </w:rPr>
            </w:pPr>
            <w:r>
              <w:rPr>
                <w:rFonts w:ascii="Arial" w:hAnsi="Arial" w:cs="Arial"/>
                <w:b/>
                <w:bCs/>
                <w:sz w:val="18"/>
                <w:szCs w:val="18"/>
              </w:rPr>
              <w:t>Resultados de la versión experimental 1:</w:t>
            </w:r>
          </w:p>
          <w:p w14:paraId="7EA6F0D3" w14:textId="77777777" w:rsidR="00F22667" w:rsidRDefault="00F22667" w:rsidP="00F22667">
            <w:pPr>
              <w:pStyle w:val="ListParagraph"/>
              <w:ind w:left="0"/>
              <w:jc w:val="both"/>
              <w:rPr>
                <w:rFonts w:ascii="Arial" w:hAnsi="Arial" w:cs="Arial"/>
                <w:sz w:val="18"/>
                <w:szCs w:val="18"/>
              </w:rPr>
            </w:pPr>
            <w:r>
              <w:rPr>
                <w:rFonts w:ascii="Arial" w:hAnsi="Arial" w:cs="Arial"/>
                <w:sz w:val="18"/>
                <w:szCs w:val="18"/>
              </w:rPr>
              <w:t>De los 90 enunciados originales del BDI-II,</w:t>
            </w:r>
          </w:p>
          <w:p w14:paraId="6571C8EF" w14:textId="77777777" w:rsidR="00F22667" w:rsidRDefault="00F22667" w:rsidP="00F22667">
            <w:pPr>
              <w:pStyle w:val="ListParagraph"/>
              <w:ind w:left="0"/>
              <w:jc w:val="both"/>
              <w:rPr>
                <w:rFonts w:ascii="Arial" w:hAnsi="Arial" w:cs="Arial"/>
                <w:sz w:val="18"/>
                <w:szCs w:val="18"/>
              </w:rPr>
            </w:pPr>
            <w:r>
              <w:rPr>
                <w:rFonts w:ascii="Arial" w:hAnsi="Arial" w:cs="Arial"/>
                <w:sz w:val="18"/>
                <w:szCs w:val="18"/>
              </w:rPr>
              <w:t xml:space="preserve">34 permanecieron idénticas en la </w:t>
            </w:r>
            <w:proofErr w:type="spellStart"/>
            <w:r>
              <w:rPr>
                <w:rFonts w:ascii="Arial" w:hAnsi="Arial" w:cs="Arial"/>
                <w:sz w:val="18"/>
                <w:szCs w:val="18"/>
              </w:rPr>
              <w:t>re-traducción</w:t>
            </w:r>
            <w:proofErr w:type="spellEnd"/>
            <w:r>
              <w:rPr>
                <w:rFonts w:ascii="Arial" w:hAnsi="Arial" w:cs="Arial"/>
                <w:sz w:val="18"/>
                <w:szCs w:val="18"/>
              </w:rPr>
              <w:t xml:space="preserve"> (37.7%).</w:t>
            </w:r>
          </w:p>
          <w:p w14:paraId="59366372" w14:textId="77777777" w:rsidR="00F22667" w:rsidRDefault="00F22667" w:rsidP="00F22667">
            <w:pPr>
              <w:pStyle w:val="ListParagraph"/>
              <w:ind w:left="0"/>
              <w:jc w:val="both"/>
              <w:rPr>
                <w:rFonts w:ascii="Arial" w:hAnsi="Arial" w:cs="Arial"/>
                <w:sz w:val="18"/>
                <w:szCs w:val="18"/>
              </w:rPr>
            </w:pPr>
            <w:r>
              <w:rPr>
                <w:rFonts w:ascii="Arial" w:hAnsi="Arial" w:cs="Arial"/>
                <w:sz w:val="18"/>
                <w:szCs w:val="18"/>
              </w:rPr>
              <w:t>26 enunciados difirieron en una palabra (28.8%).</w:t>
            </w:r>
          </w:p>
          <w:p w14:paraId="1691F877" w14:textId="77777777" w:rsidR="00F22667" w:rsidRDefault="00F22667" w:rsidP="00F22667">
            <w:pPr>
              <w:pStyle w:val="ListParagraph"/>
              <w:ind w:left="0"/>
              <w:jc w:val="both"/>
              <w:rPr>
                <w:rFonts w:ascii="Arial" w:hAnsi="Arial" w:cs="Arial"/>
                <w:sz w:val="18"/>
                <w:szCs w:val="18"/>
              </w:rPr>
            </w:pPr>
            <w:r>
              <w:rPr>
                <w:rFonts w:ascii="Arial" w:hAnsi="Arial" w:cs="Arial"/>
                <w:sz w:val="18"/>
                <w:szCs w:val="18"/>
              </w:rPr>
              <w:t>13 enunciados difirieron en dos palabras (14.4%).</w:t>
            </w:r>
          </w:p>
          <w:p w14:paraId="78F59DDB" w14:textId="77777777" w:rsidR="00F22667" w:rsidRPr="00BF20A8" w:rsidRDefault="00F22667" w:rsidP="00F22667">
            <w:pPr>
              <w:pStyle w:val="ListParagraph"/>
              <w:ind w:left="0"/>
              <w:jc w:val="both"/>
              <w:rPr>
                <w:rFonts w:ascii="Arial" w:hAnsi="Arial" w:cs="Arial"/>
                <w:sz w:val="18"/>
                <w:szCs w:val="18"/>
              </w:rPr>
            </w:pPr>
            <w:r>
              <w:rPr>
                <w:rFonts w:ascii="Arial" w:hAnsi="Arial" w:cs="Arial"/>
                <w:sz w:val="18"/>
                <w:szCs w:val="18"/>
              </w:rPr>
              <w:t>17 enunciados difirieron en tres palabras o más (18.8%).</w:t>
            </w:r>
          </w:p>
        </w:tc>
      </w:tr>
      <w:tr w:rsidR="00F22667" w14:paraId="61725A2A" w14:textId="77777777" w:rsidTr="00F22667">
        <w:tc>
          <w:tcPr>
            <w:tcW w:w="1541" w:type="dxa"/>
          </w:tcPr>
          <w:p w14:paraId="37ECA425" w14:textId="77777777" w:rsidR="00F22667" w:rsidRDefault="00F22667" w:rsidP="00F22667">
            <w:pPr>
              <w:pStyle w:val="ListParagraph"/>
              <w:ind w:left="0"/>
              <w:jc w:val="center"/>
              <w:rPr>
                <w:rFonts w:ascii="Arial" w:hAnsi="Arial" w:cs="Arial"/>
                <w:sz w:val="18"/>
                <w:szCs w:val="18"/>
              </w:rPr>
            </w:pPr>
            <w:r>
              <w:rPr>
                <w:rFonts w:ascii="Arial" w:hAnsi="Arial" w:cs="Arial"/>
                <w:sz w:val="18"/>
                <w:szCs w:val="18"/>
              </w:rPr>
              <w:t>Traductor D</w:t>
            </w:r>
          </w:p>
          <w:p w14:paraId="0C61DF70" w14:textId="77777777" w:rsidR="00F22667" w:rsidRDefault="00F22667" w:rsidP="00F22667">
            <w:pPr>
              <w:pStyle w:val="ListParagraph"/>
              <w:ind w:left="0"/>
              <w:jc w:val="center"/>
              <w:rPr>
                <w:rFonts w:ascii="Arial" w:hAnsi="Arial" w:cs="Arial"/>
                <w:sz w:val="18"/>
                <w:szCs w:val="18"/>
              </w:rPr>
            </w:pPr>
          </w:p>
          <w:p w14:paraId="21C57473" w14:textId="77777777" w:rsidR="00F22667" w:rsidRPr="00EB3E7B" w:rsidRDefault="00F22667" w:rsidP="00F22667">
            <w:pPr>
              <w:pStyle w:val="ListParagraph"/>
              <w:ind w:left="0"/>
              <w:jc w:val="both"/>
              <w:rPr>
                <w:rFonts w:ascii="Arial" w:hAnsi="Arial" w:cs="Arial"/>
                <w:sz w:val="18"/>
                <w:szCs w:val="18"/>
              </w:rPr>
            </w:pPr>
            <w:r>
              <w:rPr>
                <w:rFonts w:ascii="Arial" w:hAnsi="Arial" w:cs="Arial"/>
                <w:sz w:val="18"/>
                <w:szCs w:val="18"/>
              </w:rPr>
              <w:t>BDI-II original (del inglés a castellano)</w:t>
            </w:r>
          </w:p>
        </w:tc>
        <w:tc>
          <w:tcPr>
            <w:tcW w:w="1583" w:type="dxa"/>
          </w:tcPr>
          <w:p w14:paraId="2F11326D" w14:textId="77777777" w:rsidR="00F22667" w:rsidRDefault="00F22667" w:rsidP="00F22667">
            <w:pPr>
              <w:pStyle w:val="ListParagraph"/>
              <w:ind w:left="0"/>
              <w:jc w:val="center"/>
              <w:rPr>
                <w:rFonts w:ascii="Arial" w:hAnsi="Arial" w:cs="Arial"/>
                <w:sz w:val="18"/>
                <w:szCs w:val="18"/>
              </w:rPr>
            </w:pPr>
            <w:r>
              <w:rPr>
                <w:rFonts w:ascii="Arial" w:hAnsi="Arial" w:cs="Arial"/>
                <w:sz w:val="18"/>
                <w:szCs w:val="18"/>
              </w:rPr>
              <w:t>VEC2</w:t>
            </w:r>
          </w:p>
          <w:p w14:paraId="41C8407C" w14:textId="77777777" w:rsidR="00F22667" w:rsidRDefault="00F22667" w:rsidP="00F22667">
            <w:pPr>
              <w:pStyle w:val="ListParagraph"/>
              <w:ind w:left="0"/>
              <w:jc w:val="center"/>
              <w:rPr>
                <w:rFonts w:ascii="Arial" w:hAnsi="Arial" w:cs="Arial"/>
                <w:sz w:val="18"/>
                <w:szCs w:val="18"/>
              </w:rPr>
            </w:pPr>
          </w:p>
          <w:p w14:paraId="3A5EBA6D" w14:textId="77777777" w:rsidR="00F22667" w:rsidRPr="00EB3E7B" w:rsidRDefault="00F22667" w:rsidP="00F22667">
            <w:pPr>
              <w:pStyle w:val="ListParagraph"/>
              <w:ind w:left="0"/>
              <w:jc w:val="both"/>
              <w:rPr>
                <w:rFonts w:ascii="Arial" w:hAnsi="Arial" w:cs="Arial"/>
                <w:sz w:val="18"/>
                <w:szCs w:val="18"/>
              </w:rPr>
            </w:pPr>
            <w:r>
              <w:rPr>
                <w:rFonts w:ascii="Arial" w:hAnsi="Arial" w:cs="Arial"/>
                <w:sz w:val="18"/>
                <w:szCs w:val="18"/>
              </w:rPr>
              <w:t xml:space="preserve">Versión experimental en castellano del BDI-II </w:t>
            </w:r>
            <w:proofErr w:type="spellStart"/>
            <w:r>
              <w:rPr>
                <w:rFonts w:ascii="Arial" w:hAnsi="Arial" w:cs="Arial"/>
                <w:sz w:val="18"/>
                <w:szCs w:val="18"/>
              </w:rPr>
              <w:t>Nª</w:t>
            </w:r>
            <w:proofErr w:type="spellEnd"/>
            <w:r>
              <w:rPr>
                <w:rFonts w:ascii="Arial" w:hAnsi="Arial" w:cs="Arial"/>
                <w:sz w:val="18"/>
                <w:szCs w:val="18"/>
              </w:rPr>
              <w:t xml:space="preserve"> 2</w:t>
            </w:r>
          </w:p>
        </w:tc>
        <w:tc>
          <w:tcPr>
            <w:tcW w:w="1526" w:type="dxa"/>
            <w:gridSpan w:val="2"/>
          </w:tcPr>
          <w:p w14:paraId="5F22B838" w14:textId="77777777" w:rsidR="00F22667" w:rsidRDefault="00F22667" w:rsidP="00F22667">
            <w:pPr>
              <w:pStyle w:val="ListParagraph"/>
              <w:ind w:left="0"/>
              <w:jc w:val="center"/>
              <w:rPr>
                <w:rFonts w:ascii="Arial" w:hAnsi="Arial" w:cs="Arial"/>
                <w:sz w:val="18"/>
                <w:szCs w:val="18"/>
              </w:rPr>
            </w:pPr>
            <w:r>
              <w:rPr>
                <w:rFonts w:ascii="Arial" w:hAnsi="Arial" w:cs="Arial"/>
                <w:sz w:val="18"/>
                <w:szCs w:val="18"/>
              </w:rPr>
              <w:t>Traductor E</w:t>
            </w:r>
          </w:p>
          <w:p w14:paraId="52022744" w14:textId="77777777" w:rsidR="00F22667" w:rsidRDefault="00F22667" w:rsidP="00F22667">
            <w:pPr>
              <w:pStyle w:val="ListParagraph"/>
              <w:ind w:left="0"/>
              <w:jc w:val="center"/>
              <w:rPr>
                <w:rFonts w:ascii="Arial" w:hAnsi="Arial" w:cs="Arial"/>
                <w:sz w:val="18"/>
                <w:szCs w:val="18"/>
              </w:rPr>
            </w:pPr>
          </w:p>
          <w:p w14:paraId="37A93D43" w14:textId="77777777" w:rsidR="00F22667" w:rsidRPr="00EB3E7B" w:rsidRDefault="00F22667" w:rsidP="00F22667">
            <w:pPr>
              <w:pStyle w:val="ListParagraph"/>
              <w:ind w:left="0"/>
              <w:jc w:val="both"/>
              <w:rPr>
                <w:rFonts w:ascii="Arial" w:hAnsi="Arial" w:cs="Arial"/>
                <w:sz w:val="18"/>
                <w:szCs w:val="18"/>
              </w:rPr>
            </w:pPr>
            <w:r>
              <w:rPr>
                <w:rFonts w:ascii="Arial" w:hAnsi="Arial" w:cs="Arial"/>
                <w:sz w:val="18"/>
                <w:szCs w:val="18"/>
              </w:rPr>
              <w:t>VEC2 de castellano a inglés.</w:t>
            </w:r>
          </w:p>
        </w:tc>
        <w:tc>
          <w:tcPr>
            <w:tcW w:w="1531" w:type="dxa"/>
          </w:tcPr>
          <w:p w14:paraId="729FF9D8" w14:textId="77777777" w:rsidR="00F22667" w:rsidRDefault="00F22667" w:rsidP="00F22667">
            <w:pPr>
              <w:pStyle w:val="ListParagraph"/>
              <w:ind w:left="0"/>
              <w:jc w:val="center"/>
              <w:rPr>
                <w:rFonts w:ascii="Arial" w:hAnsi="Arial" w:cs="Arial"/>
                <w:sz w:val="18"/>
                <w:szCs w:val="18"/>
              </w:rPr>
            </w:pPr>
            <w:r>
              <w:rPr>
                <w:rFonts w:ascii="Arial" w:hAnsi="Arial" w:cs="Arial"/>
                <w:sz w:val="18"/>
                <w:szCs w:val="18"/>
              </w:rPr>
              <w:t>VIR2</w:t>
            </w:r>
          </w:p>
          <w:p w14:paraId="7E40D0BF" w14:textId="77777777" w:rsidR="00F22667" w:rsidRDefault="00F22667" w:rsidP="00F22667">
            <w:pPr>
              <w:pStyle w:val="ListParagraph"/>
              <w:ind w:left="0"/>
              <w:jc w:val="center"/>
              <w:rPr>
                <w:rFonts w:ascii="Arial" w:hAnsi="Arial" w:cs="Arial"/>
                <w:sz w:val="18"/>
                <w:szCs w:val="18"/>
              </w:rPr>
            </w:pPr>
          </w:p>
          <w:p w14:paraId="17952434" w14:textId="77777777" w:rsidR="00F22667" w:rsidRPr="00EB3E7B" w:rsidRDefault="00F22667" w:rsidP="00F22667">
            <w:pPr>
              <w:pStyle w:val="ListParagraph"/>
              <w:ind w:left="0"/>
              <w:jc w:val="both"/>
              <w:rPr>
                <w:rFonts w:ascii="Arial" w:hAnsi="Arial" w:cs="Arial"/>
                <w:sz w:val="18"/>
                <w:szCs w:val="18"/>
              </w:rPr>
            </w:pPr>
            <w:r>
              <w:rPr>
                <w:rFonts w:ascii="Arial" w:hAnsi="Arial" w:cs="Arial"/>
                <w:sz w:val="18"/>
                <w:szCs w:val="18"/>
              </w:rPr>
              <w:t xml:space="preserve">Versión en inglés por </w:t>
            </w:r>
            <w:proofErr w:type="spellStart"/>
            <w:r>
              <w:rPr>
                <w:rFonts w:ascii="Arial" w:hAnsi="Arial" w:cs="Arial"/>
                <w:sz w:val="18"/>
                <w:szCs w:val="18"/>
              </w:rPr>
              <w:t>re-traducción</w:t>
            </w:r>
            <w:proofErr w:type="spellEnd"/>
            <w:r>
              <w:rPr>
                <w:rFonts w:ascii="Arial" w:hAnsi="Arial" w:cs="Arial"/>
                <w:sz w:val="18"/>
                <w:szCs w:val="18"/>
              </w:rPr>
              <w:t xml:space="preserve"> de VEC2</w:t>
            </w:r>
          </w:p>
        </w:tc>
        <w:tc>
          <w:tcPr>
            <w:tcW w:w="1593" w:type="dxa"/>
          </w:tcPr>
          <w:p w14:paraId="4F9A9942" w14:textId="77777777" w:rsidR="00F22667" w:rsidRDefault="00F22667" w:rsidP="00F22667">
            <w:pPr>
              <w:pStyle w:val="ListParagraph"/>
              <w:ind w:left="0"/>
              <w:jc w:val="center"/>
              <w:rPr>
                <w:rFonts w:ascii="Arial" w:hAnsi="Arial" w:cs="Arial"/>
                <w:sz w:val="18"/>
                <w:szCs w:val="18"/>
              </w:rPr>
            </w:pPr>
            <w:r>
              <w:rPr>
                <w:rFonts w:ascii="Arial" w:hAnsi="Arial" w:cs="Arial"/>
                <w:sz w:val="18"/>
                <w:szCs w:val="18"/>
              </w:rPr>
              <w:t>Traductor F</w:t>
            </w:r>
          </w:p>
          <w:p w14:paraId="78F665EB" w14:textId="77777777" w:rsidR="00F22667" w:rsidRDefault="00F22667" w:rsidP="00F22667">
            <w:pPr>
              <w:pStyle w:val="ListParagraph"/>
              <w:ind w:left="0"/>
              <w:jc w:val="center"/>
              <w:rPr>
                <w:rFonts w:ascii="Arial" w:hAnsi="Arial" w:cs="Arial"/>
                <w:sz w:val="18"/>
                <w:szCs w:val="18"/>
              </w:rPr>
            </w:pPr>
          </w:p>
          <w:p w14:paraId="1FB0EC9F" w14:textId="77777777" w:rsidR="00F22667" w:rsidRPr="00EB3E7B" w:rsidRDefault="00F22667" w:rsidP="00F22667">
            <w:pPr>
              <w:pStyle w:val="ListParagraph"/>
              <w:ind w:left="0"/>
              <w:jc w:val="both"/>
              <w:rPr>
                <w:rFonts w:ascii="Arial" w:hAnsi="Arial" w:cs="Arial"/>
                <w:sz w:val="18"/>
                <w:szCs w:val="18"/>
              </w:rPr>
            </w:pPr>
            <w:r>
              <w:rPr>
                <w:rFonts w:ascii="Arial" w:hAnsi="Arial" w:cs="Arial"/>
                <w:sz w:val="18"/>
                <w:szCs w:val="18"/>
              </w:rPr>
              <w:t xml:space="preserve">Comparación de la versión en castellano y </w:t>
            </w:r>
            <w:proofErr w:type="spellStart"/>
            <w:r>
              <w:rPr>
                <w:rFonts w:ascii="Arial" w:hAnsi="Arial" w:cs="Arial"/>
                <w:sz w:val="18"/>
                <w:szCs w:val="18"/>
              </w:rPr>
              <w:t>re-traducción</w:t>
            </w:r>
            <w:proofErr w:type="spellEnd"/>
            <w:r>
              <w:rPr>
                <w:rFonts w:ascii="Arial" w:hAnsi="Arial" w:cs="Arial"/>
                <w:sz w:val="18"/>
                <w:szCs w:val="18"/>
              </w:rPr>
              <w:t xml:space="preserve"> (VEC2 y VIR2)</w:t>
            </w:r>
          </w:p>
        </w:tc>
      </w:tr>
      <w:tr w:rsidR="00F22667" w14:paraId="3DED0E40" w14:textId="77777777" w:rsidTr="00F22667">
        <w:tc>
          <w:tcPr>
            <w:tcW w:w="7774" w:type="dxa"/>
            <w:gridSpan w:val="6"/>
          </w:tcPr>
          <w:p w14:paraId="7AF9E541" w14:textId="77777777" w:rsidR="00F22667" w:rsidRDefault="00F22667" w:rsidP="00F22667">
            <w:pPr>
              <w:pStyle w:val="ListParagraph"/>
              <w:ind w:left="0"/>
              <w:jc w:val="both"/>
              <w:rPr>
                <w:rFonts w:ascii="Arial" w:hAnsi="Arial" w:cs="Arial"/>
                <w:b/>
                <w:bCs/>
                <w:sz w:val="18"/>
                <w:szCs w:val="18"/>
              </w:rPr>
            </w:pPr>
            <w:r>
              <w:rPr>
                <w:rFonts w:ascii="Arial" w:hAnsi="Arial" w:cs="Arial"/>
                <w:b/>
                <w:bCs/>
                <w:sz w:val="18"/>
                <w:szCs w:val="18"/>
              </w:rPr>
              <w:t>Resultados de la versión experimental 2:</w:t>
            </w:r>
          </w:p>
          <w:p w14:paraId="5FDCF34F" w14:textId="77777777" w:rsidR="00F22667" w:rsidRDefault="00F22667" w:rsidP="00F22667">
            <w:pPr>
              <w:pStyle w:val="ListParagraph"/>
              <w:ind w:left="0"/>
              <w:jc w:val="both"/>
              <w:rPr>
                <w:rFonts w:ascii="Arial" w:hAnsi="Arial" w:cs="Arial"/>
                <w:sz w:val="18"/>
                <w:szCs w:val="18"/>
              </w:rPr>
            </w:pPr>
            <w:r>
              <w:rPr>
                <w:rFonts w:ascii="Arial" w:hAnsi="Arial" w:cs="Arial"/>
                <w:sz w:val="18"/>
                <w:szCs w:val="18"/>
              </w:rPr>
              <w:t>De los 90 enunciados originales del BDI-II,</w:t>
            </w:r>
          </w:p>
          <w:p w14:paraId="3A6F11EA" w14:textId="77777777" w:rsidR="00F22667" w:rsidRDefault="00F22667" w:rsidP="00F22667">
            <w:pPr>
              <w:pStyle w:val="ListParagraph"/>
              <w:ind w:left="0"/>
              <w:jc w:val="both"/>
              <w:rPr>
                <w:rFonts w:ascii="Arial" w:hAnsi="Arial" w:cs="Arial"/>
                <w:sz w:val="18"/>
                <w:szCs w:val="18"/>
              </w:rPr>
            </w:pPr>
            <w:r>
              <w:rPr>
                <w:rFonts w:ascii="Arial" w:hAnsi="Arial" w:cs="Arial"/>
                <w:sz w:val="18"/>
                <w:szCs w:val="18"/>
              </w:rPr>
              <w:t xml:space="preserve">65 permanecieron idénticos en la </w:t>
            </w:r>
            <w:proofErr w:type="spellStart"/>
            <w:r>
              <w:rPr>
                <w:rFonts w:ascii="Arial" w:hAnsi="Arial" w:cs="Arial"/>
                <w:sz w:val="18"/>
                <w:szCs w:val="18"/>
              </w:rPr>
              <w:t>re-traducción</w:t>
            </w:r>
            <w:proofErr w:type="spellEnd"/>
            <w:r>
              <w:rPr>
                <w:rFonts w:ascii="Arial" w:hAnsi="Arial" w:cs="Arial"/>
                <w:sz w:val="18"/>
                <w:szCs w:val="18"/>
              </w:rPr>
              <w:t xml:space="preserve"> (72.3%).</w:t>
            </w:r>
          </w:p>
          <w:p w14:paraId="520F0D48" w14:textId="77777777" w:rsidR="00F22667" w:rsidRDefault="00F22667" w:rsidP="00F22667">
            <w:pPr>
              <w:pStyle w:val="ListParagraph"/>
              <w:ind w:left="0"/>
              <w:jc w:val="both"/>
              <w:rPr>
                <w:rFonts w:ascii="Arial" w:hAnsi="Arial" w:cs="Arial"/>
                <w:sz w:val="18"/>
                <w:szCs w:val="18"/>
              </w:rPr>
            </w:pPr>
            <w:r>
              <w:rPr>
                <w:rFonts w:ascii="Arial" w:hAnsi="Arial" w:cs="Arial"/>
                <w:sz w:val="18"/>
                <w:szCs w:val="18"/>
              </w:rPr>
              <w:t>23 enunciados difirieron en una palabra (25.5%).</w:t>
            </w:r>
          </w:p>
          <w:p w14:paraId="267D63BE" w14:textId="77777777" w:rsidR="00F22667" w:rsidRDefault="00F22667" w:rsidP="00F22667">
            <w:pPr>
              <w:pStyle w:val="ListParagraph"/>
              <w:ind w:left="0"/>
              <w:jc w:val="both"/>
              <w:rPr>
                <w:rFonts w:ascii="Arial" w:hAnsi="Arial" w:cs="Arial"/>
                <w:sz w:val="18"/>
                <w:szCs w:val="18"/>
              </w:rPr>
            </w:pPr>
            <w:r>
              <w:rPr>
                <w:rFonts w:ascii="Arial" w:hAnsi="Arial" w:cs="Arial"/>
                <w:sz w:val="18"/>
                <w:szCs w:val="18"/>
              </w:rPr>
              <w:t>1 enunciado difirió en dos palabras (1.11%).</w:t>
            </w:r>
          </w:p>
          <w:p w14:paraId="336828AC" w14:textId="77777777" w:rsidR="00F22667" w:rsidRPr="00EB3E7B" w:rsidRDefault="00F22667" w:rsidP="00F22667">
            <w:pPr>
              <w:pStyle w:val="ListParagraph"/>
              <w:ind w:left="0"/>
              <w:jc w:val="both"/>
              <w:rPr>
                <w:rFonts w:ascii="Arial" w:hAnsi="Arial" w:cs="Arial"/>
                <w:sz w:val="18"/>
                <w:szCs w:val="18"/>
              </w:rPr>
            </w:pPr>
            <w:r>
              <w:rPr>
                <w:rFonts w:ascii="Arial" w:hAnsi="Arial" w:cs="Arial"/>
                <w:sz w:val="18"/>
                <w:szCs w:val="18"/>
              </w:rPr>
              <w:t>1 enunciado difirió en tres palabras o más (1.11%).</w:t>
            </w:r>
          </w:p>
        </w:tc>
      </w:tr>
      <w:tr w:rsidR="00F22667" w14:paraId="77FBD6A8" w14:textId="77777777" w:rsidTr="00F22667">
        <w:tc>
          <w:tcPr>
            <w:tcW w:w="4065" w:type="dxa"/>
            <w:gridSpan w:val="3"/>
          </w:tcPr>
          <w:p w14:paraId="4A4876D4" w14:textId="77777777" w:rsidR="00F22667" w:rsidRPr="00EB3E7B" w:rsidRDefault="00F22667" w:rsidP="00F22667">
            <w:pPr>
              <w:pStyle w:val="ListParagraph"/>
              <w:ind w:left="0"/>
              <w:jc w:val="center"/>
              <w:rPr>
                <w:rFonts w:ascii="Arial" w:hAnsi="Arial" w:cs="Arial"/>
                <w:sz w:val="18"/>
                <w:szCs w:val="18"/>
              </w:rPr>
            </w:pPr>
            <w:r>
              <w:rPr>
                <w:rFonts w:ascii="Arial" w:hAnsi="Arial" w:cs="Arial"/>
                <w:b/>
                <w:bCs/>
                <w:sz w:val="18"/>
                <w:szCs w:val="18"/>
              </w:rPr>
              <w:t>Comparación de versiones experimentales VEC1 y VEC2</w:t>
            </w:r>
          </w:p>
        </w:tc>
        <w:tc>
          <w:tcPr>
            <w:tcW w:w="3709" w:type="dxa"/>
            <w:gridSpan w:val="3"/>
          </w:tcPr>
          <w:p w14:paraId="59038B17" w14:textId="77777777" w:rsidR="00F22667" w:rsidRPr="00EB3E7B" w:rsidRDefault="00F22667" w:rsidP="00F22667">
            <w:pPr>
              <w:pStyle w:val="ListParagraph"/>
              <w:keepNext/>
              <w:ind w:left="0"/>
              <w:jc w:val="both"/>
              <w:rPr>
                <w:rFonts w:ascii="Arial" w:hAnsi="Arial" w:cs="Arial"/>
                <w:sz w:val="18"/>
                <w:szCs w:val="18"/>
              </w:rPr>
            </w:pPr>
            <w:r>
              <w:rPr>
                <w:rFonts w:ascii="Arial" w:hAnsi="Arial" w:cs="Arial"/>
                <w:sz w:val="18"/>
                <w:szCs w:val="18"/>
              </w:rPr>
              <w:t>La segunda versión experimental (VEC2) se consideró más ajustada en términos lingüísticos.</w:t>
            </w:r>
          </w:p>
        </w:tc>
      </w:tr>
    </w:tbl>
    <w:p w14:paraId="1366DB0D" w14:textId="77777777" w:rsidR="00F22667" w:rsidRPr="001656B2" w:rsidRDefault="00F22667" w:rsidP="00F22667">
      <w:pPr>
        <w:pStyle w:val="Caption"/>
        <w:jc w:val="center"/>
        <w:rPr>
          <w:rFonts w:ascii="Arial" w:hAnsi="Arial" w:cs="Arial"/>
          <w:b/>
          <w:bCs/>
          <w:color w:val="auto"/>
          <w:sz w:val="24"/>
          <w:szCs w:val="24"/>
        </w:rPr>
      </w:pPr>
      <w:r w:rsidRPr="001656B2">
        <w:rPr>
          <w:b/>
          <w:bCs/>
          <w:color w:val="auto"/>
        </w:rPr>
        <w:t xml:space="preserve">Tabla </w:t>
      </w:r>
      <w:r>
        <w:rPr>
          <w:b/>
          <w:bCs/>
          <w:color w:val="auto"/>
        </w:rPr>
        <w:fldChar w:fldCharType="begin"/>
      </w:r>
      <w:r>
        <w:rPr>
          <w:b/>
          <w:bCs/>
          <w:color w:val="auto"/>
        </w:rPr>
        <w:instrText xml:space="preserve"> SEQ Tabla \* ARABIC </w:instrText>
      </w:r>
      <w:r>
        <w:rPr>
          <w:b/>
          <w:bCs/>
          <w:color w:val="auto"/>
        </w:rPr>
        <w:fldChar w:fldCharType="separate"/>
      </w:r>
      <w:r>
        <w:rPr>
          <w:b/>
          <w:bCs/>
          <w:noProof/>
          <w:color w:val="auto"/>
        </w:rPr>
        <w:t>1</w:t>
      </w:r>
      <w:r>
        <w:rPr>
          <w:b/>
          <w:bCs/>
          <w:color w:val="auto"/>
        </w:rPr>
        <w:fldChar w:fldCharType="end"/>
      </w:r>
      <w:r w:rsidRPr="001656B2">
        <w:rPr>
          <w:b/>
          <w:bCs/>
          <w:color w:val="auto"/>
        </w:rPr>
        <w:t xml:space="preserve"> - Proceso de traducción y </w:t>
      </w:r>
      <w:proofErr w:type="spellStart"/>
      <w:r w:rsidRPr="001656B2">
        <w:rPr>
          <w:b/>
          <w:bCs/>
          <w:color w:val="auto"/>
        </w:rPr>
        <w:t>re-traducción</w:t>
      </w:r>
      <w:proofErr w:type="spellEnd"/>
      <w:r w:rsidRPr="001656B2">
        <w:rPr>
          <w:b/>
          <w:bCs/>
          <w:color w:val="auto"/>
        </w:rPr>
        <w:t xml:space="preserve"> del BDI-II</w:t>
      </w:r>
    </w:p>
    <w:p w14:paraId="6BEE4A7A" w14:textId="77777777" w:rsidR="00F22667" w:rsidRDefault="00F22667" w:rsidP="00F22667">
      <w:pPr>
        <w:pStyle w:val="ListParagraph"/>
        <w:jc w:val="center"/>
        <w:rPr>
          <w:rFonts w:ascii="Arial" w:hAnsi="Arial" w:cs="Arial"/>
          <w:sz w:val="24"/>
          <w:szCs w:val="24"/>
        </w:rPr>
      </w:pPr>
    </w:p>
    <w:p w14:paraId="2FAC1279" w14:textId="77777777" w:rsidR="00F22667" w:rsidRDefault="00F22667" w:rsidP="00F22667">
      <w:pPr>
        <w:pStyle w:val="ListParagraph"/>
        <w:numPr>
          <w:ilvl w:val="0"/>
          <w:numId w:val="7"/>
        </w:numPr>
        <w:jc w:val="both"/>
        <w:rPr>
          <w:rFonts w:ascii="Arial" w:hAnsi="Arial" w:cs="Arial"/>
          <w:sz w:val="24"/>
          <w:szCs w:val="24"/>
        </w:rPr>
      </w:pPr>
      <w:r>
        <w:rPr>
          <w:rFonts w:ascii="Arial" w:hAnsi="Arial" w:cs="Arial"/>
          <w:sz w:val="24"/>
          <w:szCs w:val="24"/>
        </w:rPr>
        <w:t>Revisión especializada del contenido de las traducciones: Las dos versiones experimentales castellanas obtenidas mediante el método recién descripto (VEC1 y VEC2) fueron analizadas por dos profesionales en clínica psicológica y psiquiátrica con experiencia en los criterios del DSM-IV para el diagnóstico de la depresión. El propósito fue revisar los enunciados traducidos del BDI-II, sugerir cambios en caso de ser necesario y determinar qué versión reflejaba más claramente el significado psicológico de los términos empleados. Tanto en términos lingüísticos como psicológicos, la VEC2 resultó la más apropiada. Sobre la base de ésta se confeccionó la versión experimental del BDI-II que fue administrada a una muestra piloto.</w:t>
      </w:r>
    </w:p>
    <w:p w14:paraId="774D7203" w14:textId="77777777" w:rsidR="00F22667" w:rsidRDefault="00F22667" w:rsidP="00F22667">
      <w:pPr>
        <w:pStyle w:val="ListParagraph"/>
        <w:jc w:val="center"/>
        <w:rPr>
          <w:rFonts w:ascii="Arial" w:hAnsi="Arial" w:cs="Arial"/>
          <w:sz w:val="24"/>
          <w:szCs w:val="24"/>
        </w:rPr>
      </w:pPr>
    </w:p>
    <w:p w14:paraId="711BD6EC" w14:textId="77777777" w:rsidR="00F22667" w:rsidRPr="004466F6" w:rsidRDefault="00F22667" w:rsidP="00F22667">
      <w:pPr>
        <w:pStyle w:val="ListParagraph"/>
        <w:numPr>
          <w:ilvl w:val="0"/>
          <w:numId w:val="8"/>
        </w:numPr>
        <w:jc w:val="both"/>
        <w:rPr>
          <w:rFonts w:ascii="Arial" w:hAnsi="Arial" w:cs="Arial"/>
          <w:sz w:val="24"/>
          <w:szCs w:val="24"/>
        </w:rPr>
      </w:pPr>
      <w:r w:rsidRPr="004466F6">
        <w:rPr>
          <w:rFonts w:ascii="Arial" w:hAnsi="Arial" w:cs="Arial"/>
          <w:sz w:val="24"/>
          <w:szCs w:val="24"/>
        </w:rPr>
        <w:t>Fase 2: Administración de la versión experimental del BDI-II en una muestra piloto</w:t>
      </w:r>
    </w:p>
    <w:p w14:paraId="5411030F" w14:textId="77777777" w:rsidR="00F22667" w:rsidRDefault="00F22667" w:rsidP="00F22667">
      <w:pPr>
        <w:jc w:val="both"/>
        <w:rPr>
          <w:rFonts w:ascii="Arial" w:hAnsi="Arial" w:cs="Arial"/>
          <w:sz w:val="24"/>
          <w:szCs w:val="24"/>
        </w:rPr>
      </w:pPr>
      <w:r>
        <w:rPr>
          <w:rFonts w:ascii="Arial" w:hAnsi="Arial" w:cs="Arial"/>
          <w:sz w:val="24"/>
          <w:szCs w:val="24"/>
        </w:rPr>
        <w:t>La versión experimental del BDI-II fue administrada a una muestra piloto de 75 personas de población general, que accedieron voluntariamente a responder al inventario, a fin de evaluar la claridad de la consigna y los enunciados incluidos. Dado que se trató de un estudio piloto no se consideró necesario que fuese representativo. No obstante, se incluyeron proporciones parecidas de hombres y mujeres (N = 35 y N = 40, respectivamente) con niveles de estudio diversos (primario 16%, secundario 58% y terciario/universitario 26%) y cuyas edades oscilaron entre los 18 y 65 años.</w:t>
      </w:r>
    </w:p>
    <w:p w14:paraId="2BAF42DF" w14:textId="77777777" w:rsidR="00F22667" w:rsidRDefault="00F22667" w:rsidP="00F22667">
      <w:pPr>
        <w:jc w:val="both"/>
        <w:rPr>
          <w:rFonts w:ascii="Arial" w:hAnsi="Arial" w:cs="Arial"/>
          <w:sz w:val="24"/>
          <w:szCs w:val="24"/>
        </w:rPr>
      </w:pPr>
      <w:r>
        <w:rPr>
          <w:rFonts w:ascii="Arial" w:hAnsi="Arial" w:cs="Arial"/>
          <w:sz w:val="24"/>
          <w:szCs w:val="24"/>
        </w:rPr>
        <w:lastRenderedPageBreak/>
        <w:t>El promedio en responder a la versión experimental del BDI-II era de 8 minutos, si bien cada uno de los enunciados fueron entendidos por las personas que realizaron la prueba, en alguno de los casos las personas solicitaron mayores precisiones para realizar la elección ya que consideraron que no habían opciones intermedias para hacerlo, en especial para los ítems 1 (Tristeza) y 12 (Pérdida de interés).</w:t>
      </w:r>
    </w:p>
    <w:p w14:paraId="7DA5387A" w14:textId="77777777" w:rsidR="00F22667" w:rsidRDefault="00F22667" w:rsidP="00F22667">
      <w:pPr>
        <w:jc w:val="both"/>
        <w:rPr>
          <w:rFonts w:ascii="Arial" w:hAnsi="Arial" w:cs="Arial"/>
          <w:sz w:val="24"/>
          <w:szCs w:val="24"/>
        </w:rPr>
      </w:pPr>
      <w:r>
        <w:rPr>
          <w:rFonts w:ascii="Arial" w:hAnsi="Arial" w:cs="Arial"/>
          <w:sz w:val="24"/>
          <w:szCs w:val="24"/>
        </w:rPr>
        <w:t xml:space="preserve">En el </w:t>
      </w:r>
      <w:r>
        <w:rPr>
          <w:rFonts w:ascii="Arial" w:hAnsi="Arial" w:cs="Arial"/>
          <w:i/>
          <w:iCs/>
          <w:sz w:val="24"/>
          <w:szCs w:val="24"/>
        </w:rPr>
        <w:t>Inventario de Depresión de Beck-II</w:t>
      </w:r>
      <w:r>
        <w:rPr>
          <w:rFonts w:ascii="Arial" w:hAnsi="Arial" w:cs="Arial"/>
          <w:sz w:val="24"/>
          <w:szCs w:val="24"/>
        </w:rPr>
        <w:t xml:space="preserve"> cada grupo de enunciados va precedido de un título informativo acerca de lo que se está evaluando (por ejemplo, Tristeza, Pesimismo, Fracaso, etc.). Para estudiar posibles sesgos de respuestas se administraron a un grupo de 254 sujetos dos versiones del BDI-II: una primera aversión con títulos y otra segunda sin títulos. Los resultados indicaron que existieron diferencias de medidas significativas en la respuesta a una u otra versión como puede observarse en la tabla 2.</w:t>
      </w:r>
    </w:p>
    <w:tbl>
      <w:tblPr>
        <w:tblStyle w:val="GridTable4"/>
        <w:tblW w:w="0" w:type="auto"/>
        <w:tblLook w:val="04A0" w:firstRow="1" w:lastRow="0" w:firstColumn="1" w:lastColumn="0" w:noHBand="0" w:noVBand="1"/>
      </w:tblPr>
      <w:tblGrid>
        <w:gridCol w:w="1762"/>
        <w:gridCol w:w="1467"/>
        <w:gridCol w:w="1467"/>
        <w:gridCol w:w="1568"/>
        <w:gridCol w:w="1384"/>
        <w:gridCol w:w="846"/>
      </w:tblGrid>
      <w:tr w:rsidR="00F22667" w14:paraId="5A1573BB"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4674ADDC" w14:textId="77777777" w:rsidR="00F22667" w:rsidRPr="002514BC" w:rsidRDefault="00F22667" w:rsidP="00F22667">
            <w:pPr>
              <w:jc w:val="center"/>
              <w:rPr>
                <w:rFonts w:ascii="Arial" w:hAnsi="Arial" w:cs="Arial"/>
                <w:sz w:val="20"/>
                <w:szCs w:val="20"/>
              </w:rPr>
            </w:pPr>
            <w:r w:rsidRPr="002514BC">
              <w:rPr>
                <w:rFonts w:ascii="Arial" w:hAnsi="Arial" w:cs="Arial"/>
                <w:sz w:val="20"/>
                <w:szCs w:val="20"/>
              </w:rPr>
              <w:t>Ítem</w:t>
            </w:r>
          </w:p>
        </w:tc>
        <w:tc>
          <w:tcPr>
            <w:tcW w:w="1467" w:type="dxa"/>
          </w:tcPr>
          <w:p w14:paraId="053EAF69" w14:textId="77777777" w:rsidR="00F22667" w:rsidRPr="002514BC" w:rsidRDefault="00F22667" w:rsidP="00F226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w:t>
            </w:r>
          </w:p>
        </w:tc>
        <w:tc>
          <w:tcPr>
            <w:tcW w:w="1467" w:type="dxa"/>
          </w:tcPr>
          <w:p w14:paraId="50DC047E" w14:textId="77777777" w:rsidR="00F22667" w:rsidRPr="002514BC" w:rsidRDefault="00F22667" w:rsidP="00F226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w:t>
            </w:r>
          </w:p>
        </w:tc>
        <w:tc>
          <w:tcPr>
            <w:tcW w:w="1568" w:type="dxa"/>
          </w:tcPr>
          <w:p w14:paraId="23A53C34" w14:textId="77777777" w:rsidR="00F22667" w:rsidRPr="002514BC" w:rsidRDefault="00F22667" w:rsidP="00F226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Comunalidad</w:t>
            </w:r>
          </w:p>
        </w:tc>
        <w:tc>
          <w:tcPr>
            <w:tcW w:w="1384" w:type="dxa"/>
          </w:tcPr>
          <w:p w14:paraId="150355FC" w14:textId="77777777" w:rsidR="00F22667" w:rsidRPr="002514BC" w:rsidRDefault="00F22667" w:rsidP="00F226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Modelo</w:t>
            </w:r>
          </w:p>
        </w:tc>
        <w:tc>
          <w:tcPr>
            <w:tcW w:w="846" w:type="dxa"/>
          </w:tcPr>
          <w:p w14:paraId="3C0655C6" w14:textId="77777777" w:rsidR="00F22667" w:rsidRDefault="00F22667" w:rsidP="00F2266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EE</w:t>
            </w:r>
          </w:p>
        </w:tc>
      </w:tr>
      <w:tr w:rsidR="00F22667" w14:paraId="7BD35886"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8" w:type="dxa"/>
            <w:gridSpan w:val="5"/>
          </w:tcPr>
          <w:p w14:paraId="0405AEDE" w14:textId="77777777" w:rsidR="00F22667" w:rsidRPr="002514BC" w:rsidRDefault="00F22667" w:rsidP="00F22667">
            <w:pPr>
              <w:jc w:val="center"/>
              <w:rPr>
                <w:rFonts w:ascii="Arial" w:hAnsi="Arial" w:cs="Arial"/>
                <w:sz w:val="20"/>
                <w:szCs w:val="20"/>
              </w:rPr>
            </w:pPr>
            <w:r>
              <w:rPr>
                <w:rFonts w:ascii="Arial" w:hAnsi="Arial" w:cs="Arial"/>
                <w:sz w:val="20"/>
                <w:szCs w:val="20"/>
              </w:rPr>
              <w:t>FACTORES COGNITIVO-AFECTIVO</w:t>
            </w:r>
          </w:p>
        </w:tc>
        <w:tc>
          <w:tcPr>
            <w:tcW w:w="846" w:type="dxa"/>
          </w:tcPr>
          <w:p w14:paraId="69123DA2" w14:textId="77777777" w:rsidR="00F22667"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F22667" w14:paraId="7C437991"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75F8035D" w14:textId="77777777" w:rsidR="00F22667" w:rsidRPr="002514BC" w:rsidRDefault="00F22667" w:rsidP="00F22667">
            <w:pPr>
              <w:jc w:val="both"/>
              <w:rPr>
                <w:rFonts w:ascii="Arial" w:hAnsi="Arial" w:cs="Arial"/>
                <w:sz w:val="20"/>
                <w:szCs w:val="20"/>
              </w:rPr>
            </w:pPr>
            <w:r w:rsidRPr="002514BC">
              <w:rPr>
                <w:rFonts w:ascii="Arial" w:hAnsi="Arial" w:cs="Arial"/>
                <w:sz w:val="20"/>
                <w:szCs w:val="20"/>
              </w:rPr>
              <w:t>Tristeza</w:t>
            </w:r>
          </w:p>
        </w:tc>
        <w:tc>
          <w:tcPr>
            <w:tcW w:w="1467" w:type="dxa"/>
          </w:tcPr>
          <w:p w14:paraId="46A5FC3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0.80</w:t>
            </w:r>
          </w:p>
        </w:tc>
        <w:tc>
          <w:tcPr>
            <w:tcW w:w="1467" w:type="dxa"/>
          </w:tcPr>
          <w:p w14:paraId="68C8FC47"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0.93</w:t>
            </w:r>
          </w:p>
        </w:tc>
        <w:tc>
          <w:tcPr>
            <w:tcW w:w="1568" w:type="dxa"/>
          </w:tcPr>
          <w:p w14:paraId="0183222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.54</w:t>
            </w:r>
          </w:p>
        </w:tc>
        <w:tc>
          <w:tcPr>
            <w:tcW w:w="1384" w:type="dxa"/>
          </w:tcPr>
          <w:p w14:paraId="1EC1533C"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.68</w:t>
            </w:r>
          </w:p>
        </w:tc>
        <w:tc>
          <w:tcPr>
            <w:tcW w:w="846" w:type="dxa"/>
          </w:tcPr>
          <w:p w14:paraId="79A2F950" w14:textId="77777777" w:rsidR="00F22667" w:rsidRPr="00B37008"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277FB204"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439BAFE1" w14:textId="77777777" w:rsidR="00F22667" w:rsidRPr="002514BC" w:rsidRDefault="00F22667" w:rsidP="00F22667">
            <w:pPr>
              <w:jc w:val="both"/>
              <w:rPr>
                <w:rFonts w:ascii="Arial" w:hAnsi="Arial" w:cs="Arial"/>
                <w:sz w:val="20"/>
                <w:szCs w:val="20"/>
              </w:rPr>
            </w:pPr>
            <w:r w:rsidRPr="002514BC">
              <w:rPr>
                <w:rFonts w:ascii="Arial" w:hAnsi="Arial" w:cs="Arial"/>
                <w:sz w:val="20"/>
                <w:szCs w:val="20"/>
              </w:rPr>
              <w:t>Pesimismo</w:t>
            </w:r>
          </w:p>
        </w:tc>
        <w:tc>
          <w:tcPr>
            <w:tcW w:w="1467" w:type="dxa"/>
          </w:tcPr>
          <w:p w14:paraId="46B71C7C"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0.91</w:t>
            </w:r>
          </w:p>
        </w:tc>
        <w:tc>
          <w:tcPr>
            <w:tcW w:w="1467" w:type="dxa"/>
          </w:tcPr>
          <w:p w14:paraId="79CCA167"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1.11</w:t>
            </w:r>
          </w:p>
        </w:tc>
        <w:tc>
          <w:tcPr>
            <w:tcW w:w="1568" w:type="dxa"/>
          </w:tcPr>
          <w:p w14:paraId="3A58DCE3"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.55</w:t>
            </w:r>
          </w:p>
        </w:tc>
        <w:tc>
          <w:tcPr>
            <w:tcW w:w="1384" w:type="dxa"/>
          </w:tcPr>
          <w:p w14:paraId="7E1EBCAA"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.74</w:t>
            </w:r>
          </w:p>
        </w:tc>
        <w:tc>
          <w:tcPr>
            <w:tcW w:w="846" w:type="dxa"/>
          </w:tcPr>
          <w:p w14:paraId="7C38BB8B" w14:textId="77777777" w:rsidR="00F22667" w:rsidRPr="006E16FB"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0.06</w:t>
            </w:r>
          </w:p>
        </w:tc>
      </w:tr>
      <w:tr w:rsidR="00F22667" w14:paraId="53A89A9B"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68DD1A4B" w14:textId="77777777" w:rsidR="00F22667" w:rsidRPr="002514BC" w:rsidRDefault="00F22667" w:rsidP="00F22667">
            <w:pPr>
              <w:jc w:val="both"/>
              <w:rPr>
                <w:rFonts w:ascii="Arial" w:hAnsi="Arial" w:cs="Arial"/>
                <w:sz w:val="20"/>
                <w:szCs w:val="20"/>
              </w:rPr>
            </w:pPr>
            <w:r w:rsidRPr="002514BC">
              <w:rPr>
                <w:rFonts w:ascii="Arial" w:hAnsi="Arial" w:cs="Arial"/>
                <w:sz w:val="20"/>
                <w:szCs w:val="20"/>
              </w:rPr>
              <w:t>Sensación de fracaso</w:t>
            </w:r>
          </w:p>
        </w:tc>
        <w:tc>
          <w:tcPr>
            <w:tcW w:w="1467" w:type="dxa"/>
          </w:tcPr>
          <w:p w14:paraId="05469D18"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0.92</w:t>
            </w:r>
          </w:p>
        </w:tc>
        <w:tc>
          <w:tcPr>
            <w:tcW w:w="1467" w:type="dxa"/>
          </w:tcPr>
          <w:p w14:paraId="0105602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1.06</w:t>
            </w:r>
          </w:p>
        </w:tc>
        <w:tc>
          <w:tcPr>
            <w:tcW w:w="1568" w:type="dxa"/>
          </w:tcPr>
          <w:p w14:paraId="4645DDF4"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.62</w:t>
            </w:r>
          </w:p>
        </w:tc>
        <w:tc>
          <w:tcPr>
            <w:tcW w:w="1384" w:type="dxa"/>
          </w:tcPr>
          <w:p w14:paraId="0160BF2C"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.75</w:t>
            </w:r>
          </w:p>
        </w:tc>
        <w:tc>
          <w:tcPr>
            <w:tcW w:w="846" w:type="dxa"/>
          </w:tcPr>
          <w:p w14:paraId="7792BEA4" w14:textId="77777777" w:rsidR="00F22667" w:rsidRPr="004A7649"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6E6188C0"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06400973" w14:textId="77777777" w:rsidR="00F22667" w:rsidRPr="002514BC" w:rsidRDefault="00F22667" w:rsidP="00F22667">
            <w:pPr>
              <w:jc w:val="both"/>
              <w:rPr>
                <w:rFonts w:ascii="Arial" w:hAnsi="Arial" w:cs="Arial"/>
                <w:sz w:val="20"/>
                <w:szCs w:val="20"/>
              </w:rPr>
            </w:pPr>
            <w:r>
              <w:rPr>
                <w:rFonts w:ascii="Arial" w:hAnsi="Arial" w:cs="Arial"/>
                <w:sz w:val="20"/>
                <w:szCs w:val="20"/>
              </w:rPr>
              <w:t>Insatisfacción</w:t>
            </w:r>
          </w:p>
        </w:tc>
        <w:tc>
          <w:tcPr>
            <w:tcW w:w="1467" w:type="dxa"/>
          </w:tcPr>
          <w:p w14:paraId="61B72BC9"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1.09</w:t>
            </w:r>
          </w:p>
        </w:tc>
        <w:tc>
          <w:tcPr>
            <w:tcW w:w="1467" w:type="dxa"/>
          </w:tcPr>
          <w:p w14:paraId="4B17A1E6"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1.05</w:t>
            </w:r>
          </w:p>
        </w:tc>
        <w:tc>
          <w:tcPr>
            <w:tcW w:w="1568" w:type="dxa"/>
          </w:tcPr>
          <w:p w14:paraId="64AAD343"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.40</w:t>
            </w:r>
          </w:p>
        </w:tc>
        <w:tc>
          <w:tcPr>
            <w:tcW w:w="1384" w:type="dxa"/>
          </w:tcPr>
          <w:p w14:paraId="0877A1F6"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.62</w:t>
            </w:r>
          </w:p>
        </w:tc>
        <w:tc>
          <w:tcPr>
            <w:tcW w:w="846" w:type="dxa"/>
          </w:tcPr>
          <w:p w14:paraId="708D0E11"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3F186DB9"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2EC82137" w14:textId="77777777" w:rsidR="00F22667" w:rsidRPr="002514BC" w:rsidRDefault="00F22667" w:rsidP="00F22667">
            <w:pPr>
              <w:jc w:val="both"/>
              <w:rPr>
                <w:rFonts w:ascii="Arial" w:hAnsi="Arial" w:cs="Arial"/>
                <w:sz w:val="20"/>
                <w:szCs w:val="20"/>
              </w:rPr>
            </w:pPr>
            <w:r>
              <w:rPr>
                <w:rFonts w:ascii="Arial" w:hAnsi="Arial" w:cs="Arial"/>
                <w:sz w:val="20"/>
                <w:szCs w:val="20"/>
              </w:rPr>
              <w:t>Culpa</w:t>
            </w:r>
          </w:p>
        </w:tc>
        <w:tc>
          <w:tcPr>
            <w:tcW w:w="1467" w:type="dxa"/>
          </w:tcPr>
          <w:p w14:paraId="4EAF115F"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0.95</w:t>
            </w:r>
          </w:p>
        </w:tc>
        <w:tc>
          <w:tcPr>
            <w:tcW w:w="1467" w:type="dxa"/>
          </w:tcPr>
          <w:p w14:paraId="2D3A53E9"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0.89</w:t>
            </w:r>
          </w:p>
        </w:tc>
        <w:tc>
          <w:tcPr>
            <w:tcW w:w="1568" w:type="dxa"/>
          </w:tcPr>
          <w:p w14:paraId="31B1E8CA"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.42</w:t>
            </w:r>
          </w:p>
        </w:tc>
        <w:tc>
          <w:tcPr>
            <w:tcW w:w="1384" w:type="dxa"/>
          </w:tcPr>
          <w:p w14:paraId="113C4A61"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.60</w:t>
            </w:r>
          </w:p>
        </w:tc>
        <w:tc>
          <w:tcPr>
            <w:tcW w:w="846" w:type="dxa"/>
          </w:tcPr>
          <w:p w14:paraId="50FE192B"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138B107A"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273629A6" w14:textId="77777777" w:rsidR="00F22667" w:rsidRPr="002514BC" w:rsidRDefault="00F22667" w:rsidP="00F22667">
            <w:pPr>
              <w:jc w:val="both"/>
              <w:rPr>
                <w:rFonts w:ascii="Arial" w:hAnsi="Arial" w:cs="Arial"/>
                <w:sz w:val="20"/>
                <w:szCs w:val="20"/>
              </w:rPr>
            </w:pPr>
            <w:r>
              <w:rPr>
                <w:rFonts w:ascii="Arial" w:hAnsi="Arial" w:cs="Arial"/>
                <w:sz w:val="20"/>
                <w:szCs w:val="20"/>
              </w:rPr>
              <w:t>Expectativas de castigo</w:t>
            </w:r>
          </w:p>
        </w:tc>
        <w:tc>
          <w:tcPr>
            <w:tcW w:w="1467" w:type="dxa"/>
          </w:tcPr>
          <w:p w14:paraId="63E89E2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0.99</w:t>
            </w:r>
          </w:p>
        </w:tc>
        <w:tc>
          <w:tcPr>
            <w:tcW w:w="1467" w:type="dxa"/>
          </w:tcPr>
          <w:p w14:paraId="6E08C1C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1.16</w:t>
            </w:r>
          </w:p>
        </w:tc>
        <w:tc>
          <w:tcPr>
            <w:tcW w:w="1568" w:type="dxa"/>
          </w:tcPr>
          <w:p w14:paraId="60FF7158"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.38</w:t>
            </w:r>
          </w:p>
        </w:tc>
        <w:tc>
          <w:tcPr>
            <w:tcW w:w="1384" w:type="dxa"/>
          </w:tcPr>
          <w:p w14:paraId="42AC2CB0"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.58</w:t>
            </w:r>
          </w:p>
        </w:tc>
        <w:tc>
          <w:tcPr>
            <w:tcW w:w="846" w:type="dxa"/>
          </w:tcPr>
          <w:p w14:paraId="623B2F1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0.06</w:t>
            </w:r>
          </w:p>
        </w:tc>
      </w:tr>
      <w:tr w:rsidR="00F22667" w14:paraId="7D8A9A91"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5903E0DA" w14:textId="77777777" w:rsidR="00F22667" w:rsidRPr="002514BC" w:rsidRDefault="00F22667" w:rsidP="00F22667">
            <w:pPr>
              <w:jc w:val="both"/>
              <w:rPr>
                <w:rFonts w:ascii="Arial" w:hAnsi="Arial" w:cs="Arial"/>
                <w:sz w:val="20"/>
                <w:szCs w:val="20"/>
              </w:rPr>
            </w:pPr>
            <w:r>
              <w:rPr>
                <w:rFonts w:ascii="Arial" w:hAnsi="Arial" w:cs="Arial"/>
                <w:sz w:val="20"/>
                <w:szCs w:val="20"/>
              </w:rPr>
              <w:t>Autodesprecio</w:t>
            </w:r>
          </w:p>
        </w:tc>
        <w:tc>
          <w:tcPr>
            <w:tcW w:w="1467" w:type="dxa"/>
          </w:tcPr>
          <w:p w14:paraId="04D5DE72"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0.92</w:t>
            </w:r>
          </w:p>
        </w:tc>
        <w:tc>
          <w:tcPr>
            <w:tcW w:w="1467" w:type="dxa"/>
          </w:tcPr>
          <w:p w14:paraId="1BC3675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1.00</w:t>
            </w:r>
          </w:p>
        </w:tc>
        <w:tc>
          <w:tcPr>
            <w:tcW w:w="1568" w:type="dxa"/>
          </w:tcPr>
          <w:p w14:paraId="325F9F90"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.62</w:t>
            </w:r>
          </w:p>
        </w:tc>
        <w:tc>
          <w:tcPr>
            <w:tcW w:w="1384" w:type="dxa"/>
          </w:tcPr>
          <w:p w14:paraId="19792AEF"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.71</w:t>
            </w:r>
          </w:p>
        </w:tc>
        <w:tc>
          <w:tcPr>
            <w:tcW w:w="846" w:type="dxa"/>
          </w:tcPr>
          <w:p w14:paraId="5870E19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648A742A"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4958A888" w14:textId="77777777" w:rsidR="00F22667" w:rsidRPr="002514BC" w:rsidRDefault="00F22667" w:rsidP="00F22667">
            <w:pPr>
              <w:jc w:val="both"/>
              <w:rPr>
                <w:rFonts w:ascii="Arial" w:hAnsi="Arial" w:cs="Arial"/>
                <w:sz w:val="20"/>
                <w:szCs w:val="20"/>
              </w:rPr>
            </w:pPr>
            <w:r>
              <w:rPr>
                <w:rFonts w:ascii="Arial" w:hAnsi="Arial" w:cs="Arial"/>
                <w:sz w:val="20"/>
                <w:szCs w:val="20"/>
              </w:rPr>
              <w:t>Autoacusación</w:t>
            </w:r>
          </w:p>
        </w:tc>
        <w:tc>
          <w:tcPr>
            <w:tcW w:w="1467" w:type="dxa"/>
          </w:tcPr>
          <w:p w14:paraId="69464CFC"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0.91</w:t>
            </w:r>
          </w:p>
        </w:tc>
        <w:tc>
          <w:tcPr>
            <w:tcW w:w="1467" w:type="dxa"/>
          </w:tcPr>
          <w:p w14:paraId="490448BF"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0.95</w:t>
            </w:r>
          </w:p>
        </w:tc>
        <w:tc>
          <w:tcPr>
            <w:tcW w:w="1568" w:type="dxa"/>
          </w:tcPr>
          <w:p w14:paraId="4467A220"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.50</w:t>
            </w:r>
          </w:p>
        </w:tc>
        <w:tc>
          <w:tcPr>
            <w:tcW w:w="1384" w:type="dxa"/>
          </w:tcPr>
          <w:p w14:paraId="56C37E30"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.68</w:t>
            </w:r>
          </w:p>
        </w:tc>
        <w:tc>
          <w:tcPr>
            <w:tcW w:w="846" w:type="dxa"/>
          </w:tcPr>
          <w:p w14:paraId="24CCEC1A"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5352F5E7"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2E975D7B" w14:textId="77777777" w:rsidR="00F22667" w:rsidRPr="002514BC" w:rsidRDefault="00F22667" w:rsidP="00F22667">
            <w:pPr>
              <w:jc w:val="both"/>
              <w:rPr>
                <w:rFonts w:ascii="Arial" w:hAnsi="Arial" w:cs="Arial"/>
                <w:sz w:val="20"/>
                <w:szCs w:val="20"/>
              </w:rPr>
            </w:pPr>
            <w:r>
              <w:rPr>
                <w:rFonts w:ascii="Arial" w:hAnsi="Arial" w:cs="Arial"/>
                <w:sz w:val="20"/>
                <w:szCs w:val="20"/>
              </w:rPr>
              <w:t>Ideas suicidas</w:t>
            </w:r>
          </w:p>
        </w:tc>
        <w:tc>
          <w:tcPr>
            <w:tcW w:w="1467" w:type="dxa"/>
          </w:tcPr>
          <w:p w14:paraId="7FE9F29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0.65</w:t>
            </w:r>
          </w:p>
        </w:tc>
        <w:tc>
          <w:tcPr>
            <w:tcW w:w="1467" w:type="dxa"/>
          </w:tcPr>
          <w:p w14:paraId="4D0BE8C3"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0.83</w:t>
            </w:r>
          </w:p>
        </w:tc>
        <w:tc>
          <w:tcPr>
            <w:tcW w:w="1568" w:type="dxa"/>
          </w:tcPr>
          <w:p w14:paraId="5CED6850"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.43</w:t>
            </w:r>
          </w:p>
        </w:tc>
        <w:tc>
          <w:tcPr>
            <w:tcW w:w="1384" w:type="dxa"/>
          </w:tcPr>
          <w:p w14:paraId="1AC7BF59"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.53</w:t>
            </w:r>
          </w:p>
        </w:tc>
        <w:tc>
          <w:tcPr>
            <w:tcW w:w="846" w:type="dxa"/>
          </w:tcPr>
          <w:p w14:paraId="7C047D97"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0.04</w:t>
            </w:r>
          </w:p>
        </w:tc>
      </w:tr>
      <w:tr w:rsidR="00F22667" w14:paraId="5857BDD5"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30B07610" w14:textId="77777777" w:rsidR="00F22667" w:rsidRPr="002514BC" w:rsidRDefault="00F22667" w:rsidP="00F22667">
            <w:pPr>
              <w:jc w:val="both"/>
              <w:rPr>
                <w:rFonts w:ascii="Arial" w:hAnsi="Arial" w:cs="Arial"/>
                <w:sz w:val="20"/>
                <w:szCs w:val="20"/>
              </w:rPr>
            </w:pPr>
            <w:r>
              <w:rPr>
                <w:rFonts w:ascii="Arial" w:hAnsi="Arial" w:cs="Arial"/>
                <w:sz w:val="20"/>
                <w:szCs w:val="20"/>
              </w:rPr>
              <w:t>Episodios de llanto</w:t>
            </w:r>
          </w:p>
        </w:tc>
        <w:tc>
          <w:tcPr>
            <w:tcW w:w="1467" w:type="dxa"/>
          </w:tcPr>
          <w:p w14:paraId="7CAE00CD"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0.96</w:t>
            </w:r>
          </w:p>
        </w:tc>
        <w:tc>
          <w:tcPr>
            <w:tcW w:w="1467" w:type="dxa"/>
          </w:tcPr>
          <w:p w14:paraId="3A61B322"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1.08</w:t>
            </w:r>
          </w:p>
        </w:tc>
        <w:tc>
          <w:tcPr>
            <w:tcW w:w="1568" w:type="dxa"/>
          </w:tcPr>
          <w:p w14:paraId="5121E02A"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.38</w:t>
            </w:r>
          </w:p>
        </w:tc>
        <w:tc>
          <w:tcPr>
            <w:tcW w:w="1384" w:type="dxa"/>
          </w:tcPr>
          <w:p w14:paraId="1BA189AC"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.50</w:t>
            </w:r>
          </w:p>
        </w:tc>
        <w:tc>
          <w:tcPr>
            <w:tcW w:w="846" w:type="dxa"/>
          </w:tcPr>
          <w:p w14:paraId="1F2B39DE"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0.06</w:t>
            </w:r>
          </w:p>
        </w:tc>
      </w:tr>
      <w:tr w:rsidR="00F22667" w14:paraId="3A35EE59"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391A7975" w14:textId="77777777" w:rsidR="00F22667" w:rsidRPr="002514BC" w:rsidRDefault="00F22667" w:rsidP="00F22667">
            <w:pPr>
              <w:jc w:val="both"/>
              <w:rPr>
                <w:rFonts w:ascii="Arial" w:hAnsi="Arial" w:cs="Arial"/>
                <w:sz w:val="20"/>
                <w:szCs w:val="20"/>
              </w:rPr>
            </w:pPr>
            <w:r>
              <w:rPr>
                <w:rFonts w:ascii="Arial" w:hAnsi="Arial" w:cs="Arial"/>
                <w:sz w:val="20"/>
                <w:szCs w:val="20"/>
              </w:rPr>
              <w:t>Irritabilidad</w:t>
            </w:r>
          </w:p>
        </w:tc>
        <w:tc>
          <w:tcPr>
            <w:tcW w:w="1467" w:type="dxa"/>
          </w:tcPr>
          <w:p w14:paraId="47B2589E"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0.91</w:t>
            </w:r>
          </w:p>
        </w:tc>
        <w:tc>
          <w:tcPr>
            <w:tcW w:w="1467" w:type="dxa"/>
          </w:tcPr>
          <w:p w14:paraId="1FFE7A72"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0.78</w:t>
            </w:r>
          </w:p>
        </w:tc>
        <w:tc>
          <w:tcPr>
            <w:tcW w:w="1568" w:type="dxa"/>
          </w:tcPr>
          <w:p w14:paraId="00AC211D"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.24</w:t>
            </w:r>
          </w:p>
        </w:tc>
        <w:tc>
          <w:tcPr>
            <w:tcW w:w="1384" w:type="dxa"/>
          </w:tcPr>
          <w:p w14:paraId="667F03C4"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.49</w:t>
            </w:r>
          </w:p>
        </w:tc>
        <w:tc>
          <w:tcPr>
            <w:tcW w:w="846" w:type="dxa"/>
          </w:tcPr>
          <w:p w14:paraId="31C052D1"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0.04</w:t>
            </w:r>
          </w:p>
        </w:tc>
      </w:tr>
      <w:tr w:rsidR="00F22667" w14:paraId="0971434E"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42059EAE" w14:textId="77777777" w:rsidR="00F22667" w:rsidRPr="002514BC" w:rsidRDefault="00F22667" w:rsidP="00F22667">
            <w:pPr>
              <w:jc w:val="both"/>
              <w:rPr>
                <w:rFonts w:ascii="Arial" w:hAnsi="Arial" w:cs="Arial"/>
                <w:sz w:val="20"/>
                <w:szCs w:val="20"/>
              </w:rPr>
            </w:pPr>
            <w:r>
              <w:rPr>
                <w:rFonts w:ascii="Arial" w:hAnsi="Arial" w:cs="Arial"/>
                <w:sz w:val="20"/>
                <w:szCs w:val="20"/>
              </w:rPr>
              <w:t>Retirada social</w:t>
            </w:r>
          </w:p>
        </w:tc>
        <w:tc>
          <w:tcPr>
            <w:tcW w:w="1467" w:type="dxa"/>
          </w:tcPr>
          <w:p w14:paraId="6CA54496"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0.76</w:t>
            </w:r>
          </w:p>
        </w:tc>
        <w:tc>
          <w:tcPr>
            <w:tcW w:w="1467" w:type="dxa"/>
          </w:tcPr>
          <w:p w14:paraId="1B45245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0.82</w:t>
            </w:r>
          </w:p>
        </w:tc>
        <w:tc>
          <w:tcPr>
            <w:tcW w:w="1568" w:type="dxa"/>
          </w:tcPr>
          <w:p w14:paraId="46908642"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.40</w:t>
            </w:r>
          </w:p>
        </w:tc>
        <w:tc>
          <w:tcPr>
            <w:tcW w:w="1384" w:type="dxa"/>
          </w:tcPr>
          <w:p w14:paraId="317B6B98"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.57</w:t>
            </w:r>
          </w:p>
        </w:tc>
        <w:tc>
          <w:tcPr>
            <w:tcW w:w="846" w:type="dxa"/>
          </w:tcPr>
          <w:p w14:paraId="66DB62FC"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3B8DAC4D"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592FAE13" w14:textId="77777777" w:rsidR="00F22667" w:rsidRPr="002514BC" w:rsidRDefault="00F22667" w:rsidP="00F22667">
            <w:pPr>
              <w:jc w:val="both"/>
              <w:rPr>
                <w:rFonts w:ascii="Arial" w:hAnsi="Arial" w:cs="Arial"/>
                <w:sz w:val="20"/>
                <w:szCs w:val="20"/>
              </w:rPr>
            </w:pPr>
            <w:r>
              <w:rPr>
                <w:rFonts w:ascii="Arial" w:hAnsi="Arial" w:cs="Arial"/>
                <w:sz w:val="20"/>
                <w:szCs w:val="20"/>
              </w:rPr>
              <w:t>Indecisión</w:t>
            </w:r>
          </w:p>
        </w:tc>
        <w:tc>
          <w:tcPr>
            <w:tcW w:w="1467" w:type="dxa"/>
          </w:tcPr>
          <w:p w14:paraId="1535E539"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1.20</w:t>
            </w:r>
          </w:p>
        </w:tc>
        <w:tc>
          <w:tcPr>
            <w:tcW w:w="1467" w:type="dxa"/>
          </w:tcPr>
          <w:p w14:paraId="4FA778C6"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0.96</w:t>
            </w:r>
          </w:p>
        </w:tc>
        <w:tc>
          <w:tcPr>
            <w:tcW w:w="1568" w:type="dxa"/>
          </w:tcPr>
          <w:p w14:paraId="66D11F31"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.45</w:t>
            </w:r>
          </w:p>
        </w:tc>
        <w:tc>
          <w:tcPr>
            <w:tcW w:w="1384" w:type="dxa"/>
          </w:tcPr>
          <w:p w14:paraId="7FA67DC7"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.64</w:t>
            </w:r>
          </w:p>
        </w:tc>
        <w:tc>
          <w:tcPr>
            <w:tcW w:w="846" w:type="dxa"/>
          </w:tcPr>
          <w:p w14:paraId="31343979"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70721AC0"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4517DB8A" w14:textId="77777777" w:rsidR="00F22667" w:rsidRPr="002514BC" w:rsidRDefault="00F22667" w:rsidP="00F22667">
            <w:pPr>
              <w:jc w:val="both"/>
              <w:rPr>
                <w:rFonts w:ascii="Arial" w:hAnsi="Arial" w:cs="Arial"/>
                <w:sz w:val="20"/>
                <w:szCs w:val="20"/>
              </w:rPr>
            </w:pPr>
            <w:r>
              <w:rPr>
                <w:rFonts w:ascii="Arial" w:hAnsi="Arial" w:cs="Arial"/>
                <w:sz w:val="20"/>
                <w:szCs w:val="20"/>
              </w:rPr>
              <w:t>Cambios en la imagen corporal</w:t>
            </w:r>
          </w:p>
        </w:tc>
        <w:tc>
          <w:tcPr>
            <w:tcW w:w="1467" w:type="dxa"/>
          </w:tcPr>
          <w:p w14:paraId="3F4E279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0.89</w:t>
            </w:r>
          </w:p>
        </w:tc>
        <w:tc>
          <w:tcPr>
            <w:tcW w:w="1467" w:type="dxa"/>
          </w:tcPr>
          <w:p w14:paraId="3452436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1.11</w:t>
            </w:r>
          </w:p>
        </w:tc>
        <w:tc>
          <w:tcPr>
            <w:tcW w:w="1568" w:type="dxa"/>
          </w:tcPr>
          <w:p w14:paraId="52F13F1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.49</w:t>
            </w:r>
          </w:p>
        </w:tc>
        <w:tc>
          <w:tcPr>
            <w:tcW w:w="1384" w:type="dxa"/>
          </w:tcPr>
          <w:p w14:paraId="0C0EC37B"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.62</w:t>
            </w:r>
          </w:p>
        </w:tc>
        <w:tc>
          <w:tcPr>
            <w:tcW w:w="846" w:type="dxa"/>
          </w:tcPr>
          <w:p w14:paraId="2D6E02E7"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0.06</w:t>
            </w:r>
          </w:p>
        </w:tc>
      </w:tr>
      <w:tr w:rsidR="00F22667" w14:paraId="084303D6"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647938D9" w14:textId="77777777" w:rsidR="00F22667" w:rsidRPr="002514BC" w:rsidRDefault="00F22667" w:rsidP="00F22667">
            <w:pPr>
              <w:jc w:val="both"/>
              <w:rPr>
                <w:rFonts w:ascii="Arial" w:hAnsi="Arial" w:cs="Arial"/>
                <w:sz w:val="20"/>
                <w:szCs w:val="20"/>
              </w:rPr>
            </w:pPr>
            <w:r>
              <w:rPr>
                <w:rFonts w:ascii="Arial" w:hAnsi="Arial" w:cs="Arial"/>
                <w:sz w:val="20"/>
                <w:szCs w:val="20"/>
              </w:rPr>
              <w:t>Enlentecimiento</w:t>
            </w:r>
          </w:p>
        </w:tc>
        <w:tc>
          <w:tcPr>
            <w:tcW w:w="1467" w:type="dxa"/>
          </w:tcPr>
          <w:p w14:paraId="1986DBD7"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1.01</w:t>
            </w:r>
          </w:p>
        </w:tc>
        <w:tc>
          <w:tcPr>
            <w:tcW w:w="1467" w:type="dxa"/>
          </w:tcPr>
          <w:p w14:paraId="65AC7602"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0.85</w:t>
            </w:r>
          </w:p>
        </w:tc>
        <w:tc>
          <w:tcPr>
            <w:tcW w:w="1568" w:type="dxa"/>
          </w:tcPr>
          <w:p w14:paraId="24381FB1"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.42</w:t>
            </w:r>
          </w:p>
        </w:tc>
        <w:tc>
          <w:tcPr>
            <w:tcW w:w="1384" w:type="dxa"/>
          </w:tcPr>
          <w:p w14:paraId="18249189"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.61</w:t>
            </w:r>
          </w:p>
        </w:tc>
        <w:tc>
          <w:tcPr>
            <w:tcW w:w="846" w:type="dxa"/>
          </w:tcPr>
          <w:p w14:paraId="4DEFEC24"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0.04</w:t>
            </w:r>
          </w:p>
        </w:tc>
      </w:tr>
      <w:tr w:rsidR="00F22667" w14:paraId="2FA6A989"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0DF6EBA8" w14:textId="77777777" w:rsidR="00F22667" w:rsidRDefault="00F22667" w:rsidP="00F22667">
            <w:pPr>
              <w:jc w:val="both"/>
              <w:rPr>
                <w:rFonts w:ascii="Arial" w:hAnsi="Arial" w:cs="Arial"/>
                <w:sz w:val="20"/>
                <w:szCs w:val="20"/>
              </w:rPr>
            </w:pPr>
            <w:r>
              <w:rPr>
                <w:rFonts w:ascii="Arial" w:hAnsi="Arial" w:cs="Arial"/>
                <w:sz w:val="20"/>
                <w:szCs w:val="20"/>
              </w:rPr>
              <w:t>Fatigabilidad</w:t>
            </w:r>
          </w:p>
        </w:tc>
        <w:tc>
          <w:tcPr>
            <w:tcW w:w="1467" w:type="dxa"/>
          </w:tcPr>
          <w:p w14:paraId="54BB4760"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0.88</w:t>
            </w:r>
          </w:p>
        </w:tc>
        <w:tc>
          <w:tcPr>
            <w:tcW w:w="1467" w:type="dxa"/>
          </w:tcPr>
          <w:p w14:paraId="2FAE0252"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0.90</w:t>
            </w:r>
          </w:p>
        </w:tc>
        <w:tc>
          <w:tcPr>
            <w:tcW w:w="1568" w:type="dxa"/>
          </w:tcPr>
          <w:p w14:paraId="419BD277"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.37</w:t>
            </w:r>
          </w:p>
        </w:tc>
        <w:tc>
          <w:tcPr>
            <w:tcW w:w="1384" w:type="dxa"/>
          </w:tcPr>
          <w:p w14:paraId="11E5EE6F"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.45</w:t>
            </w:r>
          </w:p>
        </w:tc>
        <w:tc>
          <w:tcPr>
            <w:tcW w:w="846" w:type="dxa"/>
          </w:tcPr>
          <w:p w14:paraId="3CF8CB93"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05AFA5F5" w14:textId="77777777" w:rsidTr="00F22667">
        <w:tc>
          <w:tcPr>
            <w:cnfStyle w:val="001000000000" w:firstRow="0" w:lastRow="0" w:firstColumn="1" w:lastColumn="0" w:oddVBand="0" w:evenVBand="0" w:oddHBand="0" w:evenHBand="0" w:firstRowFirstColumn="0" w:firstRowLastColumn="0" w:lastRowFirstColumn="0" w:lastRowLastColumn="0"/>
            <w:tcW w:w="7648" w:type="dxa"/>
            <w:gridSpan w:val="5"/>
          </w:tcPr>
          <w:p w14:paraId="27C2AC29" w14:textId="77777777" w:rsidR="00F22667" w:rsidRPr="002514BC" w:rsidRDefault="00F22667" w:rsidP="00F22667">
            <w:pPr>
              <w:jc w:val="center"/>
              <w:rPr>
                <w:rFonts w:ascii="Arial" w:hAnsi="Arial" w:cs="Arial"/>
                <w:sz w:val="20"/>
                <w:szCs w:val="20"/>
              </w:rPr>
            </w:pPr>
            <w:r>
              <w:rPr>
                <w:rFonts w:ascii="Arial" w:hAnsi="Arial" w:cs="Arial"/>
                <w:sz w:val="20"/>
                <w:szCs w:val="20"/>
              </w:rPr>
              <w:t>FACTOR SOMÁTICO</w:t>
            </w:r>
          </w:p>
        </w:tc>
        <w:tc>
          <w:tcPr>
            <w:tcW w:w="846" w:type="dxa"/>
          </w:tcPr>
          <w:p w14:paraId="72536DFE" w14:textId="77777777" w:rsidR="00F22667"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F22667" w14:paraId="05C4FB08"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3E7E6512" w14:textId="77777777" w:rsidR="00F22667" w:rsidRPr="002514BC" w:rsidRDefault="00F22667" w:rsidP="00F22667">
            <w:pPr>
              <w:jc w:val="both"/>
              <w:rPr>
                <w:rFonts w:ascii="Arial" w:hAnsi="Arial" w:cs="Arial"/>
                <w:sz w:val="20"/>
                <w:szCs w:val="20"/>
              </w:rPr>
            </w:pPr>
            <w:r>
              <w:rPr>
                <w:rFonts w:ascii="Arial" w:hAnsi="Arial" w:cs="Arial"/>
                <w:sz w:val="20"/>
                <w:szCs w:val="20"/>
              </w:rPr>
              <w:t>Insomnio</w:t>
            </w:r>
          </w:p>
        </w:tc>
        <w:tc>
          <w:tcPr>
            <w:tcW w:w="1467" w:type="dxa"/>
          </w:tcPr>
          <w:p w14:paraId="11F83ECE"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0.91</w:t>
            </w:r>
          </w:p>
        </w:tc>
        <w:tc>
          <w:tcPr>
            <w:tcW w:w="1467" w:type="dxa"/>
          </w:tcPr>
          <w:p w14:paraId="7B8E2173"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0.91</w:t>
            </w:r>
          </w:p>
        </w:tc>
        <w:tc>
          <w:tcPr>
            <w:tcW w:w="1568" w:type="dxa"/>
          </w:tcPr>
          <w:p w14:paraId="16A636F6"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.39</w:t>
            </w:r>
          </w:p>
        </w:tc>
        <w:tc>
          <w:tcPr>
            <w:tcW w:w="1384" w:type="dxa"/>
          </w:tcPr>
          <w:p w14:paraId="01972A5A"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.56</w:t>
            </w:r>
          </w:p>
        </w:tc>
        <w:tc>
          <w:tcPr>
            <w:tcW w:w="846" w:type="dxa"/>
          </w:tcPr>
          <w:p w14:paraId="1F406DE7"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65670DE2"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70DF2527" w14:textId="77777777" w:rsidR="00F22667" w:rsidRPr="002514BC" w:rsidRDefault="00F22667" w:rsidP="00F22667">
            <w:pPr>
              <w:jc w:val="both"/>
              <w:rPr>
                <w:rFonts w:ascii="Arial" w:hAnsi="Arial" w:cs="Arial"/>
                <w:sz w:val="20"/>
                <w:szCs w:val="20"/>
              </w:rPr>
            </w:pPr>
            <w:r>
              <w:rPr>
                <w:rFonts w:ascii="Arial" w:hAnsi="Arial" w:cs="Arial"/>
                <w:sz w:val="20"/>
                <w:szCs w:val="20"/>
              </w:rPr>
              <w:t>Pérdida de apetito</w:t>
            </w:r>
          </w:p>
        </w:tc>
        <w:tc>
          <w:tcPr>
            <w:tcW w:w="1467" w:type="dxa"/>
          </w:tcPr>
          <w:p w14:paraId="3BA1370D"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0.85</w:t>
            </w:r>
          </w:p>
        </w:tc>
        <w:tc>
          <w:tcPr>
            <w:tcW w:w="1467" w:type="dxa"/>
          </w:tcPr>
          <w:p w14:paraId="32C9C2EB"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1.02</w:t>
            </w:r>
          </w:p>
        </w:tc>
        <w:tc>
          <w:tcPr>
            <w:tcW w:w="1568" w:type="dxa"/>
          </w:tcPr>
          <w:p w14:paraId="01477902"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.55</w:t>
            </w:r>
          </w:p>
        </w:tc>
        <w:tc>
          <w:tcPr>
            <w:tcW w:w="1384" w:type="dxa"/>
          </w:tcPr>
          <w:p w14:paraId="2DF9E7B7"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.67</w:t>
            </w:r>
          </w:p>
        </w:tc>
        <w:tc>
          <w:tcPr>
            <w:tcW w:w="846" w:type="dxa"/>
          </w:tcPr>
          <w:p w14:paraId="673B34D7"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57E2B944"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3D8C7D4E" w14:textId="77777777" w:rsidR="00F22667" w:rsidRPr="002514BC" w:rsidRDefault="00F22667" w:rsidP="00F22667">
            <w:pPr>
              <w:jc w:val="both"/>
              <w:rPr>
                <w:rFonts w:ascii="Arial" w:hAnsi="Arial" w:cs="Arial"/>
                <w:sz w:val="20"/>
                <w:szCs w:val="20"/>
              </w:rPr>
            </w:pPr>
            <w:r>
              <w:rPr>
                <w:rFonts w:ascii="Arial" w:hAnsi="Arial" w:cs="Arial"/>
                <w:sz w:val="20"/>
                <w:szCs w:val="20"/>
              </w:rPr>
              <w:t>Pérdida de peso</w:t>
            </w:r>
          </w:p>
        </w:tc>
        <w:tc>
          <w:tcPr>
            <w:tcW w:w="1467" w:type="dxa"/>
          </w:tcPr>
          <w:p w14:paraId="51AFE9E2"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0.36</w:t>
            </w:r>
          </w:p>
        </w:tc>
        <w:tc>
          <w:tcPr>
            <w:tcW w:w="1467" w:type="dxa"/>
          </w:tcPr>
          <w:p w14:paraId="64AC670E"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0.64</w:t>
            </w:r>
          </w:p>
        </w:tc>
        <w:tc>
          <w:tcPr>
            <w:tcW w:w="1568" w:type="dxa"/>
          </w:tcPr>
          <w:p w14:paraId="44FA69C3"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.57</w:t>
            </w:r>
          </w:p>
        </w:tc>
        <w:tc>
          <w:tcPr>
            <w:tcW w:w="1384" w:type="dxa"/>
          </w:tcPr>
          <w:p w14:paraId="55B84A56"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.74</w:t>
            </w:r>
          </w:p>
        </w:tc>
        <w:tc>
          <w:tcPr>
            <w:tcW w:w="846" w:type="dxa"/>
          </w:tcPr>
          <w:p w14:paraId="1A089FAF"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0.03</w:t>
            </w:r>
          </w:p>
        </w:tc>
      </w:tr>
      <w:tr w:rsidR="00F22667" w14:paraId="0C718AF3" w14:textId="77777777" w:rsidTr="00F22667">
        <w:tc>
          <w:tcPr>
            <w:cnfStyle w:val="001000000000" w:firstRow="0" w:lastRow="0" w:firstColumn="1" w:lastColumn="0" w:oddVBand="0" w:evenVBand="0" w:oddHBand="0" w:evenHBand="0" w:firstRowFirstColumn="0" w:firstRowLastColumn="0" w:lastRowFirstColumn="0" w:lastRowLastColumn="0"/>
            <w:tcW w:w="1762" w:type="dxa"/>
          </w:tcPr>
          <w:p w14:paraId="2FEA447D" w14:textId="77777777" w:rsidR="00F22667" w:rsidRPr="002514BC" w:rsidRDefault="00F22667" w:rsidP="00F22667">
            <w:pPr>
              <w:jc w:val="both"/>
              <w:rPr>
                <w:rFonts w:ascii="Arial" w:hAnsi="Arial" w:cs="Arial"/>
                <w:sz w:val="20"/>
                <w:szCs w:val="20"/>
              </w:rPr>
            </w:pPr>
            <w:r>
              <w:rPr>
                <w:rFonts w:ascii="Arial" w:hAnsi="Arial" w:cs="Arial"/>
                <w:sz w:val="20"/>
                <w:szCs w:val="20"/>
              </w:rPr>
              <w:t>Preocupaciones somáticas</w:t>
            </w:r>
          </w:p>
        </w:tc>
        <w:tc>
          <w:tcPr>
            <w:tcW w:w="1467" w:type="dxa"/>
          </w:tcPr>
          <w:p w14:paraId="495240A2"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0.67</w:t>
            </w:r>
          </w:p>
        </w:tc>
        <w:tc>
          <w:tcPr>
            <w:tcW w:w="1467" w:type="dxa"/>
          </w:tcPr>
          <w:p w14:paraId="73865CCB"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0.89</w:t>
            </w:r>
          </w:p>
        </w:tc>
        <w:tc>
          <w:tcPr>
            <w:tcW w:w="1568" w:type="dxa"/>
          </w:tcPr>
          <w:p w14:paraId="04A2BEB4"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.39</w:t>
            </w:r>
          </w:p>
        </w:tc>
        <w:tc>
          <w:tcPr>
            <w:tcW w:w="1384" w:type="dxa"/>
          </w:tcPr>
          <w:p w14:paraId="727AA2AE"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.49</w:t>
            </w:r>
          </w:p>
        </w:tc>
        <w:tc>
          <w:tcPr>
            <w:tcW w:w="846" w:type="dxa"/>
          </w:tcPr>
          <w:p w14:paraId="65BFDC41" w14:textId="77777777" w:rsidR="00F22667" w:rsidRPr="002514BC" w:rsidRDefault="00F22667" w:rsidP="00F2266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0.05</w:t>
            </w:r>
          </w:p>
        </w:tc>
      </w:tr>
      <w:tr w:rsidR="00F22667" w14:paraId="0D91259B"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7AEC3DE0" w14:textId="77777777" w:rsidR="00F22667" w:rsidRPr="002514BC" w:rsidRDefault="00F22667" w:rsidP="00F22667">
            <w:pPr>
              <w:jc w:val="both"/>
              <w:rPr>
                <w:rFonts w:ascii="Arial" w:hAnsi="Arial" w:cs="Arial"/>
                <w:sz w:val="20"/>
                <w:szCs w:val="20"/>
              </w:rPr>
            </w:pPr>
            <w:r>
              <w:rPr>
                <w:rFonts w:ascii="Arial" w:hAnsi="Arial" w:cs="Arial"/>
                <w:sz w:val="20"/>
                <w:szCs w:val="20"/>
              </w:rPr>
              <w:t>Bajo nivel de energía</w:t>
            </w:r>
          </w:p>
        </w:tc>
        <w:tc>
          <w:tcPr>
            <w:tcW w:w="1467" w:type="dxa"/>
          </w:tcPr>
          <w:p w14:paraId="540EC404"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w:t>
            </w:r>
          </w:p>
        </w:tc>
        <w:tc>
          <w:tcPr>
            <w:tcW w:w="1467" w:type="dxa"/>
          </w:tcPr>
          <w:p w14:paraId="5582C137"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0.96</w:t>
            </w:r>
          </w:p>
        </w:tc>
        <w:tc>
          <w:tcPr>
            <w:tcW w:w="1568" w:type="dxa"/>
          </w:tcPr>
          <w:p w14:paraId="143B4D2D"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.37</w:t>
            </w:r>
          </w:p>
        </w:tc>
        <w:tc>
          <w:tcPr>
            <w:tcW w:w="1384" w:type="dxa"/>
          </w:tcPr>
          <w:p w14:paraId="420C63EE" w14:textId="77777777" w:rsidR="00F22667" w:rsidRPr="002514BC" w:rsidRDefault="00F22667" w:rsidP="00F2266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.48</w:t>
            </w:r>
          </w:p>
        </w:tc>
        <w:tc>
          <w:tcPr>
            <w:tcW w:w="846" w:type="dxa"/>
          </w:tcPr>
          <w:p w14:paraId="70627E38" w14:textId="77777777" w:rsidR="00F22667" w:rsidRPr="002514BC" w:rsidRDefault="00F22667" w:rsidP="00F22667">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0.05</w:t>
            </w:r>
          </w:p>
        </w:tc>
      </w:tr>
    </w:tbl>
    <w:p w14:paraId="295AA8A2" w14:textId="128103F5" w:rsidR="00F22667" w:rsidRDefault="00F22667" w:rsidP="004C1FE5">
      <w:pPr>
        <w:pStyle w:val="Caption"/>
        <w:jc w:val="center"/>
        <w:rPr>
          <w:b/>
          <w:bCs/>
          <w:color w:val="000000" w:themeColor="text1"/>
        </w:rPr>
      </w:pPr>
      <w:r w:rsidRPr="004466F6">
        <w:rPr>
          <w:b/>
          <w:bCs/>
          <w:color w:val="000000" w:themeColor="text1"/>
        </w:rPr>
        <w:t xml:space="preserve">Tabla </w:t>
      </w:r>
      <w:r w:rsidRPr="004466F6">
        <w:rPr>
          <w:b/>
          <w:bCs/>
          <w:color w:val="000000" w:themeColor="text1"/>
        </w:rPr>
        <w:fldChar w:fldCharType="begin"/>
      </w:r>
      <w:r w:rsidRPr="004466F6">
        <w:rPr>
          <w:b/>
          <w:bCs/>
          <w:color w:val="000000" w:themeColor="text1"/>
        </w:rPr>
        <w:instrText xml:space="preserve"> SEQ Tabla \* ARABIC </w:instrText>
      </w:r>
      <w:r w:rsidRPr="004466F6">
        <w:rPr>
          <w:b/>
          <w:bCs/>
          <w:color w:val="000000" w:themeColor="text1"/>
        </w:rPr>
        <w:fldChar w:fldCharType="separate"/>
      </w:r>
      <w:r w:rsidRPr="004466F6">
        <w:rPr>
          <w:b/>
          <w:bCs/>
          <w:noProof/>
          <w:color w:val="000000" w:themeColor="text1"/>
        </w:rPr>
        <w:t>2</w:t>
      </w:r>
      <w:r w:rsidRPr="004466F6">
        <w:rPr>
          <w:b/>
          <w:bCs/>
          <w:color w:val="000000" w:themeColor="text1"/>
        </w:rPr>
        <w:fldChar w:fldCharType="end"/>
      </w:r>
      <w:r w:rsidRPr="004466F6">
        <w:rPr>
          <w:b/>
          <w:bCs/>
          <w:color w:val="000000" w:themeColor="text1"/>
        </w:rPr>
        <w:t xml:space="preserve"> Inventario de Depresión de Beck: Su validez en población adolescente (Clínica, 2012)</w:t>
      </w:r>
    </w:p>
    <w:p w14:paraId="7A819243" w14:textId="77777777" w:rsidR="004C1FE5" w:rsidRPr="004C1FE5" w:rsidRDefault="004C1FE5" w:rsidP="004C1FE5"/>
    <w:p w14:paraId="667DFC5F" w14:textId="64C0F2E3" w:rsidR="00CA3FDF" w:rsidRDefault="00F22667" w:rsidP="00F22667">
      <w:pPr>
        <w:pStyle w:val="Heading4"/>
        <w:rPr>
          <w:rFonts w:ascii="Arial" w:hAnsi="Arial" w:cs="Arial"/>
          <w:b/>
          <w:bCs/>
          <w:i w:val="0"/>
          <w:iCs w:val="0"/>
          <w:color w:val="000000" w:themeColor="text1"/>
          <w:sz w:val="24"/>
          <w:szCs w:val="24"/>
        </w:rPr>
      </w:pPr>
      <w:r w:rsidRPr="00F22667">
        <w:rPr>
          <w:rFonts w:ascii="Arial" w:hAnsi="Arial" w:cs="Arial"/>
          <w:b/>
          <w:bCs/>
          <w:i w:val="0"/>
          <w:iCs w:val="0"/>
          <w:color w:val="000000" w:themeColor="text1"/>
          <w:sz w:val="24"/>
          <w:szCs w:val="24"/>
        </w:rPr>
        <w:t>4.2.</w:t>
      </w:r>
      <w:r w:rsidR="004C1FE5">
        <w:rPr>
          <w:rFonts w:ascii="Arial" w:hAnsi="Arial" w:cs="Arial"/>
          <w:b/>
          <w:bCs/>
          <w:i w:val="0"/>
          <w:iCs w:val="0"/>
          <w:color w:val="000000" w:themeColor="text1"/>
          <w:sz w:val="24"/>
          <w:szCs w:val="24"/>
        </w:rPr>
        <w:t>3</w:t>
      </w:r>
      <w:r w:rsidRPr="00F22667">
        <w:rPr>
          <w:rFonts w:ascii="Arial" w:hAnsi="Arial" w:cs="Arial"/>
          <w:b/>
          <w:bCs/>
          <w:i w:val="0"/>
          <w:iCs w:val="0"/>
          <w:color w:val="000000" w:themeColor="text1"/>
          <w:sz w:val="24"/>
          <w:szCs w:val="24"/>
        </w:rPr>
        <w:t>.</w:t>
      </w:r>
      <w:r>
        <w:rPr>
          <w:rFonts w:ascii="Arial" w:hAnsi="Arial" w:cs="Arial"/>
          <w:b/>
          <w:bCs/>
          <w:i w:val="0"/>
          <w:iCs w:val="0"/>
          <w:color w:val="000000" w:themeColor="text1"/>
          <w:sz w:val="24"/>
          <w:szCs w:val="24"/>
        </w:rPr>
        <w:t xml:space="preserve">2 </w:t>
      </w:r>
      <w:r w:rsidR="00CA3FDF">
        <w:rPr>
          <w:rFonts w:ascii="Arial" w:hAnsi="Arial" w:cs="Arial"/>
          <w:b/>
          <w:bCs/>
          <w:i w:val="0"/>
          <w:iCs w:val="0"/>
          <w:color w:val="000000" w:themeColor="text1"/>
          <w:sz w:val="24"/>
          <w:szCs w:val="24"/>
        </w:rPr>
        <w:t>Herramientas para el diagnóstico</w:t>
      </w:r>
    </w:p>
    <w:p w14:paraId="02C79885" w14:textId="6CC4AE2F" w:rsidR="00F22667" w:rsidRPr="00F22667" w:rsidRDefault="00CA3FDF" w:rsidP="00F22667">
      <w:pPr>
        <w:pStyle w:val="Heading4"/>
        <w:rPr>
          <w:rFonts w:ascii="Arial" w:hAnsi="Arial" w:cs="Arial"/>
          <w:b/>
          <w:bCs/>
          <w:i w:val="0"/>
          <w:iCs w:val="0"/>
          <w:color w:val="000000" w:themeColor="text1"/>
          <w:sz w:val="24"/>
          <w:szCs w:val="24"/>
        </w:rPr>
      </w:pPr>
      <w:r>
        <w:rPr>
          <w:rFonts w:ascii="Arial" w:hAnsi="Arial" w:cs="Arial"/>
          <w:b/>
          <w:bCs/>
          <w:i w:val="0"/>
          <w:iCs w:val="0"/>
          <w:color w:val="000000" w:themeColor="text1"/>
          <w:sz w:val="24"/>
          <w:szCs w:val="24"/>
        </w:rPr>
        <w:t xml:space="preserve">A) </w:t>
      </w:r>
      <w:r w:rsidR="00F22667" w:rsidRPr="00F22667">
        <w:rPr>
          <w:rFonts w:ascii="Arial" w:hAnsi="Arial" w:cs="Arial"/>
          <w:b/>
          <w:bCs/>
          <w:i w:val="0"/>
          <w:iCs w:val="0"/>
          <w:color w:val="000000" w:themeColor="text1"/>
          <w:sz w:val="24"/>
          <w:szCs w:val="24"/>
        </w:rPr>
        <w:t>Manual Diagnóstico y Estadístico de los Trastornos Mentales</w:t>
      </w:r>
    </w:p>
    <w:p w14:paraId="340514BD" w14:textId="77777777" w:rsidR="00F22667" w:rsidRPr="00025B9A" w:rsidRDefault="00F22667" w:rsidP="00F22667">
      <w:pPr>
        <w:jc w:val="both"/>
        <w:rPr>
          <w:rFonts w:ascii="Arial" w:hAnsi="Arial" w:cs="Arial"/>
          <w:sz w:val="24"/>
          <w:szCs w:val="24"/>
        </w:rPr>
      </w:pPr>
      <w:r w:rsidRPr="00025B9A">
        <w:rPr>
          <w:rFonts w:ascii="Arial" w:hAnsi="Arial" w:cs="Arial"/>
          <w:sz w:val="24"/>
          <w:szCs w:val="24"/>
        </w:rPr>
        <w:t xml:space="preserve">DSM (Diagnostic and Statistical Manual of Mental Disorders) es el Manual Diagnóstico y Estadístico de los Trastornos Mentales de la Asociación </w:t>
      </w:r>
      <w:r w:rsidRPr="00025B9A">
        <w:rPr>
          <w:rFonts w:ascii="Arial" w:hAnsi="Arial" w:cs="Arial"/>
          <w:sz w:val="24"/>
          <w:szCs w:val="24"/>
        </w:rPr>
        <w:lastRenderedPageBreak/>
        <w:t>Americana de Psiquiatría (American Psychiatric Association, APA) y contiene descripciones, síntomas y otros criterios para diagnosticar trastornos mentales.</w:t>
      </w:r>
    </w:p>
    <w:p w14:paraId="41F96975" w14:textId="77777777" w:rsidR="00F22667" w:rsidRPr="00025B9A" w:rsidRDefault="00F22667" w:rsidP="00F22667">
      <w:pPr>
        <w:jc w:val="both"/>
        <w:rPr>
          <w:rFonts w:ascii="Arial" w:hAnsi="Arial" w:cs="Arial"/>
          <w:sz w:val="24"/>
          <w:szCs w:val="24"/>
        </w:rPr>
      </w:pPr>
      <w:r w:rsidRPr="00025B9A">
        <w:rPr>
          <w:rFonts w:ascii="Arial" w:hAnsi="Arial" w:cs="Arial"/>
          <w:sz w:val="24"/>
          <w:szCs w:val="24"/>
        </w:rPr>
        <w:t xml:space="preserve">Estos </w:t>
      </w:r>
      <w:r>
        <w:rPr>
          <w:rFonts w:ascii="Arial" w:hAnsi="Arial" w:cs="Arial"/>
          <w:sz w:val="24"/>
          <w:szCs w:val="24"/>
        </w:rPr>
        <w:t xml:space="preserve">distintos </w:t>
      </w:r>
      <w:r w:rsidRPr="00025B9A">
        <w:rPr>
          <w:rFonts w:ascii="Arial" w:hAnsi="Arial" w:cs="Arial"/>
          <w:sz w:val="24"/>
          <w:szCs w:val="24"/>
        </w:rPr>
        <w:t xml:space="preserve">criterios de diagnóstico proporcionan un lenguaje común entre los distintos profesionales (psiquiatras, psicólogos clínicos e investigadores de las ciencias de la salud) que se dedica a la psicopatología, </w:t>
      </w:r>
      <w:r>
        <w:rPr>
          <w:rFonts w:ascii="Arial" w:hAnsi="Arial" w:cs="Arial"/>
          <w:sz w:val="24"/>
          <w:szCs w:val="24"/>
        </w:rPr>
        <w:t>permitiendo que se establezcan</w:t>
      </w:r>
      <w:r w:rsidRPr="00025B9A">
        <w:rPr>
          <w:rFonts w:ascii="Arial" w:hAnsi="Arial" w:cs="Arial"/>
          <w:sz w:val="24"/>
          <w:szCs w:val="24"/>
        </w:rPr>
        <w:t xml:space="preserve"> claramente los criterios que los definen y ayudando a asegurar que el diagnóstico sea preciso y consistente</w:t>
      </w:r>
      <w:sdt>
        <w:sdtPr>
          <w:rPr>
            <w:rFonts w:ascii="Arial" w:hAnsi="Arial" w:cs="Arial"/>
            <w:sz w:val="24"/>
            <w:szCs w:val="24"/>
          </w:rPr>
          <w:id w:val="1824846597"/>
          <w:citation/>
        </w:sdtPr>
        <w:sdtContent>
          <w:r>
            <w:rPr>
              <w:rFonts w:ascii="Arial" w:hAnsi="Arial" w:cs="Arial"/>
              <w:sz w:val="24"/>
              <w:szCs w:val="24"/>
            </w:rPr>
            <w:fldChar w:fldCharType="begin"/>
          </w:r>
          <w:r>
            <w:rPr>
              <w:rFonts w:ascii="Arial" w:hAnsi="Arial" w:cs="Arial"/>
              <w:sz w:val="24"/>
              <w:szCs w:val="24"/>
            </w:rPr>
            <w:instrText xml:space="preserve"> CITATION Qué \l 3082 </w:instrText>
          </w:r>
          <w:r>
            <w:rPr>
              <w:rFonts w:ascii="Arial" w:hAnsi="Arial" w:cs="Arial"/>
              <w:sz w:val="24"/>
              <w:szCs w:val="24"/>
            </w:rPr>
            <w:fldChar w:fldCharType="separate"/>
          </w:r>
          <w:r>
            <w:rPr>
              <w:rFonts w:ascii="Arial" w:hAnsi="Arial" w:cs="Arial"/>
              <w:noProof/>
              <w:sz w:val="24"/>
              <w:szCs w:val="24"/>
            </w:rPr>
            <w:t xml:space="preserve"> </w:t>
          </w:r>
          <w:r w:rsidRPr="00591BD6">
            <w:rPr>
              <w:rFonts w:ascii="Arial" w:hAnsi="Arial" w:cs="Arial"/>
              <w:noProof/>
              <w:sz w:val="24"/>
              <w:szCs w:val="24"/>
            </w:rPr>
            <w:t>(¿Qué es el DSM? ¿Afectará la nueva versión DSM-5 al TDAH?, s.f.)</w:t>
          </w:r>
          <w:r>
            <w:rPr>
              <w:rFonts w:ascii="Arial" w:hAnsi="Arial" w:cs="Arial"/>
              <w:sz w:val="24"/>
              <w:szCs w:val="24"/>
            </w:rPr>
            <w:fldChar w:fldCharType="end"/>
          </w:r>
        </w:sdtContent>
      </w:sdt>
      <w:r w:rsidRPr="00025B9A">
        <w:rPr>
          <w:rFonts w:ascii="Arial" w:hAnsi="Arial" w:cs="Arial"/>
          <w:sz w:val="24"/>
          <w:szCs w:val="24"/>
        </w:rPr>
        <w:t>.</w:t>
      </w:r>
    </w:p>
    <w:p w14:paraId="184F7C55" w14:textId="77777777" w:rsidR="00F22667" w:rsidRDefault="00F22667" w:rsidP="00F22667">
      <w:pPr>
        <w:jc w:val="both"/>
        <w:rPr>
          <w:rFonts w:ascii="Arial" w:hAnsi="Arial" w:cs="Arial"/>
          <w:sz w:val="24"/>
          <w:szCs w:val="24"/>
        </w:rPr>
      </w:pPr>
      <w:r w:rsidRPr="00025B9A">
        <w:rPr>
          <w:rFonts w:ascii="Arial" w:hAnsi="Arial" w:cs="Arial"/>
          <w:sz w:val="24"/>
          <w:szCs w:val="24"/>
        </w:rPr>
        <w:t>En general, el DSM es el sistema de clasificación de trastornos mentales con mayor aceptación, tanto para el diagnóstico clínico como para la investigación y la docencia y es importante tener presente que siempre debe ser utilizado por personas con experiencia clínica, ya que se usa como una guía que debe ser acompañada de juicio clínico además de los conocimientos profesionales y criterios éticos necesarios.</w:t>
      </w:r>
    </w:p>
    <w:p w14:paraId="3C617FA7" w14:textId="77777777" w:rsidR="00F22667" w:rsidRPr="00550076" w:rsidRDefault="00F22667" w:rsidP="00F22667">
      <w:pPr>
        <w:shd w:val="clear" w:color="auto" w:fill="FFFFFF"/>
        <w:spacing w:after="0" w:line="330" w:lineRule="atLeast"/>
        <w:jc w:val="both"/>
        <w:rPr>
          <w:rFonts w:ascii="Arial" w:eastAsia="Times New Roman" w:hAnsi="Arial" w:cs="Arial"/>
          <w:color w:val="000000" w:themeColor="text1"/>
          <w:spacing w:val="2"/>
          <w:sz w:val="24"/>
          <w:szCs w:val="24"/>
          <w:lang w:eastAsia="es-ES"/>
        </w:rPr>
      </w:pPr>
      <w:r w:rsidRPr="00550076">
        <w:rPr>
          <w:rFonts w:ascii="Arial" w:eastAsia="Times New Roman" w:hAnsi="Arial" w:cs="Arial"/>
          <w:color w:val="000000" w:themeColor="text1"/>
          <w:spacing w:val="2"/>
          <w:sz w:val="24"/>
          <w:szCs w:val="24"/>
          <w:lang w:eastAsia="es-ES"/>
        </w:rPr>
        <w:t xml:space="preserve">En </w:t>
      </w:r>
      <w:r>
        <w:rPr>
          <w:rFonts w:ascii="Arial" w:eastAsia="Times New Roman" w:hAnsi="Arial" w:cs="Arial"/>
          <w:color w:val="000000" w:themeColor="text1"/>
          <w:spacing w:val="2"/>
          <w:sz w:val="24"/>
          <w:szCs w:val="24"/>
          <w:lang w:eastAsia="es-ES"/>
        </w:rPr>
        <w:t xml:space="preserve">el DSM-V </w:t>
      </w:r>
      <w:r w:rsidRPr="00550076">
        <w:rPr>
          <w:rFonts w:ascii="Arial" w:eastAsia="Times New Roman" w:hAnsi="Arial" w:cs="Arial"/>
          <w:color w:val="000000" w:themeColor="text1"/>
          <w:spacing w:val="2"/>
          <w:sz w:val="24"/>
          <w:szCs w:val="24"/>
          <w:lang w:eastAsia="es-ES"/>
        </w:rPr>
        <w:t>se clasifican algunos tipos de trastornos según los síntomas específicos:</w:t>
      </w:r>
    </w:p>
    <w:p w14:paraId="036AFB0B" w14:textId="77777777" w:rsidR="00F22667" w:rsidRPr="00550076" w:rsidRDefault="00F2308F" w:rsidP="00F22667">
      <w:pPr>
        <w:numPr>
          <w:ilvl w:val="0"/>
          <w:numId w:val="6"/>
        </w:numPr>
        <w:shd w:val="clear" w:color="auto" w:fill="FFFFFF"/>
        <w:spacing w:after="0" w:line="330" w:lineRule="atLeast"/>
        <w:ind w:left="600"/>
        <w:jc w:val="both"/>
        <w:rPr>
          <w:rFonts w:ascii="Arial" w:eastAsia="Times New Roman" w:hAnsi="Arial" w:cs="Arial"/>
          <w:color w:val="000000" w:themeColor="text1"/>
          <w:spacing w:val="2"/>
          <w:sz w:val="24"/>
          <w:szCs w:val="24"/>
          <w:lang w:eastAsia="es-ES"/>
        </w:rPr>
      </w:pPr>
      <w:hyperlink r:id="rId33" w:anchor="v1028038_es" w:history="1">
        <w:r w:rsidR="00F22667" w:rsidRPr="00550076">
          <w:rPr>
            <w:rFonts w:ascii="Arial" w:eastAsia="Times New Roman" w:hAnsi="Arial" w:cs="Arial"/>
            <w:color w:val="000000" w:themeColor="text1"/>
            <w:spacing w:val="2"/>
            <w:sz w:val="24"/>
            <w:szCs w:val="24"/>
            <w:lang w:eastAsia="es-ES"/>
          </w:rPr>
          <w:t>Trastorno depresivo mayor</w:t>
        </w:r>
      </w:hyperlink>
      <w:r w:rsidR="00F22667" w:rsidRPr="00550076">
        <w:rPr>
          <w:rFonts w:ascii="Arial" w:eastAsia="Times New Roman" w:hAnsi="Arial" w:cs="Arial"/>
          <w:color w:val="000000" w:themeColor="text1"/>
          <w:spacing w:val="2"/>
          <w:sz w:val="24"/>
          <w:szCs w:val="24"/>
          <w:lang w:eastAsia="es-ES"/>
        </w:rPr>
        <w:t> (a menudo denominado depresión)</w:t>
      </w:r>
    </w:p>
    <w:p w14:paraId="3A2D9283" w14:textId="77777777" w:rsidR="00F22667" w:rsidRPr="00550076" w:rsidRDefault="00F2308F" w:rsidP="00F22667">
      <w:pPr>
        <w:numPr>
          <w:ilvl w:val="0"/>
          <w:numId w:val="6"/>
        </w:numPr>
        <w:shd w:val="clear" w:color="auto" w:fill="FFFFFF"/>
        <w:spacing w:after="0" w:line="330" w:lineRule="atLeast"/>
        <w:ind w:left="600"/>
        <w:jc w:val="both"/>
        <w:rPr>
          <w:rFonts w:ascii="Arial" w:eastAsia="Times New Roman" w:hAnsi="Arial" w:cs="Arial"/>
          <w:color w:val="000000" w:themeColor="text1"/>
          <w:spacing w:val="2"/>
          <w:sz w:val="24"/>
          <w:szCs w:val="24"/>
          <w:lang w:eastAsia="es-ES"/>
        </w:rPr>
      </w:pPr>
      <w:hyperlink r:id="rId34" w:anchor="v1028061_es" w:history="1">
        <w:r w:rsidR="00F22667" w:rsidRPr="00550076">
          <w:rPr>
            <w:rFonts w:ascii="Arial" w:eastAsia="Times New Roman" w:hAnsi="Arial" w:cs="Arial"/>
            <w:color w:val="000000" w:themeColor="text1"/>
            <w:spacing w:val="2"/>
            <w:sz w:val="24"/>
            <w:szCs w:val="24"/>
            <w:lang w:eastAsia="es-ES"/>
          </w:rPr>
          <w:t>Trastorno depresivo persistente</w:t>
        </w:r>
      </w:hyperlink>
      <w:r w:rsidR="00F22667" w:rsidRPr="00550076">
        <w:rPr>
          <w:rFonts w:ascii="Arial" w:eastAsia="Times New Roman" w:hAnsi="Arial" w:cs="Arial"/>
          <w:color w:val="000000" w:themeColor="text1"/>
          <w:spacing w:val="2"/>
          <w:sz w:val="24"/>
          <w:szCs w:val="24"/>
          <w:lang w:eastAsia="es-ES"/>
        </w:rPr>
        <w:t> (distimia)</w:t>
      </w:r>
    </w:p>
    <w:p w14:paraId="015A8A4E" w14:textId="77777777" w:rsidR="00F22667" w:rsidRPr="00550076" w:rsidRDefault="00F2308F" w:rsidP="00F22667">
      <w:pPr>
        <w:numPr>
          <w:ilvl w:val="0"/>
          <w:numId w:val="6"/>
        </w:numPr>
        <w:shd w:val="clear" w:color="auto" w:fill="FFFFFF"/>
        <w:spacing w:after="0" w:line="330" w:lineRule="atLeast"/>
        <w:ind w:left="600"/>
        <w:jc w:val="both"/>
        <w:rPr>
          <w:rFonts w:ascii="Arial" w:eastAsia="Times New Roman" w:hAnsi="Arial" w:cs="Arial"/>
          <w:color w:val="000000" w:themeColor="text1"/>
          <w:spacing w:val="2"/>
          <w:sz w:val="24"/>
          <w:szCs w:val="24"/>
          <w:lang w:eastAsia="es-ES"/>
        </w:rPr>
      </w:pPr>
      <w:hyperlink r:id="rId35" w:anchor="v1028065_es" w:history="1">
        <w:r w:rsidR="00F22667" w:rsidRPr="00550076">
          <w:rPr>
            <w:rFonts w:ascii="Arial" w:eastAsia="Times New Roman" w:hAnsi="Arial" w:cs="Arial"/>
            <w:color w:val="000000" w:themeColor="text1"/>
            <w:spacing w:val="2"/>
            <w:sz w:val="24"/>
            <w:szCs w:val="24"/>
            <w:lang w:eastAsia="es-ES"/>
          </w:rPr>
          <w:t>Otro trastorno depresivo especificado o no especificado</w:t>
        </w:r>
      </w:hyperlink>
    </w:p>
    <w:p w14:paraId="0978763B" w14:textId="77777777" w:rsidR="00F22667" w:rsidRDefault="00F22667" w:rsidP="00F22667">
      <w:pPr>
        <w:jc w:val="both"/>
        <w:rPr>
          <w:rFonts w:ascii="Arial" w:hAnsi="Arial" w:cs="Arial"/>
          <w:sz w:val="24"/>
          <w:szCs w:val="24"/>
        </w:rPr>
      </w:pPr>
    </w:p>
    <w:p w14:paraId="6D5C6922" w14:textId="77777777" w:rsidR="00F22667" w:rsidRDefault="00F22667" w:rsidP="00F22667">
      <w:pPr>
        <w:jc w:val="both"/>
        <w:rPr>
          <w:rFonts w:ascii="Arial" w:hAnsi="Arial" w:cs="Arial"/>
          <w:sz w:val="24"/>
          <w:szCs w:val="24"/>
        </w:rPr>
      </w:pPr>
      <w:r>
        <w:rPr>
          <w:rFonts w:ascii="Arial" w:hAnsi="Arial" w:cs="Arial"/>
          <w:sz w:val="24"/>
          <w:szCs w:val="24"/>
        </w:rPr>
        <w:t>Los trastornos depresivos que se encuentran en el DMS-V pueden encontrarse mediante códigos, los cuales se muestran en el siguiente cuadro comparativo, así como las actualizaciones más recientes de la codificación.</w:t>
      </w:r>
    </w:p>
    <w:p w14:paraId="0D3A2F6F" w14:textId="77777777" w:rsidR="00F22667" w:rsidRDefault="00F22667" w:rsidP="00F22667">
      <w:pPr>
        <w:jc w:val="both"/>
        <w:rPr>
          <w:rFonts w:ascii="Arial" w:hAnsi="Arial" w:cs="Arial"/>
          <w:sz w:val="24"/>
          <w:szCs w:val="24"/>
        </w:rPr>
      </w:pPr>
      <w:r>
        <w:rPr>
          <w:rFonts w:ascii="Arial" w:hAnsi="Arial" w:cs="Arial"/>
          <w:sz w:val="24"/>
          <w:szCs w:val="24"/>
        </w:rPr>
        <w:t xml:space="preserve">Trastornos depresivos según el manual DSM </w:t>
      </w:r>
      <w:sdt>
        <w:sdtPr>
          <w:rPr>
            <w:rFonts w:ascii="Arial" w:hAnsi="Arial" w:cs="Arial"/>
            <w:sz w:val="24"/>
            <w:szCs w:val="24"/>
          </w:rPr>
          <w:id w:val="-673879117"/>
          <w:citation/>
        </w:sdtPr>
        <w:sdtContent>
          <w:r>
            <w:rPr>
              <w:rFonts w:ascii="Arial" w:hAnsi="Arial" w:cs="Arial"/>
              <w:sz w:val="24"/>
              <w:szCs w:val="24"/>
            </w:rPr>
            <w:fldChar w:fldCharType="begin"/>
          </w:r>
          <w:r>
            <w:rPr>
              <w:rFonts w:ascii="Arial" w:hAnsi="Arial" w:cs="Arial"/>
              <w:sz w:val="24"/>
              <w:szCs w:val="24"/>
            </w:rPr>
            <w:instrText xml:space="preserve"> CITATION Ame18 \l 2058 </w:instrText>
          </w:r>
          <w:r>
            <w:rPr>
              <w:rFonts w:ascii="Arial" w:hAnsi="Arial" w:cs="Arial"/>
              <w:sz w:val="24"/>
              <w:szCs w:val="24"/>
            </w:rPr>
            <w:fldChar w:fldCharType="separate"/>
          </w:r>
          <w:r w:rsidRPr="00591BD6">
            <w:rPr>
              <w:rFonts w:ascii="Arial" w:hAnsi="Arial" w:cs="Arial"/>
              <w:noProof/>
              <w:sz w:val="24"/>
              <w:szCs w:val="24"/>
            </w:rPr>
            <w:t>(Publishing, 2018)</w:t>
          </w:r>
          <w:r>
            <w:rPr>
              <w:rFonts w:ascii="Arial" w:hAnsi="Arial" w:cs="Arial"/>
              <w:sz w:val="24"/>
              <w:szCs w:val="24"/>
            </w:rPr>
            <w:fldChar w:fldCharType="end"/>
          </w:r>
        </w:sdtContent>
      </w:sdt>
    </w:p>
    <w:tbl>
      <w:tblPr>
        <w:tblStyle w:val="GridTable4"/>
        <w:tblW w:w="0" w:type="auto"/>
        <w:tblLook w:val="04A0" w:firstRow="1" w:lastRow="0" w:firstColumn="1" w:lastColumn="0" w:noHBand="0" w:noVBand="1"/>
      </w:tblPr>
      <w:tblGrid>
        <w:gridCol w:w="1615"/>
        <w:gridCol w:w="6879"/>
      </w:tblGrid>
      <w:tr w:rsidR="00F22667" w14:paraId="381E0EC8"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C3A6AC0" w14:textId="77777777" w:rsidR="00F22667" w:rsidRDefault="00F22667" w:rsidP="00F22667">
            <w:pPr>
              <w:jc w:val="both"/>
              <w:rPr>
                <w:rFonts w:ascii="Arial" w:hAnsi="Arial" w:cs="Arial"/>
                <w:sz w:val="24"/>
                <w:szCs w:val="24"/>
              </w:rPr>
            </w:pPr>
            <w:r>
              <w:rPr>
                <w:rFonts w:ascii="Arial" w:hAnsi="Arial" w:cs="Arial"/>
                <w:sz w:val="24"/>
                <w:szCs w:val="24"/>
              </w:rPr>
              <w:t>Trastornos depresivos inducido por sustancias/medicamentos: Nota de codificación (Octubre de 2018) (DSM-5, pág. 176; Guía de consulta, pág. 102)</w:t>
            </w:r>
          </w:p>
        </w:tc>
      </w:tr>
      <w:tr w:rsidR="00F22667" w14:paraId="00A438CF"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429EFFC"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Publicado</w:t>
            </w:r>
          </w:p>
        </w:tc>
        <w:tc>
          <w:tcPr>
            <w:tcW w:w="6879" w:type="dxa"/>
          </w:tcPr>
          <w:p w14:paraId="07E894E1"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92FA9">
              <w:rPr>
                <w:rFonts w:ascii="Arial" w:hAnsi="Arial" w:cs="Arial"/>
                <w:b/>
                <w:bCs/>
                <w:sz w:val="20"/>
                <w:szCs w:val="20"/>
              </w:rPr>
              <w:t>Nota de codificación:</w:t>
            </w:r>
            <w:r w:rsidRPr="00F92FA9">
              <w:rPr>
                <w:rFonts w:ascii="Arial" w:hAnsi="Arial" w:cs="Arial"/>
                <w:sz w:val="20"/>
                <w:szCs w:val="20"/>
              </w:rPr>
              <w:t xml:space="preserve"> Los códigos CIE-9-MC y CIE-10-MC para los trastornos depresivos</w:t>
            </w:r>
            <w:r>
              <w:rPr>
                <w:rFonts w:ascii="Arial" w:hAnsi="Arial" w:cs="Arial"/>
                <w:sz w:val="20"/>
                <w:szCs w:val="20"/>
              </w:rPr>
              <w:t xml:space="preserve"> </w:t>
            </w:r>
            <w:r w:rsidRPr="00F92FA9">
              <w:rPr>
                <w:rFonts w:ascii="Arial" w:hAnsi="Arial" w:cs="Arial"/>
                <w:sz w:val="20"/>
                <w:szCs w:val="20"/>
              </w:rPr>
              <w:t>por [sustancia/medicamento específico] se indican en la tabla siguiente. Obsérvese que el</w:t>
            </w:r>
            <w:r>
              <w:rPr>
                <w:rFonts w:ascii="Arial" w:hAnsi="Arial" w:cs="Arial"/>
                <w:sz w:val="20"/>
                <w:szCs w:val="20"/>
              </w:rPr>
              <w:t xml:space="preserve"> </w:t>
            </w:r>
            <w:r w:rsidRPr="00F92FA9">
              <w:rPr>
                <w:rFonts w:ascii="Arial" w:hAnsi="Arial" w:cs="Arial"/>
                <w:sz w:val="20"/>
                <w:szCs w:val="20"/>
              </w:rPr>
              <w:t>código CIE-10-CM depende de si existe o no algún trastorno concurrente por consumo de</w:t>
            </w:r>
            <w:r>
              <w:rPr>
                <w:rFonts w:ascii="Arial" w:hAnsi="Arial" w:cs="Arial"/>
                <w:sz w:val="20"/>
                <w:szCs w:val="20"/>
              </w:rPr>
              <w:t xml:space="preserve"> </w:t>
            </w:r>
            <w:r w:rsidRPr="00F92FA9">
              <w:rPr>
                <w:rFonts w:ascii="Arial" w:hAnsi="Arial" w:cs="Arial"/>
                <w:sz w:val="20"/>
                <w:szCs w:val="20"/>
              </w:rPr>
              <w:t>una sustancia de la misma clase. Si un trastorno leve por consumo de sustancias es</w:t>
            </w:r>
            <w:r>
              <w:rPr>
                <w:rFonts w:ascii="Arial" w:hAnsi="Arial" w:cs="Arial"/>
                <w:sz w:val="20"/>
                <w:szCs w:val="20"/>
              </w:rPr>
              <w:t xml:space="preserve"> </w:t>
            </w:r>
            <w:r w:rsidRPr="00F92FA9">
              <w:rPr>
                <w:rFonts w:ascii="Arial" w:hAnsi="Arial" w:cs="Arial"/>
                <w:sz w:val="20"/>
                <w:szCs w:val="20"/>
              </w:rPr>
              <w:t>concomitante con el trastorno inducido por sustancias.</w:t>
            </w:r>
          </w:p>
        </w:tc>
      </w:tr>
      <w:tr w:rsidR="00F22667" w14:paraId="31E1771F" w14:textId="77777777" w:rsidTr="00F22667">
        <w:tc>
          <w:tcPr>
            <w:cnfStyle w:val="001000000000" w:firstRow="0" w:lastRow="0" w:firstColumn="1" w:lastColumn="0" w:oddVBand="0" w:evenVBand="0" w:oddHBand="0" w:evenHBand="0" w:firstRowFirstColumn="0" w:firstRowLastColumn="0" w:lastRowFirstColumn="0" w:lastRowLastColumn="0"/>
            <w:tcW w:w="1615" w:type="dxa"/>
          </w:tcPr>
          <w:p w14:paraId="37241219"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Actualizado</w:t>
            </w:r>
          </w:p>
        </w:tc>
        <w:tc>
          <w:tcPr>
            <w:tcW w:w="6879" w:type="dxa"/>
          </w:tcPr>
          <w:p w14:paraId="7DD72C0F" w14:textId="77777777" w:rsidR="00F22667" w:rsidRPr="00F92FA9"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FA9">
              <w:rPr>
                <w:rFonts w:ascii="Arial" w:hAnsi="Arial" w:cs="Arial"/>
                <w:b/>
                <w:bCs/>
                <w:sz w:val="20"/>
                <w:szCs w:val="20"/>
              </w:rPr>
              <w:t>Nota de codificación:</w:t>
            </w:r>
            <w:r w:rsidRPr="00F92FA9">
              <w:rPr>
                <w:rFonts w:ascii="Arial" w:hAnsi="Arial" w:cs="Arial"/>
                <w:sz w:val="20"/>
                <w:szCs w:val="20"/>
              </w:rPr>
              <w:t xml:space="preserve"> Los códigos CIE-9-MC y CIE-10-MC para los trastornos depresivos</w:t>
            </w:r>
            <w:r>
              <w:rPr>
                <w:rFonts w:ascii="Arial" w:hAnsi="Arial" w:cs="Arial"/>
                <w:sz w:val="20"/>
                <w:szCs w:val="20"/>
              </w:rPr>
              <w:t xml:space="preserve"> </w:t>
            </w:r>
            <w:r w:rsidRPr="00F92FA9">
              <w:rPr>
                <w:rFonts w:ascii="Arial" w:hAnsi="Arial" w:cs="Arial"/>
                <w:sz w:val="20"/>
                <w:szCs w:val="20"/>
              </w:rPr>
              <w:t>por [sustancia/medicamento específico] se indican en la tabla siguiente. Obsérvese que el</w:t>
            </w:r>
            <w:r>
              <w:rPr>
                <w:rFonts w:ascii="Arial" w:hAnsi="Arial" w:cs="Arial"/>
                <w:sz w:val="20"/>
                <w:szCs w:val="20"/>
              </w:rPr>
              <w:t xml:space="preserve"> </w:t>
            </w:r>
            <w:r w:rsidRPr="00F92FA9">
              <w:rPr>
                <w:rFonts w:ascii="Arial" w:hAnsi="Arial" w:cs="Arial"/>
                <w:sz w:val="20"/>
                <w:szCs w:val="20"/>
              </w:rPr>
              <w:t>código CIE-10-CM depende de si existe o no algún trastorno concurrente por consumo de</w:t>
            </w:r>
            <w:r>
              <w:rPr>
                <w:rFonts w:ascii="Arial" w:hAnsi="Arial" w:cs="Arial"/>
                <w:sz w:val="20"/>
                <w:szCs w:val="20"/>
              </w:rPr>
              <w:t xml:space="preserve"> </w:t>
            </w:r>
            <w:r w:rsidRPr="00F92FA9">
              <w:rPr>
                <w:rFonts w:ascii="Arial" w:hAnsi="Arial" w:cs="Arial"/>
                <w:sz w:val="20"/>
                <w:szCs w:val="20"/>
              </w:rPr>
              <w:t>una sustancia de la misma clase. En todo caso, no se utiliza un diagnóstico aparte de un</w:t>
            </w:r>
            <w:r>
              <w:rPr>
                <w:rFonts w:ascii="Arial" w:hAnsi="Arial" w:cs="Arial"/>
                <w:sz w:val="20"/>
                <w:szCs w:val="20"/>
              </w:rPr>
              <w:t xml:space="preserve"> </w:t>
            </w:r>
            <w:r w:rsidRPr="00F92FA9">
              <w:rPr>
                <w:rFonts w:ascii="Arial" w:hAnsi="Arial" w:cs="Arial"/>
                <w:sz w:val="20"/>
                <w:szCs w:val="20"/>
              </w:rPr>
              <w:t>trastorno por consumo de sustancias. Si un trastorno leve por consumo de sustancias es</w:t>
            </w:r>
          </w:p>
          <w:p w14:paraId="42C24518" w14:textId="77777777" w:rsidR="00F22667" w:rsidRPr="00F92FA9"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FA9">
              <w:rPr>
                <w:rFonts w:ascii="Arial" w:hAnsi="Arial" w:cs="Arial"/>
                <w:sz w:val="20"/>
                <w:szCs w:val="20"/>
              </w:rPr>
              <w:t>concomitante con el trastorno inducido por sustancias.</w:t>
            </w:r>
          </w:p>
        </w:tc>
      </w:tr>
      <w:tr w:rsidR="00F22667" w14:paraId="7DBD83BB"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1A3AC17"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Motivo de la actualización</w:t>
            </w:r>
          </w:p>
        </w:tc>
        <w:tc>
          <w:tcPr>
            <w:tcW w:w="6879" w:type="dxa"/>
          </w:tcPr>
          <w:p w14:paraId="6F0DC14C"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D2CDB">
              <w:rPr>
                <w:rFonts w:ascii="Arial" w:hAnsi="Arial" w:cs="Arial"/>
                <w:sz w:val="20"/>
                <w:szCs w:val="20"/>
              </w:rPr>
              <w:t>Si existe o no un trastorno depresivo inducido por sustancias/medicamentos concomitantes</w:t>
            </w:r>
            <w:r>
              <w:rPr>
                <w:rFonts w:ascii="Arial" w:hAnsi="Arial" w:cs="Arial"/>
                <w:sz w:val="20"/>
                <w:szCs w:val="20"/>
              </w:rPr>
              <w:t xml:space="preserve"> </w:t>
            </w:r>
            <w:r w:rsidRPr="008D2CDB">
              <w:rPr>
                <w:rFonts w:ascii="Arial" w:hAnsi="Arial" w:cs="Arial"/>
                <w:sz w:val="20"/>
                <w:szCs w:val="20"/>
              </w:rPr>
              <w:t>con un trastorno por uso de sustancias está incluido en el código CIE-10-MC; por tanto, es</w:t>
            </w:r>
            <w:r>
              <w:rPr>
                <w:rFonts w:ascii="Arial" w:hAnsi="Arial" w:cs="Arial"/>
                <w:sz w:val="20"/>
                <w:szCs w:val="20"/>
              </w:rPr>
              <w:t xml:space="preserve"> </w:t>
            </w:r>
            <w:r w:rsidRPr="008D2CDB">
              <w:rPr>
                <w:rFonts w:ascii="Arial" w:hAnsi="Arial" w:cs="Arial"/>
                <w:sz w:val="20"/>
                <w:szCs w:val="20"/>
              </w:rPr>
              <w:t>innecesario un diagnóstico (y código) adicional de trastorno por uso de sustancias. Se ha</w:t>
            </w:r>
            <w:r>
              <w:rPr>
                <w:rFonts w:ascii="Arial" w:hAnsi="Arial" w:cs="Arial"/>
                <w:sz w:val="20"/>
                <w:szCs w:val="20"/>
              </w:rPr>
              <w:t xml:space="preserve"> </w:t>
            </w:r>
            <w:r w:rsidRPr="008D2CDB">
              <w:rPr>
                <w:rFonts w:ascii="Arial" w:hAnsi="Arial" w:cs="Arial"/>
                <w:sz w:val="20"/>
                <w:szCs w:val="20"/>
              </w:rPr>
              <w:t>añadido una declaración específica para subrayar este hecho.</w:t>
            </w:r>
          </w:p>
        </w:tc>
      </w:tr>
    </w:tbl>
    <w:p w14:paraId="6A739857" w14:textId="77777777" w:rsidR="00F22667" w:rsidRDefault="00F22667" w:rsidP="00F22667">
      <w:pPr>
        <w:jc w:val="both"/>
        <w:rPr>
          <w:rFonts w:ascii="Arial" w:hAnsi="Arial" w:cs="Arial"/>
          <w:sz w:val="24"/>
          <w:szCs w:val="24"/>
        </w:rPr>
      </w:pPr>
    </w:p>
    <w:tbl>
      <w:tblPr>
        <w:tblStyle w:val="GridTable4"/>
        <w:tblW w:w="0" w:type="auto"/>
        <w:tblLook w:val="04A0" w:firstRow="1" w:lastRow="0" w:firstColumn="1" w:lastColumn="0" w:noHBand="0" w:noVBand="1"/>
      </w:tblPr>
      <w:tblGrid>
        <w:gridCol w:w="1615"/>
        <w:gridCol w:w="6879"/>
      </w:tblGrid>
      <w:tr w:rsidR="00F22667" w14:paraId="20232B3A"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6FA821BC" w14:textId="77777777" w:rsidR="00F22667" w:rsidRDefault="00F22667" w:rsidP="00F22667">
            <w:pPr>
              <w:jc w:val="both"/>
              <w:rPr>
                <w:rFonts w:ascii="Arial" w:hAnsi="Arial" w:cs="Arial"/>
                <w:sz w:val="24"/>
                <w:szCs w:val="24"/>
              </w:rPr>
            </w:pPr>
            <w:r w:rsidRPr="007270EF">
              <w:rPr>
                <w:rFonts w:ascii="Arial" w:hAnsi="Arial" w:cs="Arial"/>
                <w:sz w:val="24"/>
                <w:szCs w:val="24"/>
              </w:rPr>
              <w:lastRenderedPageBreak/>
              <w:t>Otro trastorno depresivo especificado [octubre de 2018]</w:t>
            </w:r>
            <w:r>
              <w:rPr>
                <w:rFonts w:ascii="Arial" w:hAnsi="Arial" w:cs="Arial"/>
                <w:sz w:val="24"/>
                <w:szCs w:val="24"/>
              </w:rPr>
              <w:t xml:space="preserve"> </w:t>
            </w:r>
            <w:r w:rsidRPr="007270EF">
              <w:rPr>
                <w:rFonts w:ascii="Arial" w:hAnsi="Arial" w:cs="Arial"/>
                <w:sz w:val="24"/>
                <w:szCs w:val="24"/>
              </w:rPr>
              <w:t>(DSM-5, pág. 183; Guía de consulta, pág. 106)</w:t>
            </w:r>
          </w:p>
        </w:tc>
      </w:tr>
      <w:tr w:rsidR="00F22667" w14:paraId="4C31138C"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03E025A"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Publicado</w:t>
            </w:r>
          </w:p>
        </w:tc>
        <w:tc>
          <w:tcPr>
            <w:tcW w:w="6879" w:type="dxa"/>
          </w:tcPr>
          <w:p w14:paraId="65ECE599"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270EF">
              <w:rPr>
                <w:rFonts w:ascii="Arial" w:hAnsi="Arial" w:cs="Arial"/>
                <w:sz w:val="20"/>
                <w:szCs w:val="20"/>
              </w:rPr>
              <w:t>Esta categoría se aplica a presentaciones en las que predominan los síntomas</w:t>
            </w:r>
            <w:r>
              <w:rPr>
                <w:rFonts w:ascii="Arial" w:hAnsi="Arial" w:cs="Arial"/>
                <w:sz w:val="20"/>
                <w:szCs w:val="20"/>
              </w:rPr>
              <w:t xml:space="preserve"> </w:t>
            </w:r>
            <w:r w:rsidRPr="007270EF">
              <w:rPr>
                <w:rFonts w:ascii="Arial" w:hAnsi="Arial" w:cs="Arial"/>
                <w:sz w:val="20"/>
                <w:szCs w:val="20"/>
              </w:rPr>
              <w:t>característicos de un trastorno depresivo que causan malestar clínicamente significativo o</w:t>
            </w:r>
            <w:r>
              <w:rPr>
                <w:rFonts w:ascii="Arial" w:hAnsi="Arial" w:cs="Arial"/>
                <w:sz w:val="20"/>
                <w:szCs w:val="20"/>
              </w:rPr>
              <w:t xml:space="preserve"> </w:t>
            </w:r>
            <w:r w:rsidRPr="007270EF">
              <w:rPr>
                <w:rFonts w:ascii="Arial" w:hAnsi="Arial" w:cs="Arial"/>
                <w:sz w:val="20"/>
                <w:szCs w:val="20"/>
              </w:rPr>
              <w:t>problemas en los ámbitos social, laboral u otros campos importantes del funcionamiento</w:t>
            </w:r>
            <w:r>
              <w:rPr>
                <w:rFonts w:ascii="Arial" w:hAnsi="Arial" w:cs="Arial"/>
                <w:sz w:val="20"/>
                <w:szCs w:val="20"/>
              </w:rPr>
              <w:t xml:space="preserve"> </w:t>
            </w:r>
            <w:r w:rsidRPr="007270EF">
              <w:rPr>
                <w:rFonts w:ascii="Arial" w:hAnsi="Arial" w:cs="Arial"/>
                <w:sz w:val="20"/>
                <w:szCs w:val="20"/>
              </w:rPr>
              <w:t>pero que no cumplen todos los criterios de ninguno de los trastornos de la categoría</w:t>
            </w:r>
            <w:r>
              <w:rPr>
                <w:rFonts w:ascii="Arial" w:hAnsi="Arial" w:cs="Arial"/>
                <w:sz w:val="20"/>
                <w:szCs w:val="20"/>
              </w:rPr>
              <w:t xml:space="preserve"> </w:t>
            </w:r>
            <w:r w:rsidRPr="007270EF">
              <w:rPr>
                <w:rFonts w:ascii="Arial" w:hAnsi="Arial" w:cs="Arial"/>
                <w:sz w:val="20"/>
                <w:szCs w:val="20"/>
              </w:rPr>
              <w:t>diagnóstica de los trastornos depresivos.</w:t>
            </w:r>
          </w:p>
        </w:tc>
      </w:tr>
      <w:tr w:rsidR="00F22667" w14:paraId="44F34A1E" w14:textId="77777777" w:rsidTr="00F22667">
        <w:tc>
          <w:tcPr>
            <w:cnfStyle w:val="001000000000" w:firstRow="0" w:lastRow="0" w:firstColumn="1" w:lastColumn="0" w:oddVBand="0" w:evenVBand="0" w:oddHBand="0" w:evenHBand="0" w:firstRowFirstColumn="0" w:firstRowLastColumn="0" w:lastRowFirstColumn="0" w:lastRowLastColumn="0"/>
            <w:tcW w:w="1615" w:type="dxa"/>
          </w:tcPr>
          <w:p w14:paraId="11C7B87B"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Actualizado</w:t>
            </w:r>
          </w:p>
        </w:tc>
        <w:tc>
          <w:tcPr>
            <w:tcW w:w="6879" w:type="dxa"/>
          </w:tcPr>
          <w:p w14:paraId="35FCF943" w14:textId="77777777" w:rsidR="00F22667" w:rsidRPr="00F92FA9"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270EF">
              <w:rPr>
                <w:rFonts w:ascii="Arial" w:hAnsi="Arial" w:cs="Arial"/>
                <w:sz w:val="20"/>
                <w:szCs w:val="20"/>
              </w:rPr>
              <w:t>Esta categoría se aplica a presentaciones en las que predominan los síntomas</w:t>
            </w:r>
            <w:r>
              <w:rPr>
                <w:rFonts w:ascii="Arial" w:hAnsi="Arial" w:cs="Arial"/>
                <w:sz w:val="20"/>
                <w:szCs w:val="20"/>
              </w:rPr>
              <w:t xml:space="preserve"> </w:t>
            </w:r>
            <w:r w:rsidRPr="007270EF">
              <w:rPr>
                <w:rFonts w:ascii="Arial" w:hAnsi="Arial" w:cs="Arial"/>
                <w:sz w:val="20"/>
                <w:szCs w:val="20"/>
              </w:rPr>
              <w:t>característicos de un trastorno depresivo que causan malestar clínicamente significativo o</w:t>
            </w:r>
            <w:r>
              <w:rPr>
                <w:rFonts w:ascii="Arial" w:hAnsi="Arial" w:cs="Arial"/>
                <w:sz w:val="20"/>
                <w:szCs w:val="20"/>
              </w:rPr>
              <w:t xml:space="preserve"> </w:t>
            </w:r>
            <w:r w:rsidRPr="007270EF">
              <w:rPr>
                <w:rFonts w:ascii="Arial" w:hAnsi="Arial" w:cs="Arial"/>
                <w:sz w:val="20"/>
                <w:szCs w:val="20"/>
              </w:rPr>
              <w:t>problemas en los ámbitos social, laboral u otros campos importantes del funcionamiento,</w:t>
            </w:r>
            <w:r>
              <w:rPr>
                <w:rFonts w:ascii="Arial" w:hAnsi="Arial" w:cs="Arial"/>
                <w:sz w:val="20"/>
                <w:szCs w:val="20"/>
              </w:rPr>
              <w:t xml:space="preserve"> </w:t>
            </w:r>
            <w:r w:rsidRPr="007270EF">
              <w:rPr>
                <w:rFonts w:ascii="Arial" w:hAnsi="Arial" w:cs="Arial"/>
                <w:sz w:val="20"/>
                <w:szCs w:val="20"/>
              </w:rPr>
              <w:t>pero que no cumplen todos los criterios de ninguno de los trastornos de la categoría</w:t>
            </w:r>
            <w:r>
              <w:rPr>
                <w:rFonts w:ascii="Arial" w:hAnsi="Arial" w:cs="Arial"/>
                <w:sz w:val="20"/>
                <w:szCs w:val="20"/>
              </w:rPr>
              <w:t xml:space="preserve"> </w:t>
            </w:r>
            <w:r w:rsidRPr="007270EF">
              <w:rPr>
                <w:rFonts w:ascii="Arial" w:hAnsi="Arial" w:cs="Arial"/>
                <w:sz w:val="20"/>
                <w:szCs w:val="20"/>
              </w:rPr>
              <w:t>diagnóstica de los trastornos depresivos, y que no cumplen los criterios para trastorno de</w:t>
            </w:r>
            <w:r>
              <w:rPr>
                <w:rFonts w:ascii="Arial" w:hAnsi="Arial" w:cs="Arial"/>
                <w:sz w:val="20"/>
                <w:szCs w:val="20"/>
              </w:rPr>
              <w:t xml:space="preserve"> </w:t>
            </w:r>
            <w:r w:rsidRPr="007270EF">
              <w:rPr>
                <w:rFonts w:ascii="Arial" w:hAnsi="Arial" w:cs="Arial"/>
                <w:sz w:val="20"/>
                <w:szCs w:val="20"/>
              </w:rPr>
              <w:t>adaptación con estado de ánimo deprimido o trastorno de adaptación con ansiedad mixta y</w:t>
            </w:r>
            <w:r>
              <w:rPr>
                <w:rFonts w:ascii="Arial" w:hAnsi="Arial" w:cs="Arial"/>
                <w:sz w:val="20"/>
                <w:szCs w:val="20"/>
              </w:rPr>
              <w:t xml:space="preserve"> </w:t>
            </w:r>
            <w:r w:rsidRPr="007270EF">
              <w:rPr>
                <w:rFonts w:ascii="Arial" w:hAnsi="Arial" w:cs="Arial"/>
                <w:sz w:val="20"/>
                <w:szCs w:val="20"/>
              </w:rPr>
              <w:t>estado de ánimo deprimido</w:t>
            </w:r>
          </w:p>
        </w:tc>
      </w:tr>
      <w:tr w:rsidR="00F22667" w14:paraId="5E98F0BE"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46F4561"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Motivo de la actualización</w:t>
            </w:r>
          </w:p>
        </w:tc>
        <w:tc>
          <w:tcPr>
            <w:tcW w:w="6879" w:type="dxa"/>
          </w:tcPr>
          <w:p w14:paraId="7BC563F7"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270EF">
              <w:rPr>
                <w:rFonts w:ascii="Arial" w:hAnsi="Arial" w:cs="Arial"/>
                <w:sz w:val="20"/>
                <w:szCs w:val="20"/>
              </w:rPr>
              <w:t>El texto añadido incluye la exclusión para trastorno de adaptación adicional de forma</w:t>
            </w:r>
            <w:r>
              <w:rPr>
                <w:rFonts w:ascii="Arial" w:hAnsi="Arial" w:cs="Arial"/>
                <w:sz w:val="20"/>
                <w:szCs w:val="20"/>
              </w:rPr>
              <w:t xml:space="preserve"> </w:t>
            </w:r>
            <w:r w:rsidRPr="007270EF">
              <w:rPr>
                <w:rFonts w:ascii="Arial" w:hAnsi="Arial" w:cs="Arial"/>
                <w:sz w:val="20"/>
                <w:szCs w:val="20"/>
              </w:rPr>
              <w:t>correcta</w:t>
            </w:r>
            <w:r>
              <w:rPr>
                <w:rFonts w:ascii="Arial" w:hAnsi="Arial" w:cs="Arial"/>
                <w:sz w:val="20"/>
                <w:szCs w:val="20"/>
              </w:rPr>
              <w:t>.</w:t>
            </w:r>
          </w:p>
        </w:tc>
      </w:tr>
    </w:tbl>
    <w:p w14:paraId="2C588629" w14:textId="77777777" w:rsidR="00F22667" w:rsidRDefault="00F22667" w:rsidP="00F22667">
      <w:pPr>
        <w:jc w:val="both"/>
        <w:rPr>
          <w:rFonts w:ascii="Arial" w:hAnsi="Arial" w:cs="Arial"/>
          <w:sz w:val="24"/>
          <w:szCs w:val="24"/>
        </w:rPr>
      </w:pPr>
    </w:p>
    <w:tbl>
      <w:tblPr>
        <w:tblStyle w:val="GridTable4"/>
        <w:tblW w:w="0" w:type="auto"/>
        <w:tblLook w:val="04A0" w:firstRow="1" w:lastRow="0" w:firstColumn="1" w:lastColumn="0" w:noHBand="0" w:noVBand="1"/>
      </w:tblPr>
      <w:tblGrid>
        <w:gridCol w:w="1615"/>
        <w:gridCol w:w="6879"/>
      </w:tblGrid>
      <w:tr w:rsidR="00F22667" w14:paraId="67EDA895"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B1FA444" w14:textId="77777777" w:rsidR="00F22667" w:rsidRDefault="00F22667" w:rsidP="00F22667">
            <w:pPr>
              <w:jc w:val="both"/>
              <w:rPr>
                <w:rFonts w:ascii="Arial" w:hAnsi="Arial" w:cs="Arial"/>
                <w:sz w:val="24"/>
                <w:szCs w:val="24"/>
              </w:rPr>
            </w:pPr>
            <w:r w:rsidRPr="00382C4C">
              <w:rPr>
                <w:rFonts w:ascii="Arial" w:hAnsi="Arial" w:cs="Arial"/>
                <w:sz w:val="24"/>
                <w:szCs w:val="24"/>
              </w:rPr>
              <w:t>Trastorno depresivo no especificado [octubre de 2018]</w:t>
            </w:r>
            <w:r>
              <w:rPr>
                <w:rFonts w:ascii="Arial" w:hAnsi="Arial" w:cs="Arial"/>
                <w:sz w:val="24"/>
                <w:szCs w:val="24"/>
              </w:rPr>
              <w:t xml:space="preserve"> </w:t>
            </w:r>
            <w:r w:rsidRPr="00382C4C">
              <w:rPr>
                <w:rFonts w:ascii="Arial" w:hAnsi="Arial" w:cs="Arial"/>
                <w:sz w:val="24"/>
                <w:szCs w:val="24"/>
              </w:rPr>
              <w:t>(DSM-5, pág. 184; Guía de consulta, pág. 107)</w:t>
            </w:r>
          </w:p>
        </w:tc>
      </w:tr>
      <w:tr w:rsidR="00F22667" w14:paraId="6C30E77C"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3693AD7"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Publicado</w:t>
            </w:r>
          </w:p>
        </w:tc>
        <w:tc>
          <w:tcPr>
            <w:tcW w:w="6879" w:type="dxa"/>
          </w:tcPr>
          <w:p w14:paraId="1703145D"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552E7">
              <w:rPr>
                <w:rFonts w:ascii="Arial" w:hAnsi="Arial" w:cs="Arial"/>
                <w:sz w:val="20"/>
                <w:szCs w:val="20"/>
              </w:rPr>
              <w:t>Esta categoría se aplica a presentaciones en las que predominan los síntomas</w:t>
            </w:r>
            <w:r>
              <w:rPr>
                <w:rFonts w:ascii="Arial" w:hAnsi="Arial" w:cs="Arial"/>
                <w:sz w:val="20"/>
                <w:szCs w:val="20"/>
              </w:rPr>
              <w:t xml:space="preserve"> </w:t>
            </w:r>
            <w:r w:rsidRPr="003552E7">
              <w:rPr>
                <w:rFonts w:ascii="Arial" w:hAnsi="Arial" w:cs="Arial"/>
                <w:sz w:val="20"/>
                <w:szCs w:val="20"/>
              </w:rPr>
              <w:t>característicos de un trastorno depresivo que causan malestar clínicamente significativo o</w:t>
            </w:r>
            <w:r>
              <w:rPr>
                <w:rFonts w:ascii="Arial" w:hAnsi="Arial" w:cs="Arial"/>
                <w:sz w:val="20"/>
                <w:szCs w:val="20"/>
              </w:rPr>
              <w:t xml:space="preserve"> </w:t>
            </w:r>
            <w:r w:rsidRPr="003552E7">
              <w:rPr>
                <w:rFonts w:ascii="Arial" w:hAnsi="Arial" w:cs="Arial"/>
                <w:sz w:val="20"/>
                <w:szCs w:val="20"/>
              </w:rPr>
              <w:t>problemas en los ámbitos social, laboral u otros campos importantes del funcionamiento</w:t>
            </w:r>
            <w:r>
              <w:rPr>
                <w:rFonts w:ascii="Arial" w:hAnsi="Arial" w:cs="Arial"/>
                <w:sz w:val="20"/>
                <w:szCs w:val="20"/>
              </w:rPr>
              <w:t xml:space="preserve"> </w:t>
            </w:r>
            <w:r w:rsidRPr="003552E7">
              <w:rPr>
                <w:rFonts w:ascii="Arial" w:hAnsi="Arial" w:cs="Arial"/>
                <w:sz w:val="20"/>
                <w:szCs w:val="20"/>
              </w:rPr>
              <w:t>pero que no cumplen todos los criterios de ninguno de los trastornos de la categoría</w:t>
            </w:r>
            <w:r>
              <w:rPr>
                <w:rFonts w:ascii="Arial" w:hAnsi="Arial" w:cs="Arial"/>
                <w:sz w:val="20"/>
                <w:szCs w:val="20"/>
              </w:rPr>
              <w:t xml:space="preserve"> </w:t>
            </w:r>
            <w:r w:rsidRPr="003552E7">
              <w:rPr>
                <w:rFonts w:ascii="Arial" w:hAnsi="Arial" w:cs="Arial"/>
                <w:sz w:val="20"/>
                <w:szCs w:val="20"/>
              </w:rPr>
              <w:t>diagnóstica de los trastornos depresivos.</w:t>
            </w:r>
          </w:p>
        </w:tc>
      </w:tr>
      <w:tr w:rsidR="00F22667" w14:paraId="71EEE863" w14:textId="77777777" w:rsidTr="00F22667">
        <w:tc>
          <w:tcPr>
            <w:cnfStyle w:val="001000000000" w:firstRow="0" w:lastRow="0" w:firstColumn="1" w:lastColumn="0" w:oddVBand="0" w:evenVBand="0" w:oddHBand="0" w:evenHBand="0" w:firstRowFirstColumn="0" w:firstRowLastColumn="0" w:lastRowFirstColumn="0" w:lastRowLastColumn="0"/>
            <w:tcW w:w="1615" w:type="dxa"/>
          </w:tcPr>
          <w:p w14:paraId="2B2D66A0"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Actualizado</w:t>
            </w:r>
          </w:p>
        </w:tc>
        <w:tc>
          <w:tcPr>
            <w:tcW w:w="6879" w:type="dxa"/>
          </w:tcPr>
          <w:p w14:paraId="07C6D53B" w14:textId="77777777" w:rsidR="00F22667" w:rsidRPr="00F92FA9"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3E54">
              <w:rPr>
                <w:rFonts w:ascii="Arial" w:hAnsi="Arial" w:cs="Arial"/>
                <w:sz w:val="20"/>
                <w:szCs w:val="20"/>
              </w:rPr>
              <w:t>Esta categoría se aplica a presentaciones en las que predominan los síntomas</w:t>
            </w:r>
            <w:r>
              <w:rPr>
                <w:rFonts w:ascii="Arial" w:hAnsi="Arial" w:cs="Arial"/>
                <w:sz w:val="20"/>
                <w:szCs w:val="20"/>
              </w:rPr>
              <w:t xml:space="preserve"> </w:t>
            </w:r>
            <w:r w:rsidRPr="00923E54">
              <w:rPr>
                <w:rFonts w:ascii="Arial" w:hAnsi="Arial" w:cs="Arial"/>
                <w:sz w:val="20"/>
                <w:szCs w:val="20"/>
              </w:rPr>
              <w:t>característicos de un trastorno depresivo que causan malestar clínicamente significativo o</w:t>
            </w:r>
            <w:r>
              <w:rPr>
                <w:rFonts w:ascii="Arial" w:hAnsi="Arial" w:cs="Arial"/>
                <w:sz w:val="20"/>
                <w:szCs w:val="20"/>
              </w:rPr>
              <w:t xml:space="preserve"> </w:t>
            </w:r>
            <w:r w:rsidRPr="00923E54">
              <w:rPr>
                <w:rFonts w:ascii="Arial" w:hAnsi="Arial" w:cs="Arial"/>
                <w:sz w:val="20"/>
                <w:szCs w:val="20"/>
              </w:rPr>
              <w:t>problemas en los ámbitos social, laboral u otros campos importantes del funcionamiento,</w:t>
            </w:r>
            <w:r>
              <w:rPr>
                <w:rFonts w:ascii="Arial" w:hAnsi="Arial" w:cs="Arial"/>
                <w:sz w:val="20"/>
                <w:szCs w:val="20"/>
              </w:rPr>
              <w:t xml:space="preserve"> </w:t>
            </w:r>
            <w:r w:rsidRPr="00923E54">
              <w:rPr>
                <w:rFonts w:ascii="Arial" w:hAnsi="Arial" w:cs="Arial"/>
                <w:sz w:val="20"/>
                <w:szCs w:val="20"/>
              </w:rPr>
              <w:t>pero que no cumplen todos los criterios de ninguno de los trastornos de la categoría</w:t>
            </w:r>
            <w:r>
              <w:rPr>
                <w:rFonts w:ascii="Arial" w:hAnsi="Arial" w:cs="Arial"/>
                <w:sz w:val="20"/>
                <w:szCs w:val="20"/>
              </w:rPr>
              <w:t xml:space="preserve"> </w:t>
            </w:r>
            <w:r w:rsidRPr="00923E54">
              <w:rPr>
                <w:rFonts w:ascii="Arial" w:hAnsi="Arial" w:cs="Arial"/>
                <w:sz w:val="20"/>
                <w:szCs w:val="20"/>
              </w:rPr>
              <w:t>diagnóstica de los trastornos depresivos, y que no cumplen los criterios para trastorno de</w:t>
            </w:r>
            <w:r>
              <w:rPr>
                <w:rFonts w:ascii="Arial" w:hAnsi="Arial" w:cs="Arial"/>
                <w:sz w:val="20"/>
                <w:szCs w:val="20"/>
              </w:rPr>
              <w:t xml:space="preserve"> </w:t>
            </w:r>
            <w:r w:rsidRPr="00923E54">
              <w:rPr>
                <w:rFonts w:ascii="Arial" w:hAnsi="Arial" w:cs="Arial"/>
                <w:sz w:val="20"/>
                <w:szCs w:val="20"/>
              </w:rPr>
              <w:t>adaptación con estado de ánimo deprimido o trastorno de adaptación con ansiedad mixta y</w:t>
            </w:r>
            <w:r>
              <w:rPr>
                <w:rFonts w:ascii="Arial" w:hAnsi="Arial" w:cs="Arial"/>
                <w:sz w:val="20"/>
                <w:szCs w:val="20"/>
              </w:rPr>
              <w:t xml:space="preserve"> </w:t>
            </w:r>
            <w:r w:rsidRPr="00923E54">
              <w:rPr>
                <w:rFonts w:ascii="Arial" w:hAnsi="Arial" w:cs="Arial"/>
                <w:sz w:val="20"/>
                <w:szCs w:val="20"/>
              </w:rPr>
              <w:t>estado de ánimo deprimido.</w:t>
            </w:r>
          </w:p>
        </w:tc>
      </w:tr>
      <w:tr w:rsidR="00F22667" w14:paraId="7A310590"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5560164"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Motivo de la actualización</w:t>
            </w:r>
          </w:p>
        </w:tc>
        <w:tc>
          <w:tcPr>
            <w:tcW w:w="6879" w:type="dxa"/>
          </w:tcPr>
          <w:p w14:paraId="7F805B07"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B1202">
              <w:rPr>
                <w:rFonts w:ascii="Arial" w:hAnsi="Arial" w:cs="Arial"/>
                <w:sz w:val="20"/>
                <w:szCs w:val="20"/>
              </w:rPr>
              <w:t>El texto añadido incluye la exclusión para trastorno de adaptación adicional de forma</w:t>
            </w:r>
            <w:r>
              <w:rPr>
                <w:rFonts w:ascii="Arial" w:hAnsi="Arial" w:cs="Arial"/>
                <w:sz w:val="20"/>
                <w:szCs w:val="20"/>
              </w:rPr>
              <w:t xml:space="preserve"> </w:t>
            </w:r>
            <w:r w:rsidRPr="008B1202">
              <w:rPr>
                <w:rFonts w:ascii="Arial" w:hAnsi="Arial" w:cs="Arial"/>
                <w:sz w:val="20"/>
                <w:szCs w:val="20"/>
              </w:rPr>
              <w:t>correcta.</w:t>
            </w:r>
          </w:p>
        </w:tc>
      </w:tr>
    </w:tbl>
    <w:p w14:paraId="45AF666A" w14:textId="77777777" w:rsidR="00F22667" w:rsidRDefault="00F22667" w:rsidP="00F22667">
      <w:pPr>
        <w:jc w:val="both"/>
        <w:rPr>
          <w:rFonts w:ascii="Arial" w:hAnsi="Arial" w:cs="Arial"/>
          <w:sz w:val="24"/>
          <w:szCs w:val="24"/>
        </w:rPr>
      </w:pPr>
    </w:p>
    <w:tbl>
      <w:tblPr>
        <w:tblStyle w:val="GridTable4"/>
        <w:tblW w:w="0" w:type="auto"/>
        <w:tblLook w:val="04A0" w:firstRow="1" w:lastRow="0" w:firstColumn="1" w:lastColumn="0" w:noHBand="0" w:noVBand="1"/>
      </w:tblPr>
      <w:tblGrid>
        <w:gridCol w:w="1615"/>
        <w:gridCol w:w="6879"/>
      </w:tblGrid>
      <w:tr w:rsidR="00F22667" w14:paraId="07498C14"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4F8C925" w14:textId="77777777" w:rsidR="00F22667" w:rsidRDefault="00F22667" w:rsidP="00F22667">
            <w:pPr>
              <w:jc w:val="both"/>
              <w:rPr>
                <w:rFonts w:ascii="Arial" w:hAnsi="Arial" w:cs="Arial"/>
                <w:sz w:val="24"/>
                <w:szCs w:val="24"/>
              </w:rPr>
            </w:pPr>
            <w:r w:rsidRPr="001E1093">
              <w:rPr>
                <w:rFonts w:ascii="Arial" w:hAnsi="Arial" w:cs="Arial"/>
                <w:sz w:val="24"/>
                <w:szCs w:val="24"/>
              </w:rPr>
              <w:t>Especificadores de trastornos depresivos (Trastorno de depresión mayor): especificador «con</w:t>
            </w:r>
            <w:r>
              <w:rPr>
                <w:rFonts w:ascii="Arial" w:hAnsi="Arial" w:cs="Arial"/>
                <w:sz w:val="24"/>
                <w:szCs w:val="24"/>
              </w:rPr>
              <w:t xml:space="preserve"> </w:t>
            </w:r>
            <w:r w:rsidRPr="001E1093">
              <w:rPr>
                <w:rFonts w:ascii="Arial" w:hAnsi="Arial" w:cs="Arial"/>
                <w:sz w:val="24"/>
                <w:szCs w:val="24"/>
              </w:rPr>
              <w:t>características mixtas», criterio A [agosto 2015]</w:t>
            </w:r>
            <w:r>
              <w:rPr>
                <w:rFonts w:ascii="Arial" w:hAnsi="Arial" w:cs="Arial"/>
                <w:sz w:val="24"/>
                <w:szCs w:val="24"/>
              </w:rPr>
              <w:t xml:space="preserve"> </w:t>
            </w:r>
            <w:r w:rsidRPr="001E1093">
              <w:rPr>
                <w:rFonts w:ascii="Arial" w:hAnsi="Arial" w:cs="Arial"/>
                <w:sz w:val="24"/>
                <w:szCs w:val="24"/>
              </w:rPr>
              <w:t>(DSM-5, pág. 184; Guía de consulta, pág. 108)</w:t>
            </w:r>
          </w:p>
        </w:tc>
      </w:tr>
      <w:tr w:rsidR="00F22667" w14:paraId="7AFAAE3B"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B8F83A7"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Publicado</w:t>
            </w:r>
          </w:p>
        </w:tc>
        <w:tc>
          <w:tcPr>
            <w:tcW w:w="6879" w:type="dxa"/>
          </w:tcPr>
          <w:p w14:paraId="3BBA73D6" w14:textId="77777777" w:rsidR="00F22667" w:rsidRPr="00D85C4F"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85C4F">
              <w:rPr>
                <w:rFonts w:ascii="Arial" w:hAnsi="Arial" w:cs="Arial"/>
                <w:sz w:val="20"/>
                <w:szCs w:val="20"/>
              </w:rPr>
              <w:t xml:space="preserve">A. Al </w:t>
            </w:r>
            <w:r w:rsidRPr="004466F6">
              <w:rPr>
                <w:rFonts w:ascii="Arial" w:hAnsi="Arial" w:cs="Arial"/>
                <w:sz w:val="20"/>
                <w:szCs w:val="20"/>
              </w:rPr>
              <w:t>menos tres de los síntomas maníacos/hipomaníacos siguientes están presentes casi todos los días</w:t>
            </w:r>
            <w:r w:rsidRPr="004466F6">
              <w:rPr>
                <w:rFonts w:ascii="Arial" w:hAnsi="Arial" w:cs="Arial"/>
                <w:color w:val="FF0000"/>
                <w:sz w:val="20"/>
                <w:szCs w:val="20"/>
              </w:rPr>
              <w:t xml:space="preserve"> </w:t>
            </w:r>
            <w:r w:rsidRPr="004466F6">
              <w:rPr>
                <w:rFonts w:ascii="Arial" w:hAnsi="Arial" w:cs="Arial"/>
                <w:sz w:val="20"/>
                <w:szCs w:val="20"/>
              </w:rPr>
              <w:t>durante la mayoría de los días de un episodio de depresión mayor:</w:t>
            </w:r>
          </w:p>
        </w:tc>
      </w:tr>
      <w:tr w:rsidR="00F22667" w14:paraId="061BF4D4" w14:textId="77777777" w:rsidTr="00F22667">
        <w:tc>
          <w:tcPr>
            <w:cnfStyle w:val="001000000000" w:firstRow="0" w:lastRow="0" w:firstColumn="1" w:lastColumn="0" w:oddVBand="0" w:evenVBand="0" w:oddHBand="0" w:evenHBand="0" w:firstRowFirstColumn="0" w:firstRowLastColumn="0" w:lastRowFirstColumn="0" w:lastRowLastColumn="0"/>
            <w:tcW w:w="1615" w:type="dxa"/>
          </w:tcPr>
          <w:p w14:paraId="7DFB174C"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Actualizado</w:t>
            </w:r>
          </w:p>
        </w:tc>
        <w:tc>
          <w:tcPr>
            <w:tcW w:w="6879" w:type="dxa"/>
          </w:tcPr>
          <w:p w14:paraId="24B9C735" w14:textId="77777777" w:rsidR="00F22667" w:rsidRPr="00D85C4F"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85C4F">
              <w:rPr>
                <w:rFonts w:ascii="Arial" w:hAnsi="Arial" w:cs="Arial"/>
                <w:sz w:val="20"/>
                <w:szCs w:val="20"/>
              </w:rPr>
              <w:t>A. Al menos tres de los síntomas maníacos/hipomaníacos siguientes aparecen</w:t>
            </w:r>
            <w:r>
              <w:rPr>
                <w:rFonts w:ascii="Arial" w:hAnsi="Arial" w:cs="Arial"/>
                <w:sz w:val="20"/>
                <w:szCs w:val="20"/>
              </w:rPr>
              <w:t xml:space="preserve"> </w:t>
            </w:r>
            <w:r w:rsidRPr="00D85C4F">
              <w:rPr>
                <w:rFonts w:ascii="Arial" w:hAnsi="Arial" w:cs="Arial"/>
                <w:sz w:val="20"/>
                <w:szCs w:val="20"/>
              </w:rPr>
              <w:t>durante la mayoría de los días de un episodio de depresión mayor:</w:t>
            </w:r>
          </w:p>
        </w:tc>
      </w:tr>
      <w:tr w:rsidR="00F22667" w14:paraId="0369501F"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8C21CF"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Motivo de la actualización</w:t>
            </w:r>
          </w:p>
        </w:tc>
        <w:tc>
          <w:tcPr>
            <w:tcW w:w="6879" w:type="dxa"/>
          </w:tcPr>
          <w:p w14:paraId="0FF9F644"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5672F">
              <w:rPr>
                <w:rFonts w:ascii="Arial" w:hAnsi="Arial" w:cs="Arial"/>
                <w:sz w:val="20"/>
                <w:szCs w:val="20"/>
              </w:rPr>
              <w:t>«Casi todos los días» en el criterio A para características mixtas es incorrecto</w:t>
            </w:r>
            <w:r>
              <w:rPr>
                <w:rFonts w:ascii="Arial" w:hAnsi="Arial" w:cs="Arial"/>
                <w:sz w:val="20"/>
                <w:szCs w:val="20"/>
              </w:rPr>
              <w:t>.</w:t>
            </w:r>
          </w:p>
        </w:tc>
      </w:tr>
    </w:tbl>
    <w:p w14:paraId="7A335853" w14:textId="77777777" w:rsidR="00F22667" w:rsidRDefault="00F22667" w:rsidP="00F22667">
      <w:pPr>
        <w:jc w:val="both"/>
        <w:rPr>
          <w:rFonts w:ascii="Arial" w:hAnsi="Arial" w:cs="Arial"/>
          <w:sz w:val="24"/>
          <w:szCs w:val="24"/>
        </w:rPr>
      </w:pPr>
    </w:p>
    <w:p w14:paraId="1ED068A8" w14:textId="77777777" w:rsidR="00F22667" w:rsidRDefault="00F22667" w:rsidP="00F22667">
      <w:pPr>
        <w:jc w:val="both"/>
        <w:rPr>
          <w:rFonts w:ascii="Arial" w:hAnsi="Arial" w:cs="Arial"/>
          <w:sz w:val="24"/>
          <w:szCs w:val="24"/>
        </w:rPr>
      </w:pPr>
    </w:p>
    <w:p w14:paraId="3C4BBC4A" w14:textId="77777777" w:rsidR="00F22667" w:rsidRDefault="00F22667" w:rsidP="00F22667">
      <w:pPr>
        <w:jc w:val="both"/>
        <w:rPr>
          <w:rFonts w:ascii="Arial" w:hAnsi="Arial" w:cs="Arial"/>
          <w:sz w:val="24"/>
          <w:szCs w:val="24"/>
        </w:rPr>
      </w:pPr>
    </w:p>
    <w:tbl>
      <w:tblPr>
        <w:tblStyle w:val="GridTable4"/>
        <w:tblW w:w="0" w:type="auto"/>
        <w:tblLook w:val="04A0" w:firstRow="1" w:lastRow="0" w:firstColumn="1" w:lastColumn="0" w:noHBand="0" w:noVBand="1"/>
      </w:tblPr>
      <w:tblGrid>
        <w:gridCol w:w="1615"/>
        <w:gridCol w:w="6879"/>
      </w:tblGrid>
      <w:tr w:rsidR="00F22667" w14:paraId="043F0815"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08332C2" w14:textId="77777777" w:rsidR="00F22667" w:rsidRDefault="00F22667" w:rsidP="00F22667">
            <w:pPr>
              <w:jc w:val="both"/>
              <w:rPr>
                <w:rFonts w:ascii="Arial" w:hAnsi="Arial" w:cs="Arial"/>
                <w:sz w:val="24"/>
                <w:szCs w:val="24"/>
              </w:rPr>
            </w:pPr>
            <w:r w:rsidRPr="00492B3F">
              <w:rPr>
                <w:rFonts w:ascii="Arial" w:hAnsi="Arial" w:cs="Arial"/>
                <w:sz w:val="24"/>
                <w:szCs w:val="24"/>
              </w:rPr>
              <w:lastRenderedPageBreak/>
              <w:t>Especificadores de trastornos depresivos (Trastorno de depresión mayor): Especificador «con patrón</w:t>
            </w:r>
            <w:r>
              <w:rPr>
                <w:rFonts w:ascii="Arial" w:hAnsi="Arial" w:cs="Arial"/>
                <w:sz w:val="24"/>
                <w:szCs w:val="24"/>
              </w:rPr>
              <w:t xml:space="preserve"> </w:t>
            </w:r>
            <w:r w:rsidRPr="00492B3F">
              <w:rPr>
                <w:rFonts w:ascii="Arial" w:hAnsi="Arial" w:cs="Arial"/>
                <w:sz w:val="24"/>
                <w:szCs w:val="24"/>
              </w:rPr>
              <w:t>estacional», Criterio B [octubre de 2018]</w:t>
            </w:r>
            <w:r>
              <w:rPr>
                <w:rFonts w:ascii="Arial" w:hAnsi="Arial" w:cs="Arial"/>
                <w:sz w:val="24"/>
                <w:szCs w:val="24"/>
              </w:rPr>
              <w:t xml:space="preserve"> </w:t>
            </w:r>
            <w:r w:rsidRPr="00492B3F">
              <w:rPr>
                <w:rFonts w:ascii="Arial" w:hAnsi="Arial" w:cs="Arial"/>
                <w:sz w:val="24"/>
                <w:szCs w:val="24"/>
              </w:rPr>
              <w:t>(DSM-5, pág. 187; Guía de consulta, pág. 113)</w:t>
            </w:r>
          </w:p>
        </w:tc>
      </w:tr>
      <w:tr w:rsidR="00F22667" w14:paraId="72F76CA8"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125CBAC"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Publicado</w:t>
            </w:r>
          </w:p>
        </w:tc>
        <w:tc>
          <w:tcPr>
            <w:tcW w:w="6879" w:type="dxa"/>
          </w:tcPr>
          <w:p w14:paraId="2203483F" w14:textId="77777777" w:rsidR="00F22667" w:rsidRPr="00D85C4F"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92B3F">
              <w:rPr>
                <w:rFonts w:ascii="Arial" w:hAnsi="Arial" w:cs="Arial"/>
                <w:sz w:val="20"/>
                <w:szCs w:val="20"/>
              </w:rPr>
              <w:t>B. También se producen remisiones totales</w:t>
            </w:r>
            <w:r>
              <w:rPr>
                <w:rFonts w:ascii="Arial" w:hAnsi="Arial" w:cs="Arial"/>
                <w:sz w:val="20"/>
                <w:szCs w:val="20"/>
              </w:rPr>
              <w:t xml:space="preserve"> </w:t>
            </w:r>
            <w:r w:rsidRPr="00492B3F">
              <w:rPr>
                <w:rFonts w:ascii="Arial" w:hAnsi="Arial" w:cs="Arial"/>
                <w:sz w:val="20"/>
                <w:szCs w:val="20"/>
              </w:rPr>
              <w:t>en un momento del año característico (p. ej., la depresión desaparece en</w:t>
            </w:r>
            <w:r>
              <w:rPr>
                <w:rFonts w:ascii="Arial" w:hAnsi="Arial" w:cs="Arial"/>
                <w:sz w:val="20"/>
                <w:szCs w:val="20"/>
              </w:rPr>
              <w:t xml:space="preserve"> </w:t>
            </w:r>
            <w:r w:rsidRPr="00492B3F">
              <w:rPr>
                <w:rFonts w:ascii="Arial" w:hAnsi="Arial" w:cs="Arial"/>
                <w:sz w:val="20"/>
                <w:szCs w:val="20"/>
              </w:rPr>
              <w:t>primavera).</w:t>
            </w:r>
          </w:p>
        </w:tc>
      </w:tr>
      <w:tr w:rsidR="00F22667" w14:paraId="420936D5" w14:textId="77777777" w:rsidTr="00F22667">
        <w:tc>
          <w:tcPr>
            <w:cnfStyle w:val="001000000000" w:firstRow="0" w:lastRow="0" w:firstColumn="1" w:lastColumn="0" w:oddVBand="0" w:evenVBand="0" w:oddHBand="0" w:evenHBand="0" w:firstRowFirstColumn="0" w:firstRowLastColumn="0" w:lastRowFirstColumn="0" w:lastRowLastColumn="0"/>
            <w:tcW w:w="1615" w:type="dxa"/>
          </w:tcPr>
          <w:p w14:paraId="19105139"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Actualizado</w:t>
            </w:r>
          </w:p>
        </w:tc>
        <w:tc>
          <w:tcPr>
            <w:tcW w:w="6879" w:type="dxa"/>
          </w:tcPr>
          <w:p w14:paraId="2208AE08" w14:textId="77777777" w:rsidR="00F22667" w:rsidRPr="00D85C4F"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92B3F">
              <w:rPr>
                <w:rFonts w:ascii="Arial" w:hAnsi="Arial" w:cs="Arial"/>
                <w:sz w:val="20"/>
                <w:szCs w:val="20"/>
              </w:rPr>
              <w:t>B. También se producen remisiones en un momento del año característico (p. ej., la depresión desaparece en</w:t>
            </w:r>
            <w:r>
              <w:rPr>
                <w:rFonts w:ascii="Arial" w:hAnsi="Arial" w:cs="Arial"/>
                <w:sz w:val="20"/>
                <w:szCs w:val="20"/>
              </w:rPr>
              <w:t xml:space="preserve"> </w:t>
            </w:r>
            <w:r w:rsidRPr="00492B3F">
              <w:rPr>
                <w:rFonts w:ascii="Arial" w:hAnsi="Arial" w:cs="Arial"/>
                <w:sz w:val="20"/>
                <w:szCs w:val="20"/>
              </w:rPr>
              <w:t>primavera).</w:t>
            </w:r>
          </w:p>
        </w:tc>
      </w:tr>
      <w:tr w:rsidR="00F22667" w14:paraId="453EA1B4"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6895F9E"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Motivo de la actualización</w:t>
            </w:r>
          </w:p>
        </w:tc>
        <w:tc>
          <w:tcPr>
            <w:tcW w:w="6879" w:type="dxa"/>
          </w:tcPr>
          <w:p w14:paraId="0F26333A" w14:textId="77777777" w:rsidR="00F22667" w:rsidRPr="00122FDA"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2FDA">
              <w:rPr>
                <w:rFonts w:ascii="Arial" w:hAnsi="Arial" w:cs="Arial"/>
                <w:sz w:val="20"/>
                <w:szCs w:val="20"/>
              </w:rPr>
              <w:t>En el especificador «con patrón estacional» para trastorno de depresión mayor, el Criterio B</w:t>
            </w:r>
            <w:r>
              <w:rPr>
                <w:rFonts w:ascii="Arial" w:hAnsi="Arial" w:cs="Arial"/>
                <w:sz w:val="20"/>
                <w:szCs w:val="20"/>
              </w:rPr>
              <w:t xml:space="preserve"> </w:t>
            </w:r>
            <w:r w:rsidRPr="00122FDA">
              <w:rPr>
                <w:rFonts w:ascii="Arial" w:hAnsi="Arial" w:cs="Arial"/>
                <w:sz w:val="20"/>
                <w:szCs w:val="20"/>
              </w:rPr>
              <w:t>caracteriza el requisito para que el patrón estacional de las remisiones ocurra junto con el</w:t>
            </w:r>
            <w:r>
              <w:rPr>
                <w:rFonts w:ascii="Arial" w:hAnsi="Arial" w:cs="Arial"/>
                <w:sz w:val="20"/>
                <w:szCs w:val="20"/>
              </w:rPr>
              <w:t xml:space="preserve"> </w:t>
            </w:r>
            <w:r w:rsidRPr="00122FDA">
              <w:rPr>
                <w:rFonts w:ascii="Arial" w:hAnsi="Arial" w:cs="Arial"/>
                <w:sz w:val="20"/>
                <w:szCs w:val="20"/>
              </w:rPr>
              <w:t>patrón estacional de los inicios de episodios de depresión mayor descrito en el Criterio A. El</w:t>
            </w:r>
            <w:r>
              <w:rPr>
                <w:rFonts w:ascii="Arial" w:hAnsi="Arial" w:cs="Arial"/>
                <w:sz w:val="20"/>
                <w:szCs w:val="20"/>
              </w:rPr>
              <w:t xml:space="preserve"> </w:t>
            </w:r>
            <w:r w:rsidRPr="00122FDA">
              <w:rPr>
                <w:rFonts w:ascii="Arial" w:hAnsi="Arial" w:cs="Arial"/>
                <w:sz w:val="20"/>
                <w:szCs w:val="20"/>
              </w:rPr>
              <w:t>Criterio B incluye de manera errónea «un cambio de depresión mayor a manía o hipomanía»</w:t>
            </w:r>
          </w:p>
          <w:p w14:paraId="4787F13E"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2FDA">
              <w:rPr>
                <w:rFonts w:ascii="Arial" w:hAnsi="Arial" w:cs="Arial"/>
                <w:sz w:val="20"/>
                <w:szCs w:val="20"/>
              </w:rPr>
              <w:t>como alternativa a la remisión total de los episodios de depresión mayor; por definición, no</w:t>
            </w:r>
            <w:r>
              <w:rPr>
                <w:rFonts w:ascii="Arial" w:hAnsi="Arial" w:cs="Arial"/>
                <w:sz w:val="20"/>
                <w:szCs w:val="20"/>
              </w:rPr>
              <w:t xml:space="preserve"> </w:t>
            </w:r>
            <w:r w:rsidRPr="00122FDA">
              <w:rPr>
                <w:rFonts w:ascii="Arial" w:hAnsi="Arial" w:cs="Arial"/>
                <w:sz w:val="20"/>
                <w:szCs w:val="20"/>
              </w:rPr>
              <w:t>puede haber episodios de manía o hipomanía en el trastorno de depresión mayor.</w:t>
            </w:r>
          </w:p>
        </w:tc>
      </w:tr>
    </w:tbl>
    <w:p w14:paraId="0ECE497D" w14:textId="77777777" w:rsidR="00F22667" w:rsidRDefault="00F22667" w:rsidP="00F22667">
      <w:pPr>
        <w:jc w:val="both"/>
        <w:rPr>
          <w:rFonts w:ascii="Arial" w:hAnsi="Arial" w:cs="Arial"/>
          <w:sz w:val="24"/>
          <w:szCs w:val="24"/>
        </w:rPr>
      </w:pPr>
    </w:p>
    <w:tbl>
      <w:tblPr>
        <w:tblStyle w:val="GridTable4"/>
        <w:tblW w:w="0" w:type="auto"/>
        <w:tblLook w:val="04A0" w:firstRow="1" w:lastRow="0" w:firstColumn="1" w:lastColumn="0" w:noHBand="0" w:noVBand="1"/>
      </w:tblPr>
      <w:tblGrid>
        <w:gridCol w:w="1615"/>
        <w:gridCol w:w="6879"/>
      </w:tblGrid>
      <w:tr w:rsidR="00F22667" w14:paraId="0550E00B" w14:textId="77777777" w:rsidTr="00F2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1AE604BF" w14:textId="77777777" w:rsidR="00F22667" w:rsidRDefault="00F22667" w:rsidP="00F22667">
            <w:pPr>
              <w:jc w:val="both"/>
              <w:rPr>
                <w:rFonts w:ascii="Arial" w:hAnsi="Arial" w:cs="Arial"/>
                <w:sz w:val="24"/>
                <w:szCs w:val="24"/>
              </w:rPr>
            </w:pPr>
            <w:r w:rsidRPr="009A374A">
              <w:rPr>
                <w:rFonts w:ascii="Arial" w:hAnsi="Arial" w:cs="Arial"/>
                <w:sz w:val="24"/>
                <w:szCs w:val="24"/>
              </w:rPr>
              <w:t>Especificadores de trastornos depresivos: especificador «con patrón estacional», nota del criterio D</w:t>
            </w:r>
            <w:r>
              <w:rPr>
                <w:rFonts w:ascii="Arial" w:hAnsi="Arial" w:cs="Arial"/>
                <w:sz w:val="24"/>
                <w:szCs w:val="24"/>
              </w:rPr>
              <w:t xml:space="preserve"> </w:t>
            </w:r>
            <w:r w:rsidRPr="009A374A">
              <w:rPr>
                <w:rFonts w:ascii="Arial" w:hAnsi="Arial" w:cs="Arial"/>
                <w:sz w:val="24"/>
                <w:szCs w:val="24"/>
              </w:rPr>
              <w:t>(segundo párrafo) [agosto 2015]</w:t>
            </w:r>
            <w:r>
              <w:rPr>
                <w:rFonts w:ascii="Arial" w:hAnsi="Arial" w:cs="Arial"/>
                <w:sz w:val="24"/>
                <w:szCs w:val="24"/>
              </w:rPr>
              <w:t xml:space="preserve"> </w:t>
            </w:r>
            <w:r w:rsidRPr="009A374A">
              <w:rPr>
                <w:rFonts w:ascii="Arial" w:hAnsi="Arial" w:cs="Arial"/>
                <w:sz w:val="24"/>
                <w:szCs w:val="24"/>
              </w:rPr>
              <w:t>(DSM-5, pág. 187; Guía de consulta, pág. 113)</w:t>
            </w:r>
          </w:p>
        </w:tc>
      </w:tr>
      <w:tr w:rsidR="00F22667" w14:paraId="246E0A0C"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AAFB282"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Publicado</w:t>
            </w:r>
          </w:p>
        </w:tc>
        <w:tc>
          <w:tcPr>
            <w:tcW w:w="6879" w:type="dxa"/>
          </w:tcPr>
          <w:p w14:paraId="115FD4A9" w14:textId="77777777" w:rsidR="00F22667" w:rsidRPr="00D85C4F"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A374A">
              <w:rPr>
                <w:rFonts w:ascii="Arial" w:hAnsi="Arial" w:cs="Arial"/>
                <w:sz w:val="20"/>
                <w:szCs w:val="20"/>
              </w:rPr>
              <w:t>Este especificador no se aplica a las situaciones en que el patrón se explica mejor por</w:t>
            </w:r>
            <w:r>
              <w:rPr>
                <w:rFonts w:ascii="Arial" w:hAnsi="Arial" w:cs="Arial"/>
                <w:sz w:val="20"/>
                <w:szCs w:val="20"/>
              </w:rPr>
              <w:t xml:space="preserve"> </w:t>
            </w:r>
            <w:r w:rsidRPr="009A374A">
              <w:rPr>
                <w:rFonts w:ascii="Arial" w:hAnsi="Arial" w:cs="Arial"/>
                <w:sz w:val="20"/>
                <w:szCs w:val="20"/>
              </w:rPr>
              <w:t>factores de estrés psicosocial estacionales (p. ej., desempleo estacional o calendario</w:t>
            </w:r>
            <w:r>
              <w:rPr>
                <w:rFonts w:ascii="Arial" w:hAnsi="Arial" w:cs="Arial"/>
                <w:sz w:val="20"/>
                <w:szCs w:val="20"/>
              </w:rPr>
              <w:t xml:space="preserve"> </w:t>
            </w:r>
            <w:r w:rsidRPr="009A374A">
              <w:rPr>
                <w:rFonts w:ascii="Arial" w:hAnsi="Arial" w:cs="Arial"/>
                <w:sz w:val="20"/>
                <w:szCs w:val="20"/>
              </w:rPr>
              <w:t>escolar). Los episodios de depresión mayor que se producen según un patrón estacional con</w:t>
            </w:r>
            <w:r>
              <w:rPr>
                <w:rFonts w:ascii="Arial" w:hAnsi="Arial" w:cs="Arial"/>
                <w:sz w:val="20"/>
                <w:szCs w:val="20"/>
              </w:rPr>
              <w:t xml:space="preserve"> </w:t>
            </w:r>
            <w:r w:rsidRPr="009A374A">
              <w:rPr>
                <w:rFonts w:ascii="Arial" w:hAnsi="Arial" w:cs="Arial"/>
                <w:sz w:val="20"/>
                <w:szCs w:val="20"/>
              </w:rPr>
              <w:t>frecuencia se caracterizan por energía, hipersomnia,</w:t>
            </w:r>
            <w:r>
              <w:rPr>
                <w:rFonts w:ascii="Arial" w:hAnsi="Arial" w:cs="Arial"/>
                <w:sz w:val="20"/>
                <w:szCs w:val="20"/>
              </w:rPr>
              <w:t xml:space="preserve"> </w:t>
            </w:r>
            <w:r w:rsidRPr="009A374A">
              <w:rPr>
                <w:rFonts w:ascii="Arial" w:hAnsi="Arial" w:cs="Arial"/>
                <w:sz w:val="20"/>
                <w:szCs w:val="20"/>
              </w:rPr>
              <w:t>sobrealimentación, aumento de peso y anhelo de carbohidratos.</w:t>
            </w:r>
          </w:p>
        </w:tc>
      </w:tr>
      <w:tr w:rsidR="00F22667" w14:paraId="4A5737BA" w14:textId="77777777" w:rsidTr="00F22667">
        <w:tc>
          <w:tcPr>
            <w:cnfStyle w:val="001000000000" w:firstRow="0" w:lastRow="0" w:firstColumn="1" w:lastColumn="0" w:oddVBand="0" w:evenVBand="0" w:oddHBand="0" w:evenHBand="0" w:firstRowFirstColumn="0" w:firstRowLastColumn="0" w:lastRowFirstColumn="0" w:lastRowLastColumn="0"/>
            <w:tcW w:w="1615" w:type="dxa"/>
          </w:tcPr>
          <w:p w14:paraId="2C84401C"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Actualizado</w:t>
            </w:r>
          </w:p>
        </w:tc>
        <w:tc>
          <w:tcPr>
            <w:tcW w:w="6879" w:type="dxa"/>
          </w:tcPr>
          <w:p w14:paraId="689C2C2A" w14:textId="77777777" w:rsidR="00F22667" w:rsidRPr="00D85C4F" w:rsidRDefault="00F22667" w:rsidP="00F2266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97F33">
              <w:rPr>
                <w:rFonts w:ascii="Arial" w:hAnsi="Arial" w:cs="Arial"/>
                <w:sz w:val="20"/>
                <w:szCs w:val="20"/>
              </w:rPr>
              <w:t>Este especificador no se aplica a las situaciones en que el patrón se explica mejor por</w:t>
            </w:r>
            <w:r>
              <w:rPr>
                <w:rFonts w:ascii="Arial" w:hAnsi="Arial" w:cs="Arial"/>
                <w:sz w:val="20"/>
                <w:szCs w:val="20"/>
              </w:rPr>
              <w:t xml:space="preserve"> </w:t>
            </w:r>
            <w:r w:rsidRPr="00E97F33">
              <w:rPr>
                <w:rFonts w:ascii="Arial" w:hAnsi="Arial" w:cs="Arial"/>
                <w:sz w:val="20"/>
                <w:szCs w:val="20"/>
              </w:rPr>
              <w:t>factores de estrés psicosocial estacionales (p. ej., desempleo estacional o calendario</w:t>
            </w:r>
            <w:r>
              <w:rPr>
                <w:rFonts w:ascii="Arial" w:hAnsi="Arial" w:cs="Arial"/>
                <w:sz w:val="20"/>
                <w:szCs w:val="20"/>
              </w:rPr>
              <w:t xml:space="preserve"> </w:t>
            </w:r>
            <w:r w:rsidRPr="00E97F33">
              <w:rPr>
                <w:rFonts w:ascii="Arial" w:hAnsi="Arial" w:cs="Arial"/>
                <w:sz w:val="20"/>
                <w:szCs w:val="20"/>
              </w:rPr>
              <w:t>escolar). Los episodios de depresión mayor que se producen según un patrón estacional con</w:t>
            </w:r>
            <w:r>
              <w:rPr>
                <w:rFonts w:ascii="Arial" w:hAnsi="Arial" w:cs="Arial"/>
                <w:sz w:val="20"/>
                <w:szCs w:val="20"/>
              </w:rPr>
              <w:t xml:space="preserve"> </w:t>
            </w:r>
            <w:r w:rsidRPr="00E97F33">
              <w:rPr>
                <w:rFonts w:ascii="Arial" w:hAnsi="Arial" w:cs="Arial"/>
                <w:sz w:val="20"/>
                <w:szCs w:val="20"/>
              </w:rPr>
              <w:t xml:space="preserve">frecuencia se </w:t>
            </w:r>
            <w:r w:rsidRPr="004466F6">
              <w:rPr>
                <w:rFonts w:ascii="Arial" w:hAnsi="Arial" w:cs="Arial"/>
                <w:color w:val="000000" w:themeColor="text1"/>
                <w:sz w:val="20"/>
                <w:szCs w:val="20"/>
              </w:rPr>
              <w:t>caracterizan por una importante presencia de una disminución de</w:t>
            </w:r>
            <w:r w:rsidRPr="00E97F33">
              <w:rPr>
                <w:rFonts w:ascii="Arial" w:hAnsi="Arial" w:cs="Arial"/>
                <w:color w:val="FF0000"/>
                <w:sz w:val="20"/>
                <w:szCs w:val="20"/>
              </w:rPr>
              <w:t xml:space="preserve"> </w:t>
            </w:r>
            <w:r w:rsidRPr="00E97F33">
              <w:rPr>
                <w:rFonts w:ascii="Arial" w:hAnsi="Arial" w:cs="Arial"/>
                <w:sz w:val="20"/>
                <w:szCs w:val="20"/>
              </w:rPr>
              <w:t>energía,</w:t>
            </w:r>
            <w:r>
              <w:rPr>
                <w:rFonts w:ascii="Arial" w:hAnsi="Arial" w:cs="Arial"/>
                <w:sz w:val="20"/>
                <w:szCs w:val="20"/>
              </w:rPr>
              <w:t xml:space="preserve"> </w:t>
            </w:r>
            <w:r w:rsidRPr="00E97F33">
              <w:rPr>
                <w:rFonts w:ascii="Arial" w:hAnsi="Arial" w:cs="Arial"/>
                <w:sz w:val="20"/>
                <w:szCs w:val="20"/>
              </w:rPr>
              <w:t>hipersomnia, sobrealimentación, aumento de peso y anhelo de carbohidratos.</w:t>
            </w:r>
          </w:p>
        </w:tc>
      </w:tr>
      <w:tr w:rsidR="00F22667" w14:paraId="335E0653" w14:textId="77777777" w:rsidTr="00F2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F01A6B3" w14:textId="77777777" w:rsidR="00F22667" w:rsidRPr="00F92FA9" w:rsidRDefault="00F22667" w:rsidP="00F22667">
            <w:pPr>
              <w:jc w:val="both"/>
              <w:rPr>
                <w:rFonts w:ascii="Arial" w:hAnsi="Arial" w:cs="Arial"/>
                <w:sz w:val="20"/>
                <w:szCs w:val="20"/>
              </w:rPr>
            </w:pPr>
            <w:r w:rsidRPr="00F92FA9">
              <w:rPr>
                <w:rFonts w:ascii="Arial" w:hAnsi="Arial" w:cs="Arial"/>
                <w:sz w:val="20"/>
                <w:szCs w:val="20"/>
              </w:rPr>
              <w:t>Motivo de la actualización</w:t>
            </w:r>
          </w:p>
        </w:tc>
        <w:tc>
          <w:tcPr>
            <w:tcW w:w="6879" w:type="dxa"/>
          </w:tcPr>
          <w:p w14:paraId="4D64E97C" w14:textId="77777777" w:rsidR="00F22667" w:rsidRPr="00F92FA9" w:rsidRDefault="00F22667" w:rsidP="00F2266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97F33">
              <w:rPr>
                <w:rFonts w:ascii="Arial" w:hAnsi="Arial" w:cs="Arial"/>
                <w:sz w:val="20"/>
                <w:szCs w:val="20"/>
              </w:rPr>
              <w:t>Lo correcto es «una disminución de energía»</w:t>
            </w:r>
          </w:p>
        </w:tc>
      </w:tr>
    </w:tbl>
    <w:p w14:paraId="3925748C" w14:textId="77777777" w:rsidR="00F22667" w:rsidRDefault="00F22667" w:rsidP="00F22667">
      <w:pPr>
        <w:jc w:val="both"/>
        <w:rPr>
          <w:rFonts w:ascii="Arial" w:hAnsi="Arial" w:cs="Arial"/>
          <w:sz w:val="24"/>
          <w:szCs w:val="24"/>
        </w:rPr>
      </w:pPr>
    </w:p>
    <w:p w14:paraId="6CF4E2E4" w14:textId="6CF03F01" w:rsidR="00F22667" w:rsidRPr="00E0563B" w:rsidRDefault="00E0563B" w:rsidP="00F22667">
      <w:pPr>
        <w:rPr>
          <w:rFonts w:ascii="Arial" w:hAnsi="Arial" w:cs="Arial"/>
          <w:b/>
          <w:bCs/>
          <w:sz w:val="24"/>
          <w:szCs w:val="24"/>
        </w:rPr>
      </w:pPr>
      <w:r w:rsidRPr="00E0563B">
        <w:rPr>
          <w:rFonts w:ascii="Arial" w:hAnsi="Arial" w:cs="Arial"/>
          <w:b/>
          <w:bCs/>
          <w:sz w:val="24"/>
          <w:szCs w:val="24"/>
        </w:rPr>
        <w:t>B) MMIP</w:t>
      </w:r>
      <w:r w:rsidR="00A64ED9">
        <w:rPr>
          <w:rFonts w:ascii="Arial" w:hAnsi="Arial" w:cs="Arial"/>
          <w:b/>
          <w:bCs/>
          <w:sz w:val="24"/>
          <w:szCs w:val="24"/>
        </w:rPr>
        <w:t>-</w:t>
      </w:r>
      <w:r w:rsidRPr="00E0563B">
        <w:rPr>
          <w:rFonts w:ascii="Arial" w:hAnsi="Arial" w:cs="Arial"/>
          <w:b/>
          <w:bCs/>
          <w:sz w:val="24"/>
          <w:szCs w:val="24"/>
        </w:rPr>
        <w:t>2</w:t>
      </w:r>
    </w:p>
    <w:p w14:paraId="2B43EBB5" w14:textId="0AD17E06" w:rsidR="00E0563B" w:rsidRDefault="00A64ED9" w:rsidP="003B1EB4">
      <w:pPr>
        <w:jc w:val="both"/>
        <w:rPr>
          <w:rFonts w:ascii="Arial" w:hAnsi="Arial" w:cs="Arial"/>
          <w:sz w:val="24"/>
          <w:szCs w:val="24"/>
        </w:rPr>
      </w:pPr>
      <w:r w:rsidRPr="00A64ED9">
        <w:rPr>
          <w:rFonts w:ascii="Arial" w:hAnsi="Arial" w:cs="Arial"/>
          <w:sz w:val="24"/>
          <w:szCs w:val="24"/>
        </w:rPr>
        <w:t>El MMPI-2 es una de las herramientas más utilizadas en diversos contextos clínicos, médicos, forenses y de selección de personal.</w:t>
      </w:r>
      <w:r>
        <w:rPr>
          <w:rFonts w:ascii="Arial" w:hAnsi="Arial" w:cs="Arial"/>
          <w:sz w:val="24"/>
          <w:szCs w:val="24"/>
        </w:rPr>
        <w:t xml:space="preserve"> Es </w:t>
      </w:r>
      <w:r w:rsidRPr="00A64ED9">
        <w:rPr>
          <w:rFonts w:ascii="Arial" w:hAnsi="Arial" w:cs="Arial"/>
          <w:sz w:val="24"/>
          <w:szCs w:val="24"/>
        </w:rPr>
        <w:t>uno de los instrumentos más populares dentro de la psicología para evaluar la personalidad, las características psicopatológicas globales y específicas de la persona, o las alteraciones psicosomáticas.</w:t>
      </w:r>
    </w:p>
    <w:p w14:paraId="6069BBFF" w14:textId="36729551" w:rsidR="003B1EB4" w:rsidRDefault="003B1EB4" w:rsidP="003B1EB4">
      <w:pPr>
        <w:jc w:val="both"/>
        <w:rPr>
          <w:rFonts w:ascii="Arial" w:hAnsi="Arial" w:cs="Arial"/>
          <w:sz w:val="24"/>
          <w:szCs w:val="24"/>
        </w:rPr>
      </w:pPr>
      <w:r w:rsidRPr="003B1EB4">
        <w:rPr>
          <w:rFonts w:ascii="Arial" w:hAnsi="Arial" w:cs="Arial"/>
          <w:sz w:val="24"/>
          <w:szCs w:val="24"/>
        </w:rPr>
        <w:t>Más de 2.000 investigaciones empíricas han sido publicadas con el MMPI-2, acumulando un ingente caudal de datos y resultados. Parte de este torrente de investigación se ha centrado tanto en las escalas existentes en las primeras ediciones del MMPI-2 como en el desarrollo y exploración de posibles nuevas escalas que mejoren la labor de evaluación y diagnóstico</w:t>
      </w:r>
      <w:r>
        <w:rPr>
          <w:rFonts w:ascii="Arial" w:hAnsi="Arial" w:cs="Arial"/>
          <w:sz w:val="24"/>
          <w:szCs w:val="24"/>
        </w:rPr>
        <w:t xml:space="preserve"> </w:t>
      </w:r>
      <w:sdt>
        <w:sdtPr>
          <w:rPr>
            <w:rFonts w:ascii="Arial" w:hAnsi="Arial" w:cs="Arial"/>
            <w:sz w:val="24"/>
            <w:szCs w:val="24"/>
          </w:rPr>
          <w:id w:val="-962954493"/>
          <w:citation/>
        </w:sdtPr>
        <w:sdtContent>
          <w:r>
            <w:rPr>
              <w:rFonts w:ascii="Arial" w:hAnsi="Arial" w:cs="Arial"/>
              <w:sz w:val="24"/>
              <w:szCs w:val="24"/>
            </w:rPr>
            <w:fldChar w:fldCharType="begin"/>
          </w:r>
          <w:r>
            <w:rPr>
              <w:rFonts w:ascii="Arial" w:hAnsi="Arial" w:cs="Arial"/>
              <w:sz w:val="24"/>
              <w:szCs w:val="24"/>
              <w:lang w:val="es-ES"/>
            </w:rPr>
            <w:instrText xml:space="preserve"> CITATION But19 \l 3082 </w:instrText>
          </w:r>
          <w:r>
            <w:rPr>
              <w:rFonts w:ascii="Arial" w:hAnsi="Arial" w:cs="Arial"/>
              <w:sz w:val="24"/>
              <w:szCs w:val="24"/>
            </w:rPr>
            <w:fldChar w:fldCharType="separate"/>
          </w:r>
          <w:r w:rsidRPr="003B1EB4">
            <w:rPr>
              <w:rFonts w:ascii="Arial" w:hAnsi="Arial" w:cs="Arial"/>
              <w:noProof/>
              <w:sz w:val="24"/>
              <w:szCs w:val="24"/>
              <w:lang w:val="es-ES"/>
            </w:rPr>
            <w:t>(Inventario Multifásico de Personalidad de Minnesota®-2, 2019)</w:t>
          </w:r>
          <w:r>
            <w:rPr>
              <w:rFonts w:ascii="Arial" w:hAnsi="Arial" w:cs="Arial"/>
              <w:sz w:val="24"/>
              <w:szCs w:val="24"/>
            </w:rPr>
            <w:fldChar w:fldCharType="end"/>
          </w:r>
        </w:sdtContent>
      </w:sdt>
      <w:r w:rsidRPr="003B1EB4">
        <w:rPr>
          <w:rFonts w:ascii="Arial" w:hAnsi="Arial" w:cs="Arial"/>
          <w:sz w:val="24"/>
          <w:szCs w:val="24"/>
        </w:rPr>
        <w:t>.</w:t>
      </w:r>
    </w:p>
    <w:p w14:paraId="64D70636" w14:textId="0F639AFC" w:rsidR="001140B2" w:rsidRDefault="001140B2" w:rsidP="001140B2">
      <w:pPr>
        <w:jc w:val="both"/>
        <w:rPr>
          <w:rFonts w:ascii="Arial" w:hAnsi="Arial" w:cs="Arial"/>
          <w:sz w:val="24"/>
          <w:szCs w:val="24"/>
        </w:rPr>
      </w:pPr>
      <w:r w:rsidRPr="001140B2">
        <w:rPr>
          <w:rFonts w:ascii="Arial" w:hAnsi="Arial" w:cs="Arial"/>
          <w:sz w:val="24"/>
          <w:szCs w:val="24"/>
        </w:rPr>
        <w:t xml:space="preserve">El Inventario Multifásico de Personalidad de Minnesota es un test de amplio espectro diseñado para evaluar un amplio número de patrones de personalidad y de trastornos psicológicos en población adulta. Su aplicación puede realizarse de forma individual o grupal y requiere por parte de la persona evaluada un nivel </w:t>
      </w:r>
      <w:r w:rsidRPr="001140B2">
        <w:rPr>
          <w:rFonts w:ascii="Arial" w:hAnsi="Arial" w:cs="Arial"/>
          <w:sz w:val="24"/>
          <w:szCs w:val="24"/>
        </w:rPr>
        <w:lastRenderedPageBreak/>
        <w:t>de comprensión lectora equivalente a 6º de primaria, así como implicación y cooperación para responder a la prueba completa. El test incluye dentro de su perfil de resultados indicadores de validez para detectar aquellos casos en que la persona ha respondido inadecuadamente, ya sea por problemas de comprensión o por falta de implicación o concentración al dar sus respuestas.</w:t>
      </w:r>
    </w:p>
    <w:p w14:paraId="7B3D5C48" w14:textId="024CF6EA" w:rsidR="001140B2" w:rsidRPr="001140B2" w:rsidRDefault="001140B2" w:rsidP="001140B2">
      <w:pPr>
        <w:jc w:val="both"/>
        <w:rPr>
          <w:rFonts w:ascii="Arial" w:hAnsi="Arial" w:cs="Arial"/>
          <w:sz w:val="24"/>
          <w:szCs w:val="24"/>
        </w:rPr>
      </w:pPr>
      <w:r w:rsidRPr="001140B2">
        <w:rPr>
          <w:rFonts w:ascii="Arial" w:hAnsi="Arial" w:cs="Arial"/>
          <w:sz w:val="24"/>
          <w:szCs w:val="24"/>
        </w:rPr>
        <w:t>El MMPI fue desarrollado originalmente en las décadas de 1930 y 1940 por Starke Hathaway, psicólogo clínico de los hospitales de la Universidad de Minnesota, y J. Charnley McKinley, jefe del Departamento de Psiquiatría y Neurología de la misma universidad, con el objetivo de mejorar la precisión de los diagnósticos de pacientes que recibían tratamiento en el hospital. En 1940 publicaron su primer artículo sobre el MMPI (Hathaway y McKinley, 1940) donde resumieron los principales pasos que habían seguido para escribir y editar el test que en aquel momento denominaron inicialmente Minnesota Personality Schedule. Varios años antes, los autores habían ido extrayendo ideas para los potenciales ítems a partir de muy diversas fuentes, incluidos numerosos textos sobre entrevista psiquiátrica y diagnóstico diferencial, actitudes sociales y emocionales y procesos de personalidad. Cada ítem fue escrito en forma de declaración de alguna experiencia personal, creencia, actitud o interés.</w:t>
      </w:r>
    </w:p>
    <w:p w14:paraId="6C020152" w14:textId="4868DFBF" w:rsidR="00A64ED9" w:rsidRDefault="00BD0D75" w:rsidP="00F22667">
      <w:pPr>
        <w:rPr>
          <w:rFonts w:ascii="Arial" w:hAnsi="Arial" w:cs="Arial"/>
          <w:b/>
          <w:bCs/>
          <w:sz w:val="24"/>
          <w:szCs w:val="24"/>
        </w:rPr>
      </w:pPr>
      <w:r w:rsidRPr="00197893">
        <w:rPr>
          <w:rFonts w:ascii="Arial" w:hAnsi="Arial" w:cs="Arial"/>
          <w:b/>
          <w:bCs/>
          <w:sz w:val="24"/>
          <w:szCs w:val="24"/>
        </w:rPr>
        <w:t>C)</w:t>
      </w:r>
      <w:r w:rsidR="00197893" w:rsidRPr="00197893">
        <w:rPr>
          <w:rFonts w:ascii="Arial" w:hAnsi="Arial" w:cs="Arial"/>
          <w:b/>
          <w:bCs/>
          <w:sz w:val="24"/>
          <w:szCs w:val="24"/>
        </w:rPr>
        <w:t xml:space="preserve"> BETA IV</w:t>
      </w:r>
    </w:p>
    <w:p w14:paraId="57876B3E" w14:textId="012A1F51" w:rsidR="008B1AF1" w:rsidRPr="008B1AF1" w:rsidRDefault="008A11C4" w:rsidP="008B1AF1">
      <w:pPr>
        <w:jc w:val="both"/>
        <w:rPr>
          <w:rFonts w:ascii="Arial" w:hAnsi="Arial" w:cs="Arial"/>
          <w:sz w:val="24"/>
          <w:szCs w:val="24"/>
        </w:rPr>
      </w:pPr>
      <w:r w:rsidRPr="008B1AF1">
        <w:rPr>
          <w:rFonts w:ascii="Arial" w:hAnsi="Arial" w:cs="Arial"/>
          <w:sz w:val="24"/>
          <w:szCs w:val="24"/>
        </w:rPr>
        <w:t>BETA-4 es una rápida evaluación de las capacidades intelectuales no verbales de los adultos. Es una versión actualizada del examen Beta-III, tercera edición, publicada en 1999</w:t>
      </w:r>
      <w:r w:rsidR="008B1AF1" w:rsidRPr="008B1AF1">
        <w:rPr>
          <w:rFonts w:ascii="Arial" w:hAnsi="Arial" w:cs="Arial"/>
          <w:sz w:val="24"/>
          <w:szCs w:val="24"/>
        </w:rPr>
        <w:t xml:space="preserve"> por Kellog, C.E. y Norton, N. W. </w:t>
      </w:r>
    </w:p>
    <w:p w14:paraId="08B7BEA5" w14:textId="365CEA7A" w:rsidR="008B1AF1" w:rsidRDefault="008B1AF1" w:rsidP="008B1AF1">
      <w:pPr>
        <w:jc w:val="both"/>
        <w:rPr>
          <w:rFonts w:ascii="Arial" w:hAnsi="Arial" w:cs="Arial"/>
          <w:sz w:val="24"/>
          <w:szCs w:val="24"/>
        </w:rPr>
      </w:pPr>
      <w:r w:rsidRPr="008B1AF1">
        <w:rPr>
          <w:rFonts w:ascii="Arial" w:hAnsi="Arial" w:cs="Arial"/>
          <w:sz w:val="24"/>
          <w:szCs w:val="24"/>
        </w:rPr>
        <w:t xml:space="preserve">Su principal objetivo es evaluar de manera rápida las capacidades intelectuales no verbales de los adultos. Fue diseñada para evaluar la capacidad intelectual no verbal, abordando diversos aspectos como inteligencia fluida y espacial, razonamiento no verbal, procesamiento de información visual y velocidad de procesamiento. La evaluación consta de cinco pruebas: Claves (CL), Objetos equivocados (OE), Pares iguales y pares desiguales (ID), Figuras incompletas (FI) y Matrices (MT). </w:t>
      </w:r>
      <w:r>
        <w:rPr>
          <w:rFonts w:ascii="Arial" w:hAnsi="Arial" w:cs="Arial"/>
          <w:sz w:val="24"/>
          <w:szCs w:val="24"/>
        </w:rPr>
        <w:t xml:space="preserve"> Regularmente sirve para e</w:t>
      </w:r>
      <w:r w:rsidRPr="008B1AF1">
        <w:rPr>
          <w:rFonts w:ascii="Arial" w:hAnsi="Arial" w:cs="Arial"/>
          <w:sz w:val="24"/>
          <w:szCs w:val="24"/>
        </w:rPr>
        <w:t>val</w:t>
      </w:r>
      <w:r>
        <w:rPr>
          <w:rFonts w:ascii="Arial" w:hAnsi="Arial" w:cs="Arial"/>
          <w:sz w:val="24"/>
          <w:szCs w:val="24"/>
        </w:rPr>
        <w:t>uar</w:t>
      </w:r>
      <w:r w:rsidRPr="008B1AF1">
        <w:rPr>
          <w:rFonts w:ascii="Arial" w:hAnsi="Arial" w:cs="Arial"/>
          <w:sz w:val="24"/>
          <w:szCs w:val="24"/>
        </w:rPr>
        <w:t xml:space="preserve"> </w:t>
      </w:r>
      <w:r>
        <w:rPr>
          <w:rFonts w:ascii="Arial" w:hAnsi="Arial" w:cs="Arial"/>
          <w:sz w:val="24"/>
          <w:szCs w:val="24"/>
        </w:rPr>
        <w:t>a</w:t>
      </w:r>
      <w:r w:rsidRPr="008B1AF1">
        <w:rPr>
          <w:rFonts w:ascii="Arial" w:hAnsi="Arial" w:cs="Arial"/>
          <w:sz w:val="24"/>
          <w:szCs w:val="24"/>
        </w:rPr>
        <w:t>dolescentes y adultos (</w:t>
      </w:r>
      <w:r>
        <w:rPr>
          <w:rFonts w:ascii="Arial" w:hAnsi="Arial" w:cs="Arial"/>
          <w:sz w:val="24"/>
          <w:szCs w:val="24"/>
        </w:rPr>
        <w:t xml:space="preserve">de una edad de entre </w:t>
      </w:r>
      <w:r w:rsidRPr="008B1AF1">
        <w:rPr>
          <w:rFonts w:ascii="Arial" w:hAnsi="Arial" w:cs="Arial"/>
          <w:sz w:val="24"/>
          <w:szCs w:val="24"/>
        </w:rPr>
        <w:t xml:space="preserve">16 a 99 años). </w:t>
      </w:r>
      <w:r>
        <w:rPr>
          <w:rFonts w:ascii="Arial" w:hAnsi="Arial" w:cs="Arial"/>
          <w:sz w:val="24"/>
          <w:szCs w:val="24"/>
        </w:rPr>
        <w:t>La a</w:t>
      </w:r>
      <w:r w:rsidRPr="008B1AF1">
        <w:rPr>
          <w:rFonts w:ascii="Arial" w:hAnsi="Arial" w:cs="Arial"/>
          <w:sz w:val="24"/>
          <w:szCs w:val="24"/>
        </w:rPr>
        <w:t>plicación</w:t>
      </w:r>
      <w:r>
        <w:rPr>
          <w:rFonts w:ascii="Arial" w:hAnsi="Arial" w:cs="Arial"/>
          <w:sz w:val="24"/>
          <w:szCs w:val="24"/>
        </w:rPr>
        <w:t xml:space="preserve"> puede ser c</w:t>
      </w:r>
      <w:r w:rsidRPr="008B1AF1">
        <w:rPr>
          <w:rFonts w:ascii="Arial" w:hAnsi="Arial" w:cs="Arial"/>
          <w:sz w:val="24"/>
          <w:szCs w:val="24"/>
        </w:rPr>
        <w:t>olectiva o individual</w:t>
      </w:r>
      <w:r>
        <w:rPr>
          <w:rFonts w:ascii="Arial" w:hAnsi="Arial" w:cs="Arial"/>
          <w:sz w:val="24"/>
          <w:szCs w:val="24"/>
        </w:rPr>
        <w:t xml:space="preserve"> y el t</w:t>
      </w:r>
      <w:r w:rsidRPr="008B1AF1">
        <w:rPr>
          <w:rFonts w:ascii="Arial" w:hAnsi="Arial" w:cs="Arial"/>
          <w:sz w:val="24"/>
          <w:szCs w:val="24"/>
        </w:rPr>
        <w:t>iempo</w:t>
      </w:r>
      <w:r>
        <w:rPr>
          <w:rFonts w:ascii="Arial" w:hAnsi="Arial" w:cs="Arial"/>
          <w:sz w:val="24"/>
          <w:szCs w:val="24"/>
        </w:rPr>
        <w:t xml:space="preserve"> de la evaluación suele durar entre </w:t>
      </w:r>
      <w:r w:rsidRPr="008B1AF1">
        <w:rPr>
          <w:rFonts w:ascii="Arial" w:hAnsi="Arial" w:cs="Arial"/>
          <w:sz w:val="24"/>
          <w:szCs w:val="24"/>
        </w:rPr>
        <w:t>25 a 30 minutos. Todas las subpruebas se cronometran de manera exacta</w:t>
      </w:r>
      <w:r>
        <w:rPr>
          <w:rFonts w:ascii="Arial" w:hAnsi="Arial" w:cs="Arial"/>
          <w:sz w:val="24"/>
          <w:szCs w:val="24"/>
        </w:rPr>
        <w:t>. Las á</w:t>
      </w:r>
      <w:r w:rsidRPr="008B1AF1">
        <w:rPr>
          <w:rFonts w:ascii="Arial" w:hAnsi="Arial" w:cs="Arial"/>
          <w:sz w:val="24"/>
          <w:szCs w:val="24"/>
        </w:rPr>
        <w:t>reas de aplicación</w:t>
      </w:r>
      <w:r>
        <w:rPr>
          <w:rFonts w:ascii="Arial" w:hAnsi="Arial" w:cs="Arial"/>
          <w:sz w:val="24"/>
          <w:szCs w:val="24"/>
        </w:rPr>
        <w:t xml:space="preserve"> incluyen </w:t>
      </w:r>
      <w:r w:rsidRPr="008B1AF1">
        <w:rPr>
          <w:rFonts w:ascii="Arial" w:hAnsi="Arial" w:cs="Arial"/>
          <w:sz w:val="24"/>
          <w:szCs w:val="24"/>
        </w:rPr>
        <w:t>psicología organizacional y psicología clínica.</w:t>
      </w:r>
      <w:r>
        <w:rPr>
          <w:rFonts w:ascii="Arial" w:hAnsi="Arial" w:cs="Arial"/>
          <w:sz w:val="24"/>
          <w:szCs w:val="24"/>
        </w:rPr>
        <w:t xml:space="preserve"> </w:t>
      </w:r>
      <w:sdt>
        <w:sdtPr>
          <w:rPr>
            <w:rFonts w:ascii="Arial" w:hAnsi="Arial" w:cs="Arial"/>
            <w:sz w:val="24"/>
            <w:szCs w:val="24"/>
          </w:rPr>
          <w:id w:val="-1567644094"/>
          <w:citation/>
        </w:sdtPr>
        <w:sdtContent>
          <w:r w:rsidR="009A1E7A">
            <w:rPr>
              <w:rFonts w:ascii="Arial" w:hAnsi="Arial" w:cs="Arial"/>
              <w:sz w:val="24"/>
              <w:szCs w:val="24"/>
            </w:rPr>
            <w:fldChar w:fldCharType="begin"/>
          </w:r>
          <w:r w:rsidR="009A1E7A">
            <w:rPr>
              <w:rFonts w:ascii="Arial" w:hAnsi="Arial" w:cs="Arial"/>
              <w:sz w:val="24"/>
              <w:szCs w:val="24"/>
              <w:lang w:val="es-ES"/>
            </w:rPr>
            <w:instrText xml:space="preserve"> CITATION INS \l 3082 </w:instrText>
          </w:r>
          <w:r w:rsidR="009A1E7A">
            <w:rPr>
              <w:rFonts w:ascii="Arial" w:hAnsi="Arial" w:cs="Arial"/>
              <w:sz w:val="24"/>
              <w:szCs w:val="24"/>
            </w:rPr>
            <w:fldChar w:fldCharType="separate"/>
          </w:r>
          <w:r w:rsidR="009A1E7A" w:rsidRPr="009A1E7A">
            <w:rPr>
              <w:rFonts w:ascii="Arial" w:hAnsi="Arial" w:cs="Arial"/>
              <w:noProof/>
              <w:sz w:val="24"/>
              <w:szCs w:val="24"/>
              <w:lang w:val="es-ES"/>
            </w:rPr>
            <w:t>(INSTITUTO PERUANO DE PSICOLOGÍA Y EDUCACIÓN)</w:t>
          </w:r>
          <w:r w:rsidR="009A1E7A">
            <w:rPr>
              <w:rFonts w:ascii="Arial" w:hAnsi="Arial" w:cs="Arial"/>
              <w:sz w:val="24"/>
              <w:szCs w:val="24"/>
            </w:rPr>
            <w:fldChar w:fldCharType="end"/>
          </w:r>
        </w:sdtContent>
      </w:sdt>
    </w:p>
    <w:p w14:paraId="6458E006" w14:textId="77777777" w:rsidR="00F506FA" w:rsidRPr="008B1AF1" w:rsidRDefault="00F506FA" w:rsidP="008B1AF1">
      <w:pPr>
        <w:jc w:val="both"/>
        <w:rPr>
          <w:rFonts w:ascii="Arial" w:hAnsi="Arial" w:cs="Arial"/>
          <w:sz w:val="24"/>
          <w:szCs w:val="24"/>
        </w:rPr>
      </w:pPr>
    </w:p>
    <w:p w14:paraId="09B14256" w14:textId="27AABE96" w:rsidR="00F22667" w:rsidRDefault="00F22667" w:rsidP="00F22667">
      <w:pPr>
        <w:pStyle w:val="Heading4"/>
        <w:rPr>
          <w:rFonts w:ascii="Arial" w:hAnsi="Arial" w:cs="Arial"/>
          <w:b/>
          <w:bCs/>
          <w:i w:val="0"/>
          <w:iCs w:val="0"/>
          <w:color w:val="000000" w:themeColor="text1"/>
          <w:sz w:val="24"/>
          <w:szCs w:val="24"/>
        </w:rPr>
      </w:pPr>
      <w:r w:rsidRPr="00F22667">
        <w:rPr>
          <w:rFonts w:ascii="Arial" w:hAnsi="Arial" w:cs="Arial"/>
          <w:b/>
          <w:bCs/>
          <w:i w:val="0"/>
          <w:iCs w:val="0"/>
          <w:color w:val="000000" w:themeColor="text1"/>
          <w:sz w:val="24"/>
          <w:szCs w:val="24"/>
        </w:rPr>
        <w:t>4.2.1.2 Conclusiones del análisis bibliográfico</w:t>
      </w:r>
    </w:p>
    <w:p w14:paraId="5C5E4ABF" w14:textId="77777777" w:rsidR="00F22667" w:rsidRPr="00F22667" w:rsidRDefault="00F22667" w:rsidP="00F22667"/>
    <w:p w14:paraId="790EA3F5" w14:textId="1F2CE246" w:rsidR="00F22667" w:rsidRDefault="00F22667" w:rsidP="00F22667">
      <w:pPr>
        <w:jc w:val="both"/>
        <w:rPr>
          <w:rFonts w:ascii="Arial" w:hAnsi="Arial" w:cs="Arial"/>
          <w:sz w:val="24"/>
          <w:szCs w:val="24"/>
        </w:rPr>
      </w:pPr>
      <w:r>
        <w:rPr>
          <w:rFonts w:ascii="Arial" w:hAnsi="Arial" w:cs="Arial"/>
          <w:sz w:val="24"/>
          <w:szCs w:val="24"/>
        </w:rPr>
        <w:t xml:space="preserve">El inventario de depresión de Beck contiene las preguntas que los especialistas en el campo de la salud mental utilizan para determinar un primer diagnóstico acerca de los pacientes con respecto al Trastorno Depresivo Mayor. Es el quinto test más usado por los hispanohablantes debido ha llevado un proceso muy cuidadoso para su traducción, además de tener una alta discriminación entre pacientes que padecen de depresión y aquellos que no, lo cual indica que tiene </w:t>
      </w:r>
      <w:r>
        <w:rPr>
          <w:rFonts w:ascii="Arial" w:hAnsi="Arial" w:cs="Arial"/>
          <w:sz w:val="24"/>
          <w:szCs w:val="24"/>
        </w:rPr>
        <w:lastRenderedPageBreak/>
        <w:t>un alto grado de precisión, por lo que es el test ideal para formar el dataset que coadyuvará a que las redes neuronales artificiales aprendan. Para poder añadir más datos de aprendizaje al dataset, podemos incluir síntomas depresivos, provenientes del DSM-V el cual es la última actualización del sistema más utilizado entre especialistas para diagnosticar trastornos psicológicos.</w:t>
      </w:r>
    </w:p>
    <w:p w14:paraId="6A9AD1B5" w14:textId="133373FB" w:rsidR="00F506FA" w:rsidRDefault="00F506FA" w:rsidP="00FC2146">
      <w:pPr>
        <w:pStyle w:val="Heading2"/>
        <w:rPr>
          <w:rFonts w:ascii="Arial" w:hAnsi="Arial" w:cs="Arial"/>
          <w:b/>
          <w:bCs/>
          <w:color w:val="auto"/>
        </w:rPr>
      </w:pPr>
      <w:r w:rsidRPr="00FC2146">
        <w:rPr>
          <w:rFonts w:ascii="Arial" w:hAnsi="Arial" w:cs="Arial"/>
          <w:b/>
          <w:bCs/>
          <w:color w:val="auto"/>
        </w:rPr>
        <w:t>4.3 Diseño del sistema</w:t>
      </w:r>
    </w:p>
    <w:p w14:paraId="37F50F45" w14:textId="77777777" w:rsidR="007C71F2" w:rsidRPr="007C71F2" w:rsidRDefault="007C71F2" w:rsidP="007C71F2"/>
    <w:p w14:paraId="17F14DD5" w14:textId="31870CDB" w:rsidR="004C1FE5" w:rsidRDefault="00FC2146" w:rsidP="00FC2146">
      <w:pPr>
        <w:pStyle w:val="Heading3"/>
        <w:rPr>
          <w:rFonts w:ascii="Arial" w:hAnsi="Arial" w:cs="Arial"/>
          <w:b/>
          <w:bCs/>
          <w:color w:val="auto"/>
        </w:rPr>
      </w:pPr>
      <w:r w:rsidRPr="0011221E">
        <w:rPr>
          <w:rFonts w:ascii="Arial" w:hAnsi="Arial" w:cs="Arial"/>
          <w:b/>
          <w:bCs/>
          <w:color w:val="auto"/>
        </w:rPr>
        <w:t>4.3.1 Casos de uso</w:t>
      </w:r>
    </w:p>
    <w:tbl>
      <w:tblPr>
        <w:tblStyle w:val="GridTable4"/>
        <w:tblW w:w="8545" w:type="dxa"/>
        <w:tblLook w:val="04A0" w:firstRow="1" w:lastRow="0" w:firstColumn="1" w:lastColumn="0" w:noHBand="0" w:noVBand="1"/>
      </w:tblPr>
      <w:tblGrid>
        <w:gridCol w:w="2440"/>
        <w:gridCol w:w="931"/>
        <w:gridCol w:w="1752"/>
        <w:gridCol w:w="3422"/>
      </w:tblGrid>
      <w:tr w:rsidR="00F2308F" w14:paraId="784CE6EA" w14:textId="77777777" w:rsidTr="00983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gridSpan w:val="4"/>
          </w:tcPr>
          <w:p w14:paraId="65293115" w14:textId="77777777" w:rsidR="00F2308F" w:rsidRPr="00F2308F" w:rsidRDefault="00F2308F" w:rsidP="00F2308F">
            <w:pPr>
              <w:pStyle w:val="Heading4"/>
              <w:jc w:val="center"/>
              <w:outlineLvl w:val="3"/>
              <w:rPr>
                <w:rFonts w:ascii="Arial" w:hAnsi="Arial" w:cs="Arial"/>
                <w:b w:val="0"/>
                <w:i w:val="0"/>
                <w:iCs w:val="0"/>
                <w:color w:val="0D0D0D" w:themeColor="text1" w:themeTint="F2"/>
                <w:lang w:val="es-VE" w:eastAsia="es-VE"/>
              </w:rPr>
            </w:pPr>
            <w:r w:rsidRPr="00F2308F">
              <w:rPr>
                <w:rFonts w:ascii="Arial" w:hAnsi="Arial" w:cs="Arial"/>
                <w:i w:val="0"/>
                <w:iCs w:val="0"/>
                <w:color w:val="auto"/>
                <w:lang w:val="es-VE" w:eastAsia="es-VE"/>
              </w:rPr>
              <w:t>1_InicioSesion</w:t>
            </w:r>
          </w:p>
        </w:tc>
      </w:tr>
      <w:tr w:rsidR="00F2308F" w14:paraId="62907164"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39439B9D" w14:textId="77777777" w:rsidR="00F2308F" w:rsidRPr="00184629" w:rsidRDefault="00F2308F" w:rsidP="00F2308F">
            <w:pPr>
              <w:spacing w:line="276" w:lineRule="auto"/>
              <w:rPr>
                <w:rFonts w:cstheme="majorBidi"/>
                <w:color w:val="0D0D0D" w:themeColor="text1" w:themeTint="F2"/>
                <w:sz w:val="24"/>
                <w:szCs w:val="24"/>
                <w:lang w:val="es-VE" w:eastAsia="es-VE"/>
              </w:rPr>
            </w:pPr>
            <w:r w:rsidRPr="00184629">
              <w:rPr>
                <w:rFonts w:cstheme="majorBidi"/>
                <w:color w:val="0D0D0D" w:themeColor="text1" w:themeTint="F2"/>
                <w:sz w:val="24"/>
                <w:szCs w:val="24"/>
                <w:lang w:val="es-VE" w:eastAsia="es-VE"/>
              </w:rPr>
              <w:t>Nombre del caso de uso:</w:t>
            </w:r>
          </w:p>
        </w:tc>
        <w:tc>
          <w:tcPr>
            <w:tcW w:w="6105" w:type="dxa"/>
            <w:gridSpan w:val="3"/>
          </w:tcPr>
          <w:p w14:paraId="71B5B292" w14:textId="77777777" w:rsidR="00F2308F" w:rsidRPr="0018208B" w:rsidRDefault="00F2308F" w:rsidP="00F2308F">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Inicio Sesión</w:t>
            </w:r>
          </w:p>
        </w:tc>
      </w:tr>
      <w:tr w:rsidR="00F2308F" w14:paraId="469721A3"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5A5AE7F6" w14:textId="77777777" w:rsidR="00F2308F" w:rsidRPr="00184629" w:rsidRDefault="00F2308F" w:rsidP="00F2308F">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Dependencias:</w:t>
            </w:r>
          </w:p>
        </w:tc>
        <w:tc>
          <w:tcPr>
            <w:tcW w:w="6105" w:type="dxa"/>
            <w:gridSpan w:val="3"/>
          </w:tcPr>
          <w:p w14:paraId="6C81B204" w14:textId="77777777" w:rsidR="00F2308F" w:rsidRPr="0018208B" w:rsidRDefault="00F2308F" w:rsidP="00F2308F">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b/>
                <w:color w:val="0D0D0D" w:themeColor="text1" w:themeTint="F2"/>
                <w:lang w:val="es-VE" w:eastAsia="es-VE"/>
              </w:rPr>
            </w:pPr>
            <w:r w:rsidRPr="0018208B">
              <w:rPr>
                <w:rFonts w:eastAsia="Calibri" w:cs="Times New Roman"/>
                <w:color w:val="000000" w:themeColor="text1"/>
              </w:rPr>
              <w:t>N/A</w:t>
            </w:r>
          </w:p>
        </w:tc>
      </w:tr>
      <w:tr w:rsidR="00F2308F" w14:paraId="1C64FBB8"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EF2507E" w14:textId="77777777" w:rsidR="00F2308F" w:rsidRPr="00184629" w:rsidRDefault="00F2308F" w:rsidP="00F2308F">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Actores:</w:t>
            </w:r>
          </w:p>
        </w:tc>
        <w:tc>
          <w:tcPr>
            <w:tcW w:w="6105" w:type="dxa"/>
            <w:gridSpan w:val="3"/>
          </w:tcPr>
          <w:p w14:paraId="2106C94B" w14:textId="77777777" w:rsidR="00F2308F" w:rsidRPr="0018208B" w:rsidRDefault="00F2308F" w:rsidP="00F2308F">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Todos los usuarios</w:t>
            </w:r>
          </w:p>
        </w:tc>
      </w:tr>
      <w:tr w:rsidR="00F2308F" w14:paraId="7F72A06E"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69198188" w14:textId="77777777" w:rsidR="00F2308F" w:rsidRPr="00184629" w:rsidRDefault="00F2308F" w:rsidP="00F2308F">
            <w:pPr>
              <w:spacing w:line="276" w:lineRule="auto"/>
              <w:rPr>
                <w:rFonts w:cstheme="majorBidi"/>
                <w:color w:val="0D0D0D" w:themeColor="text1" w:themeTint="F2"/>
                <w:sz w:val="24"/>
                <w:szCs w:val="24"/>
                <w:lang w:val="es-VE" w:eastAsia="es-VE"/>
              </w:rPr>
            </w:pPr>
            <w:r w:rsidRPr="00184629">
              <w:rPr>
                <w:rFonts w:cstheme="majorBidi"/>
                <w:color w:val="0D0D0D" w:themeColor="text1" w:themeTint="F2"/>
                <w:sz w:val="24"/>
                <w:szCs w:val="24"/>
                <w:lang w:val="es-VE" w:eastAsia="es-VE"/>
              </w:rPr>
              <w:t>Tipo actor:</w:t>
            </w:r>
          </w:p>
        </w:tc>
        <w:tc>
          <w:tcPr>
            <w:tcW w:w="6105" w:type="dxa"/>
            <w:gridSpan w:val="3"/>
          </w:tcPr>
          <w:p w14:paraId="128B2762" w14:textId="77777777" w:rsidR="00F2308F" w:rsidRPr="0018208B" w:rsidRDefault="00F2308F" w:rsidP="00F2308F">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Primario</w:t>
            </w:r>
          </w:p>
        </w:tc>
      </w:tr>
      <w:tr w:rsidR="00F2308F" w14:paraId="04F1439E"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B81A740" w14:textId="77777777" w:rsidR="00F2308F" w:rsidRPr="00184629" w:rsidRDefault="00F2308F" w:rsidP="00F2308F">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Precondición:</w:t>
            </w:r>
          </w:p>
        </w:tc>
        <w:tc>
          <w:tcPr>
            <w:tcW w:w="6105" w:type="dxa"/>
            <w:gridSpan w:val="3"/>
          </w:tcPr>
          <w:p w14:paraId="67FA35DD" w14:textId="77777777" w:rsidR="00F2308F" w:rsidRPr="0018208B" w:rsidRDefault="00F2308F" w:rsidP="00F2308F">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Contar con credenciales de accesos (usuario activo), y tener previo registro en el aplicativo</w:t>
            </w:r>
            <w:r>
              <w:rPr>
                <w:rFonts w:cstheme="majorBidi"/>
                <w:color w:val="000000" w:themeColor="text1"/>
                <w:lang w:val="es-VE" w:eastAsia="es-VE"/>
              </w:rPr>
              <w:t>.</w:t>
            </w:r>
          </w:p>
        </w:tc>
      </w:tr>
      <w:tr w:rsidR="00F2308F" w14:paraId="46A0359D"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36BBC031" w14:textId="77777777" w:rsidR="00F2308F" w:rsidRPr="00184629" w:rsidRDefault="00F2308F" w:rsidP="00F2308F">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Postcondición:</w:t>
            </w:r>
          </w:p>
        </w:tc>
        <w:tc>
          <w:tcPr>
            <w:tcW w:w="6105" w:type="dxa"/>
            <w:gridSpan w:val="3"/>
          </w:tcPr>
          <w:p w14:paraId="5BC8EFB1" w14:textId="77777777" w:rsidR="00F2308F" w:rsidRPr="0018208B" w:rsidRDefault="00F2308F" w:rsidP="00F2308F">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Tener acceso a la pantalla principal, dependiendo del perfil del usuario </w:t>
            </w:r>
            <w:proofErr w:type="spellStart"/>
            <w:r w:rsidRPr="0018208B">
              <w:rPr>
                <w:rFonts w:cstheme="majorBidi"/>
                <w:color w:val="000000" w:themeColor="text1"/>
                <w:lang w:val="es-VE" w:eastAsia="es-VE"/>
              </w:rPr>
              <w:t>logueado</w:t>
            </w:r>
            <w:proofErr w:type="spellEnd"/>
            <w:r>
              <w:rPr>
                <w:rFonts w:cstheme="majorBidi"/>
                <w:color w:val="000000" w:themeColor="text1"/>
                <w:lang w:val="es-VE" w:eastAsia="es-VE"/>
              </w:rPr>
              <w:t xml:space="preserve"> (administrador o doctor)</w:t>
            </w:r>
          </w:p>
        </w:tc>
      </w:tr>
      <w:tr w:rsidR="00F2308F" w14:paraId="22C4B1FF"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0B35997C" w14:textId="77777777" w:rsidR="00F2308F" w:rsidRPr="00184629" w:rsidRDefault="00F2308F" w:rsidP="00F2308F">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Descripción:</w:t>
            </w:r>
          </w:p>
        </w:tc>
        <w:tc>
          <w:tcPr>
            <w:tcW w:w="6105" w:type="dxa"/>
            <w:gridSpan w:val="3"/>
          </w:tcPr>
          <w:p w14:paraId="224DEE89" w14:textId="77777777" w:rsidR="00F2308F" w:rsidRPr="0018208B" w:rsidRDefault="00F2308F" w:rsidP="00F2308F">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color w:val="000000" w:themeColor="text1"/>
              </w:rPr>
              <w:t xml:space="preserve">El usuario podrá ingresar sus datos al formulario, validar los datos y dar acceso al menú principal dependiendo del perfil de usuario </w:t>
            </w:r>
          </w:p>
        </w:tc>
      </w:tr>
      <w:tr w:rsidR="00F2308F" w14:paraId="5A660BEF"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6EED4E43" w14:textId="77777777" w:rsidR="00F2308F" w:rsidRPr="00184629" w:rsidRDefault="00F2308F" w:rsidP="00F2308F">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Frecuencia:</w:t>
            </w:r>
          </w:p>
        </w:tc>
        <w:tc>
          <w:tcPr>
            <w:tcW w:w="6105" w:type="dxa"/>
            <w:gridSpan w:val="3"/>
          </w:tcPr>
          <w:p w14:paraId="20E05D3F" w14:textId="77777777" w:rsidR="00F2308F" w:rsidRPr="0018208B" w:rsidRDefault="00F2308F" w:rsidP="00F2308F">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Cada que el usuario desee acceder al aplicativo </w:t>
            </w:r>
            <w:r>
              <w:rPr>
                <w:rFonts w:cstheme="majorBidi"/>
                <w:color w:val="000000" w:themeColor="text1"/>
                <w:lang w:val="es-VE" w:eastAsia="es-VE"/>
              </w:rPr>
              <w:t>web PsychIA</w:t>
            </w:r>
          </w:p>
        </w:tc>
      </w:tr>
      <w:tr w:rsidR="00F2308F" w14:paraId="1282C12D"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17E4A5B2" w14:textId="77777777" w:rsidR="00F2308F" w:rsidRPr="00184629" w:rsidRDefault="00F2308F" w:rsidP="00F2308F">
            <w:pPr>
              <w:spacing w:line="276" w:lineRule="auto"/>
              <w:rPr>
                <w:rFonts w:cstheme="majorBidi"/>
                <w:color w:val="0D0D0D" w:themeColor="text1" w:themeTint="F2"/>
                <w:sz w:val="24"/>
                <w:szCs w:val="24"/>
                <w:lang w:val="es-VE" w:eastAsia="es-VE"/>
              </w:rPr>
            </w:pPr>
            <w:r w:rsidRPr="00184629">
              <w:rPr>
                <w:rFonts w:cstheme="majorBidi"/>
                <w:color w:val="0D0D0D" w:themeColor="text1" w:themeTint="F2"/>
                <w:sz w:val="24"/>
                <w:szCs w:val="24"/>
                <w:lang w:val="es-VE" w:eastAsia="es-VE"/>
              </w:rPr>
              <w:t>Secuencia normal:</w:t>
            </w:r>
          </w:p>
        </w:tc>
        <w:tc>
          <w:tcPr>
            <w:tcW w:w="931" w:type="dxa"/>
          </w:tcPr>
          <w:p w14:paraId="39B55749"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Paso</w:t>
            </w:r>
          </w:p>
        </w:tc>
        <w:tc>
          <w:tcPr>
            <w:tcW w:w="5174" w:type="dxa"/>
            <w:gridSpan w:val="2"/>
          </w:tcPr>
          <w:p w14:paraId="7CE25924"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Acción</w:t>
            </w:r>
          </w:p>
        </w:tc>
      </w:tr>
      <w:tr w:rsidR="00F2308F" w14:paraId="681B11A1"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3D39A201" w14:textId="77777777" w:rsidR="00F2308F" w:rsidRPr="00184629" w:rsidRDefault="00F2308F" w:rsidP="00F2308F">
            <w:pPr>
              <w:spacing w:line="276" w:lineRule="auto"/>
              <w:rPr>
                <w:rFonts w:cstheme="majorBidi"/>
                <w:color w:val="0D0D0D" w:themeColor="text1" w:themeTint="F2"/>
                <w:sz w:val="24"/>
                <w:szCs w:val="24"/>
                <w:lang w:val="es-VE" w:eastAsia="es-VE"/>
              </w:rPr>
            </w:pPr>
          </w:p>
        </w:tc>
        <w:tc>
          <w:tcPr>
            <w:tcW w:w="931" w:type="dxa"/>
          </w:tcPr>
          <w:p w14:paraId="6708E537"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1</w:t>
            </w:r>
          </w:p>
        </w:tc>
        <w:tc>
          <w:tcPr>
            <w:tcW w:w="5174" w:type="dxa"/>
            <w:gridSpan w:val="2"/>
          </w:tcPr>
          <w:p w14:paraId="5B4E5B8D" w14:textId="77777777" w:rsidR="00F2308F" w:rsidRPr="0018208B" w:rsidRDefault="00F2308F" w:rsidP="00F2308F">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00000" w:themeColor="text1"/>
                <w:lang w:val="es-VE" w:eastAsia="es-VE"/>
              </w:rPr>
              <w:t xml:space="preserve">Se visualiza la pantalla </w:t>
            </w:r>
            <w:r w:rsidRPr="00554A64">
              <w:rPr>
                <w:rFonts w:cstheme="majorBidi"/>
                <w:b/>
                <w:bCs/>
                <w:lang w:val="es-VE" w:eastAsia="es-VE"/>
              </w:rPr>
              <w:t>01_InicioSesion</w:t>
            </w:r>
          </w:p>
        </w:tc>
      </w:tr>
      <w:tr w:rsidR="00F2308F" w14:paraId="5EBC73D0"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1802C6B" w14:textId="77777777" w:rsidR="00F2308F" w:rsidRPr="00184629" w:rsidRDefault="00F2308F" w:rsidP="00F2308F">
            <w:pPr>
              <w:spacing w:line="276" w:lineRule="auto"/>
              <w:rPr>
                <w:rFonts w:cstheme="majorBidi"/>
                <w:color w:val="0D0D0D" w:themeColor="text1" w:themeTint="F2"/>
                <w:sz w:val="24"/>
                <w:szCs w:val="24"/>
                <w:lang w:val="es-VE" w:eastAsia="es-VE"/>
              </w:rPr>
            </w:pPr>
          </w:p>
        </w:tc>
        <w:tc>
          <w:tcPr>
            <w:tcW w:w="931" w:type="dxa"/>
          </w:tcPr>
          <w:p w14:paraId="5D350A64"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2</w:t>
            </w:r>
          </w:p>
        </w:tc>
        <w:tc>
          <w:tcPr>
            <w:tcW w:w="5174" w:type="dxa"/>
            <w:gridSpan w:val="2"/>
          </w:tcPr>
          <w:p w14:paraId="56DC928A" w14:textId="77777777" w:rsidR="00F2308F" w:rsidRPr="0018208B" w:rsidRDefault="00F2308F" w:rsidP="00F2308F">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El usuario debe ingresar los siguientes campos:</w:t>
            </w:r>
          </w:p>
          <w:p w14:paraId="66EEADC5" w14:textId="77777777" w:rsidR="00F2308F" w:rsidRPr="0018208B" w:rsidRDefault="00F2308F" w:rsidP="00F2308F">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Correo electrónico</w:t>
            </w:r>
            <w:r w:rsidRPr="0018208B">
              <w:rPr>
                <w:rFonts w:cstheme="majorBidi"/>
                <w:color w:val="0D0D0D" w:themeColor="text1" w:themeTint="F2"/>
                <w:lang w:val="es-VE" w:eastAsia="es-VE"/>
              </w:rPr>
              <w:t>.</w:t>
            </w:r>
            <w:r>
              <w:rPr>
                <w:rFonts w:cstheme="majorBidi"/>
                <w:color w:val="0D0D0D" w:themeColor="text1" w:themeTint="F2"/>
                <w:lang w:val="es-VE" w:eastAsia="es-VE"/>
              </w:rPr>
              <w:t xml:space="preserve"> (</w:t>
            </w:r>
            <w:proofErr w:type="spellStart"/>
            <w:r>
              <w:rPr>
                <w:rFonts w:cstheme="majorBidi"/>
                <w:color w:val="0D0D0D" w:themeColor="text1" w:themeTint="F2"/>
                <w:lang w:val="es-VE" w:eastAsia="es-VE"/>
              </w:rPr>
              <w:t>Type</w:t>
            </w:r>
            <w:proofErr w:type="spellEnd"/>
            <w:r>
              <w:rPr>
                <w:rFonts w:cstheme="majorBidi"/>
                <w:color w:val="0D0D0D" w:themeColor="text1" w:themeTint="F2"/>
                <w:lang w:val="es-VE" w:eastAsia="es-VE"/>
              </w:rPr>
              <w:t>=email)</w:t>
            </w:r>
          </w:p>
          <w:p w14:paraId="6D8D3F26" w14:textId="77777777" w:rsidR="00F2308F" w:rsidRPr="0018208B" w:rsidRDefault="00F2308F" w:rsidP="00F2308F">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 xml:space="preserve">Contraseña. </w:t>
            </w:r>
            <w:r w:rsidRPr="0018208B">
              <w:rPr>
                <w:rFonts w:cstheme="majorBidi"/>
                <w:color w:val="000000" w:themeColor="text1"/>
                <w:lang w:val="es-VE" w:eastAsia="es-VE"/>
              </w:rPr>
              <w:t>(</w:t>
            </w:r>
            <w:proofErr w:type="spellStart"/>
            <w:r w:rsidRPr="0018208B">
              <w:rPr>
                <w:rFonts w:cstheme="majorBidi"/>
                <w:color w:val="000000" w:themeColor="text1"/>
                <w:lang w:val="es-VE" w:eastAsia="es-VE"/>
              </w:rPr>
              <w:t>Type</w:t>
            </w:r>
            <w:proofErr w:type="spellEnd"/>
            <w:r w:rsidRPr="0018208B">
              <w:rPr>
                <w:rFonts w:cstheme="majorBidi"/>
                <w:color w:val="000000" w:themeColor="text1"/>
                <w:lang w:val="es-VE" w:eastAsia="es-VE"/>
              </w:rPr>
              <w:t xml:space="preserve">= </w:t>
            </w:r>
            <w:proofErr w:type="spellStart"/>
            <w:r w:rsidRPr="0018208B">
              <w:rPr>
                <w:rFonts w:cstheme="majorBidi"/>
                <w:color w:val="000000" w:themeColor="text1"/>
                <w:lang w:val="es-VE" w:eastAsia="es-VE"/>
              </w:rPr>
              <w:t>password</w:t>
            </w:r>
            <w:proofErr w:type="spellEnd"/>
            <w:r w:rsidRPr="0018208B">
              <w:rPr>
                <w:rFonts w:cstheme="majorBidi"/>
                <w:color w:val="000000" w:themeColor="text1"/>
                <w:lang w:val="es-VE" w:eastAsia="es-VE"/>
              </w:rPr>
              <w:t>)</w:t>
            </w:r>
          </w:p>
        </w:tc>
      </w:tr>
      <w:tr w:rsidR="00F2308F" w14:paraId="312ED29C"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7EB3D8B0" w14:textId="77777777" w:rsidR="00F2308F" w:rsidRPr="00184629" w:rsidRDefault="00F2308F" w:rsidP="00F2308F">
            <w:pPr>
              <w:spacing w:line="276" w:lineRule="auto"/>
              <w:rPr>
                <w:rFonts w:cstheme="majorBidi"/>
                <w:color w:val="0D0D0D" w:themeColor="text1" w:themeTint="F2"/>
                <w:sz w:val="24"/>
                <w:szCs w:val="24"/>
                <w:lang w:val="es-VE" w:eastAsia="es-VE"/>
              </w:rPr>
            </w:pPr>
          </w:p>
        </w:tc>
        <w:tc>
          <w:tcPr>
            <w:tcW w:w="931" w:type="dxa"/>
          </w:tcPr>
          <w:p w14:paraId="548CC7E1"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3</w:t>
            </w:r>
          </w:p>
        </w:tc>
        <w:tc>
          <w:tcPr>
            <w:tcW w:w="5174" w:type="dxa"/>
            <w:gridSpan w:val="2"/>
          </w:tcPr>
          <w:p w14:paraId="37DCEAF7" w14:textId="77777777" w:rsidR="00F2308F" w:rsidRPr="0018208B" w:rsidRDefault="00F2308F" w:rsidP="00F2308F">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 xml:space="preserve">Clic sobre el botón Entrar o presionar la tecla </w:t>
            </w:r>
            <w:proofErr w:type="spellStart"/>
            <w:r w:rsidRPr="0018208B">
              <w:rPr>
                <w:rFonts w:cstheme="majorBidi"/>
                <w:color w:val="0D0D0D" w:themeColor="text1" w:themeTint="F2"/>
                <w:lang w:val="es-VE" w:eastAsia="es-VE"/>
              </w:rPr>
              <w:t>Enter</w:t>
            </w:r>
            <w:proofErr w:type="spellEnd"/>
            <w:r>
              <w:rPr>
                <w:rFonts w:cstheme="majorBidi"/>
                <w:color w:val="0D0D0D" w:themeColor="text1" w:themeTint="F2"/>
                <w:lang w:val="es-VE" w:eastAsia="es-VE"/>
              </w:rPr>
              <w:t>.</w:t>
            </w:r>
          </w:p>
        </w:tc>
      </w:tr>
      <w:tr w:rsidR="00F2308F" w14:paraId="141B080F"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C526C15" w14:textId="77777777" w:rsidR="00F2308F" w:rsidRPr="00184629" w:rsidRDefault="00F2308F" w:rsidP="00F2308F">
            <w:pPr>
              <w:spacing w:line="276" w:lineRule="auto"/>
              <w:rPr>
                <w:rFonts w:cstheme="majorBidi"/>
                <w:color w:val="0D0D0D" w:themeColor="text1" w:themeTint="F2"/>
                <w:sz w:val="24"/>
                <w:szCs w:val="24"/>
                <w:lang w:val="es-VE" w:eastAsia="es-VE"/>
              </w:rPr>
            </w:pPr>
          </w:p>
        </w:tc>
        <w:tc>
          <w:tcPr>
            <w:tcW w:w="931" w:type="dxa"/>
          </w:tcPr>
          <w:p w14:paraId="3109516C"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4</w:t>
            </w:r>
          </w:p>
        </w:tc>
        <w:tc>
          <w:tcPr>
            <w:tcW w:w="5174" w:type="dxa"/>
            <w:gridSpan w:val="2"/>
          </w:tcPr>
          <w:p w14:paraId="4D85765F" w14:textId="77777777" w:rsidR="00F2308F" w:rsidRPr="0018208B" w:rsidRDefault="00F2308F" w:rsidP="00F2308F">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El sistema valida los datos ingresados, que el usuario se encuentre registrado y con status activo</w:t>
            </w:r>
          </w:p>
        </w:tc>
      </w:tr>
      <w:tr w:rsidR="00F2308F" w14:paraId="5A234438"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6C10F05A" w14:textId="77777777" w:rsidR="00F2308F" w:rsidRPr="00184629" w:rsidRDefault="00F2308F" w:rsidP="00F2308F">
            <w:pPr>
              <w:spacing w:line="276" w:lineRule="auto"/>
              <w:rPr>
                <w:rFonts w:cstheme="majorBidi"/>
                <w:color w:val="0D0D0D" w:themeColor="text1" w:themeTint="F2"/>
                <w:sz w:val="24"/>
                <w:szCs w:val="24"/>
                <w:lang w:val="es-VE" w:eastAsia="es-VE"/>
              </w:rPr>
            </w:pPr>
          </w:p>
        </w:tc>
        <w:tc>
          <w:tcPr>
            <w:tcW w:w="931" w:type="dxa"/>
          </w:tcPr>
          <w:p w14:paraId="60E1A2C8"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5</w:t>
            </w:r>
          </w:p>
        </w:tc>
        <w:tc>
          <w:tcPr>
            <w:tcW w:w="5174" w:type="dxa"/>
            <w:gridSpan w:val="2"/>
          </w:tcPr>
          <w:p w14:paraId="4B2EB6AF" w14:textId="77777777" w:rsidR="00F2308F" w:rsidRPr="0018208B" w:rsidRDefault="00F2308F" w:rsidP="00F2308F">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 xml:space="preserve">Se deberá guardar </w:t>
            </w:r>
            <w:r>
              <w:rPr>
                <w:rFonts w:cstheme="majorBidi"/>
                <w:color w:val="0D0D0D" w:themeColor="text1" w:themeTint="F2"/>
                <w:lang w:val="es-VE" w:eastAsia="es-VE"/>
              </w:rPr>
              <w:t>los datos del usuario</w:t>
            </w:r>
            <w:r w:rsidRPr="0018208B">
              <w:rPr>
                <w:rFonts w:cstheme="majorBidi"/>
                <w:color w:val="0D0D0D" w:themeColor="text1" w:themeTint="F2"/>
                <w:lang w:val="es-VE" w:eastAsia="es-VE"/>
              </w:rPr>
              <w:t xml:space="preserve"> en un</w:t>
            </w:r>
            <w:r>
              <w:rPr>
                <w:rFonts w:cstheme="majorBidi"/>
                <w:color w:val="0D0D0D" w:themeColor="text1" w:themeTint="F2"/>
                <w:lang w:val="es-VE" w:eastAsia="es-VE"/>
              </w:rPr>
              <w:t>a variable</w:t>
            </w:r>
            <w:r w:rsidRPr="0018208B">
              <w:rPr>
                <w:rFonts w:cstheme="majorBidi"/>
                <w:color w:val="0D0D0D" w:themeColor="text1" w:themeTint="F2"/>
                <w:lang w:val="es-VE" w:eastAsia="es-VE"/>
              </w:rPr>
              <w:t xml:space="preserve"> de sesión y posteriormente se redireccionará a la pantalla </w:t>
            </w:r>
            <w:r w:rsidRPr="00C8180A">
              <w:rPr>
                <w:rFonts w:cstheme="majorBidi"/>
                <w:b/>
                <w:bCs/>
                <w:lang w:val="es-VE" w:eastAsia="es-VE"/>
              </w:rPr>
              <w:t>3.1_PantallaPrincipalDoctor</w:t>
            </w:r>
            <w:r w:rsidRPr="00C8180A">
              <w:rPr>
                <w:rFonts w:cstheme="majorBidi"/>
                <w:lang w:val="es-VE" w:eastAsia="es-VE"/>
              </w:rPr>
              <w:t xml:space="preserve"> </w:t>
            </w:r>
            <w:r>
              <w:rPr>
                <w:rFonts w:cstheme="majorBidi"/>
                <w:lang w:val="es-VE" w:eastAsia="es-VE"/>
              </w:rPr>
              <w:t xml:space="preserve">o </w:t>
            </w:r>
            <w:r w:rsidRPr="00C8180A">
              <w:rPr>
                <w:rFonts w:cstheme="majorBidi"/>
                <w:b/>
                <w:bCs/>
                <w:lang w:val="es-VE" w:eastAsia="es-VE"/>
              </w:rPr>
              <w:t>3.2_PantallaPrincipalAdmin</w:t>
            </w:r>
            <w:r w:rsidRPr="00C8180A">
              <w:rPr>
                <w:rFonts w:cstheme="majorBidi"/>
                <w:lang w:val="es-VE" w:eastAsia="es-VE"/>
              </w:rPr>
              <w:t xml:space="preserve"> </w:t>
            </w:r>
            <w:r w:rsidRPr="0018208B">
              <w:rPr>
                <w:rFonts w:cstheme="majorBidi"/>
                <w:color w:val="0D0D0D" w:themeColor="text1" w:themeTint="F2"/>
                <w:lang w:val="es-VE" w:eastAsia="es-VE"/>
              </w:rPr>
              <w:t xml:space="preserve">(El menú que se deberá mostrar en esta pantalla dependerá del perfil del usuario </w:t>
            </w:r>
            <w:proofErr w:type="spellStart"/>
            <w:r w:rsidRPr="0018208B">
              <w:rPr>
                <w:rFonts w:cstheme="majorBidi"/>
                <w:color w:val="0D0D0D" w:themeColor="text1" w:themeTint="F2"/>
                <w:lang w:val="es-VE" w:eastAsia="es-VE"/>
              </w:rPr>
              <w:t>logueado</w:t>
            </w:r>
            <w:proofErr w:type="spellEnd"/>
            <w:r w:rsidRPr="0018208B">
              <w:rPr>
                <w:rFonts w:cstheme="majorBidi"/>
                <w:color w:val="0D0D0D" w:themeColor="text1" w:themeTint="F2"/>
                <w:lang w:val="es-VE" w:eastAsia="es-VE"/>
              </w:rPr>
              <w:t>).</w:t>
            </w:r>
          </w:p>
        </w:tc>
      </w:tr>
      <w:tr w:rsidR="00F2308F" w14:paraId="0833E0C4"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15FD00B9" w14:textId="77777777" w:rsidR="00F2308F" w:rsidRPr="00184629" w:rsidRDefault="00F2308F" w:rsidP="00F2308F">
            <w:pPr>
              <w:spacing w:line="276" w:lineRule="auto"/>
              <w:rPr>
                <w:rFonts w:cstheme="majorBidi"/>
                <w:color w:val="0D0D0D" w:themeColor="text1" w:themeTint="F2"/>
                <w:sz w:val="24"/>
                <w:szCs w:val="24"/>
                <w:lang w:val="es-VE" w:eastAsia="es-VE"/>
              </w:rPr>
            </w:pPr>
          </w:p>
        </w:tc>
        <w:tc>
          <w:tcPr>
            <w:tcW w:w="931" w:type="dxa"/>
          </w:tcPr>
          <w:p w14:paraId="26116DA9"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6</w:t>
            </w:r>
          </w:p>
        </w:tc>
        <w:tc>
          <w:tcPr>
            <w:tcW w:w="5174" w:type="dxa"/>
            <w:gridSpan w:val="2"/>
          </w:tcPr>
          <w:p w14:paraId="05A8A592" w14:textId="77777777" w:rsidR="00F2308F" w:rsidRDefault="00F2308F" w:rsidP="00F2308F">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Vista del menú que se deberá cargar según el perfil del usuario, de igual forma se deberá colocar la leyenda con el “Tipo de usuario (Perfil)” a</w:t>
            </w:r>
            <w:r>
              <w:rPr>
                <w:rFonts w:cstheme="majorBidi"/>
                <w:color w:val="0D0D0D" w:themeColor="text1" w:themeTint="F2"/>
                <w:lang w:val="es-VE" w:eastAsia="es-VE"/>
              </w:rPr>
              <w:t xml:space="preserve"> la pantalla correspondiente (</w:t>
            </w:r>
            <w:r w:rsidRPr="00C8180A">
              <w:rPr>
                <w:rFonts w:cstheme="majorBidi"/>
                <w:b/>
                <w:bCs/>
                <w:lang w:val="es-VE" w:eastAsia="es-VE"/>
              </w:rPr>
              <w:t>3.1_PantallaPrincipalDoctor</w:t>
            </w:r>
            <w:r w:rsidRPr="00C8180A">
              <w:rPr>
                <w:rFonts w:cstheme="majorBidi"/>
                <w:lang w:val="es-VE" w:eastAsia="es-VE"/>
              </w:rPr>
              <w:t xml:space="preserve"> </w:t>
            </w:r>
            <w:r>
              <w:rPr>
                <w:rFonts w:cstheme="majorBidi"/>
                <w:lang w:val="es-VE" w:eastAsia="es-VE"/>
              </w:rPr>
              <w:t xml:space="preserve">o </w:t>
            </w:r>
            <w:r w:rsidRPr="00C8180A">
              <w:rPr>
                <w:rFonts w:cstheme="majorBidi"/>
                <w:b/>
                <w:bCs/>
                <w:lang w:val="es-VE" w:eastAsia="es-VE"/>
              </w:rPr>
              <w:t>3.2_PantallaPrincipalAdmin</w:t>
            </w:r>
            <w:r w:rsidRPr="00922C4C">
              <w:rPr>
                <w:rFonts w:cstheme="majorBidi"/>
                <w:lang w:val="es-VE" w:eastAsia="es-VE"/>
              </w:rPr>
              <w:t>)</w:t>
            </w:r>
            <w:r>
              <w:rPr>
                <w:rFonts w:cstheme="majorBidi"/>
                <w:lang w:val="es-VE" w:eastAsia="es-VE"/>
              </w:rPr>
              <w:t xml:space="preserve"> </w:t>
            </w:r>
          </w:p>
          <w:p w14:paraId="31E475DB" w14:textId="77777777" w:rsidR="00F2308F" w:rsidRDefault="00F2308F" w:rsidP="00F2308F">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p>
          <w:p w14:paraId="248A25A8" w14:textId="77777777" w:rsidR="00F2308F" w:rsidRPr="0018208B" w:rsidRDefault="00F2308F" w:rsidP="00F2308F">
            <w:pPr>
              <w:jc w:val="both"/>
              <w:cnfStyle w:val="000000100000" w:firstRow="0" w:lastRow="0" w:firstColumn="0" w:lastColumn="0" w:oddVBand="0" w:evenVBand="0" w:oddHBand="1" w:evenHBand="0" w:firstRowFirstColumn="0" w:firstRowLastColumn="0" w:lastRowFirstColumn="0" w:lastRowLastColumn="0"/>
            </w:pPr>
            <w:r w:rsidRPr="0018208B">
              <w:rPr>
                <w:b/>
              </w:rPr>
              <w:t>Notas</w:t>
            </w:r>
            <w:r w:rsidRPr="0018208B">
              <w:t xml:space="preserve">: </w:t>
            </w:r>
          </w:p>
          <w:p w14:paraId="62D3625D" w14:textId="77777777" w:rsidR="00F2308F" w:rsidRDefault="00F2308F" w:rsidP="00F2308F">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pPr>
            <w:r>
              <w:lastRenderedPageBreak/>
              <w:t xml:space="preserve">El menú deberá ser fijo, al hacer uso del el </w:t>
            </w:r>
            <w:proofErr w:type="spellStart"/>
            <w:r>
              <w:t>scroll</w:t>
            </w:r>
            <w:proofErr w:type="spellEnd"/>
            <w:r>
              <w:t xml:space="preserve"> de la página no deberá de moverse </w:t>
            </w:r>
          </w:p>
          <w:p w14:paraId="62717CCC" w14:textId="77777777" w:rsidR="00F2308F" w:rsidRPr="00E20401" w:rsidRDefault="00F2308F" w:rsidP="00F2308F">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t xml:space="preserve">La opción salir se deberá visualizar en todos los perfiles, al final de las opciones </w:t>
            </w:r>
          </w:p>
          <w:p w14:paraId="36CD9758" w14:textId="77777777" w:rsidR="00F2308F" w:rsidRPr="0018208B" w:rsidRDefault="00F2308F" w:rsidP="00F2308F">
            <w:pPr>
              <w:pStyle w:val="ListParagraph"/>
              <w:numPr>
                <w:ilvl w:val="0"/>
                <w:numId w:val="12"/>
              </w:numPr>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t>Cuando se presione sobre alguna de las opciones se deberá de subrayar de color verde como se ven en las pantallas correspondientes a cada opción del menú</w:t>
            </w:r>
          </w:p>
        </w:tc>
      </w:tr>
      <w:tr w:rsidR="00F2308F" w14:paraId="3733F6C5"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494271DB" w14:textId="77777777" w:rsidR="00F2308F" w:rsidRPr="00184629" w:rsidRDefault="00F2308F" w:rsidP="00F2308F">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lastRenderedPageBreak/>
              <w:t>Excepciones:</w:t>
            </w:r>
          </w:p>
        </w:tc>
        <w:tc>
          <w:tcPr>
            <w:tcW w:w="931" w:type="dxa"/>
          </w:tcPr>
          <w:p w14:paraId="1516B04F" w14:textId="77777777" w:rsidR="00F2308F" w:rsidRPr="00184629"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b/>
                <w:lang w:val="es-VE" w:eastAsia="es-VE"/>
              </w:rPr>
            </w:pPr>
            <w:r w:rsidRPr="00184629">
              <w:rPr>
                <w:rFonts w:cstheme="majorBidi"/>
                <w:lang w:val="es-VE" w:eastAsia="es-VE"/>
              </w:rPr>
              <w:t>Paso</w:t>
            </w:r>
          </w:p>
        </w:tc>
        <w:tc>
          <w:tcPr>
            <w:tcW w:w="5174" w:type="dxa"/>
            <w:gridSpan w:val="2"/>
          </w:tcPr>
          <w:p w14:paraId="227680B2" w14:textId="77777777" w:rsidR="00F2308F" w:rsidRPr="00184629"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b/>
                <w:lang w:val="es-VE" w:eastAsia="es-VE"/>
              </w:rPr>
            </w:pPr>
            <w:r w:rsidRPr="00184629">
              <w:rPr>
                <w:rFonts w:eastAsia="Calibri" w:cs="Times New Roman"/>
              </w:rPr>
              <w:t>Acción</w:t>
            </w:r>
          </w:p>
        </w:tc>
      </w:tr>
      <w:tr w:rsidR="00F2308F" w:rsidRPr="0018208B" w14:paraId="591AD9AC"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F8EAFB1"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7FF7081E"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2</w:t>
            </w:r>
            <w:r>
              <w:rPr>
                <w:rFonts w:cstheme="majorBidi"/>
                <w:color w:val="000000" w:themeColor="text1"/>
                <w:lang w:val="es-VE" w:eastAsia="es-VE"/>
              </w:rPr>
              <w:t xml:space="preserve"> </w:t>
            </w:r>
            <w:r w:rsidRPr="0018208B">
              <w:rPr>
                <w:rFonts w:cstheme="majorBidi"/>
                <w:color w:val="000000" w:themeColor="text1"/>
                <w:lang w:val="es-VE" w:eastAsia="es-VE"/>
              </w:rPr>
              <w:t>y</w:t>
            </w:r>
            <w:r>
              <w:rPr>
                <w:rFonts w:cstheme="majorBidi"/>
                <w:color w:val="000000" w:themeColor="text1"/>
                <w:lang w:val="es-VE" w:eastAsia="es-VE"/>
              </w:rPr>
              <w:t xml:space="preserve"> </w:t>
            </w:r>
            <w:r w:rsidRPr="0018208B">
              <w:rPr>
                <w:rFonts w:cstheme="majorBidi"/>
                <w:color w:val="000000" w:themeColor="text1"/>
                <w:lang w:val="es-VE" w:eastAsia="es-VE"/>
              </w:rPr>
              <w:t>3</w:t>
            </w:r>
          </w:p>
        </w:tc>
        <w:tc>
          <w:tcPr>
            <w:tcW w:w="5174" w:type="dxa"/>
            <w:gridSpan w:val="2"/>
          </w:tcPr>
          <w:p w14:paraId="42FF598A" w14:textId="77777777" w:rsidR="00F2308F" w:rsidRPr="0018208B" w:rsidRDefault="00F2308F" w:rsidP="00F2308F">
            <w:pPr>
              <w:spacing w:line="276" w:lineRule="auto"/>
              <w:cnfStyle w:val="000000100000" w:firstRow="0" w:lastRow="0" w:firstColumn="0" w:lastColumn="0" w:oddVBand="0" w:evenVBand="0" w:oddHBand="1" w:evenHBand="0" w:firstRowFirstColumn="0" w:firstRowLastColumn="0" w:lastRowFirstColumn="0" w:lastRowLastColumn="0"/>
              <w:rPr>
                <w:rFonts w:eastAsia="Calibri" w:cs="Times New Roman"/>
                <w:color w:val="000000" w:themeColor="text1"/>
              </w:rPr>
            </w:pPr>
            <w:r w:rsidRPr="0018208B">
              <w:rPr>
                <w:rFonts w:eastAsia="Calibri" w:cs="Times New Roman"/>
                <w:color w:val="000000" w:themeColor="text1"/>
              </w:rPr>
              <w:t xml:space="preserve">Validar datos con </w:t>
            </w:r>
            <w:proofErr w:type="spellStart"/>
            <w:r w:rsidRPr="0018208B">
              <w:rPr>
                <w:rFonts w:eastAsia="Calibri" w:cs="Times New Roman"/>
                <w:color w:val="000000" w:themeColor="text1"/>
              </w:rPr>
              <w:t>Bootstrap</w:t>
            </w:r>
            <w:r>
              <w:rPr>
                <w:rFonts w:eastAsia="Calibri" w:cs="Times New Roman"/>
                <w:color w:val="000000" w:themeColor="text1"/>
              </w:rPr>
              <w:t>Validator</w:t>
            </w:r>
            <w:proofErr w:type="spellEnd"/>
          </w:p>
        </w:tc>
      </w:tr>
      <w:tr w:rsidR="00F2308F" w:rsidRPr="0018208B" w14:paraId="7C724D87"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761D93D1" w14:textId="77777777" w:rsidR="00F2308F" w:rsidRPr="0018208B" w:rsidRDefault="00F2308F" w:rsidP="00F2308F">
            <w:pPr>
              <w:spacing w:line="276" w:lineRule="auto"/>
              <w:rPr>
                <w:rFonts w:cstheme="majorBidi"/>
                <w:color w:val="0D0D0D" w:themeColor="text1" w:themeTint="F2"/>
                <w:lang w:val="es-VE" w:eastAsia="es-VE"/>
              </w:rPr>
            </w:pPr>
          </w:p>
        </w:tc>
        <w:tc>
          <w:tcPr>
            <w:tcW w:w="931" w:type="dxa"/>
          </w:tcPr>
          <w:p w14:paraId="67BCAE30" w14:textId="77777777" w:rsidR="00F2308F" w:rsidRPr="0018208B" w:rsidRDefault="00F2308F" w:rsidP="00F2308F">
            <w:pPr>
              <w:spacing w:line="276" w:lineRule="auto"/>
              <w:cnfStyle w:val="000000000000" w:firstRow="0" w:lastRow="0" w:firstColumn="0" w:lastColumn="0" w:oddVBand="0" w:evenVBand="0" w:oddHBand="0" w:evenHBand="0" w:firstRowFirstColumn="0" w:firstRowLastColumn="0" w:lastRowFirstColumn="0" w:lastRowLastColumn="0"/>
              <w:rPr>
                <w:rFonts w:cstheme="majorBidi"/>
                <w:b/>
                <w:color w:val="A6A6A6" w:themeColor="background1" w:themeShade="A6"/>
                <w:lang w:val="es-VE" w:eastAsia="es-VE"/>
              </w:rPr>
            </w:pPr>
          </w:p>
        </w:tc>
        <w:tc>
          <w:tcPr>
            <w:tcW w:w="1752" w:type="dxa"/>
          </w:tcPr>
          <w:p w14:paraId="4C734B9E"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b/>
                <w:lang w:val="es-VE" w:eastAsia="es-VE"/>
              </w:rPr>
            </w:pPr>
            <w:r w:rsidRPr="0018208B">
              <w:rPr>
                <w:rFonts w:eastAsia="Calibri" w:cs="Times New Roman"/>
              </w:rPr>
              <w:t>Numero de secuencia para manejar la excepción.</w:t>
            </w:r>
          </w:p>
        </w:tc>
        <w:tc>
          <w:tcPr>
            <w:tcW w:w="3422" w:type="dxa"/>
          </w:tcPr>
          <w:p w14:paraId="7E28C09D"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b/>
                <w:lang w:val="es-VE" w:eastAsia="es-VE"/>
              </w:rPr>
            </w:pPr>
            <w:r w:rsidRPr="0018208B">
              <w:rPr>
                <w:rFonts w:eastAsia="Calibri" w:cs="Times New Roman"/>
              </w:rPr>
              <w:t>Descripción.</w:t>
            </w:r>
          </w:p>
        </w:tc>
      </w:tr>
      <w:tr w:rsidR="00F2308F" w:rsidRPr="0018208B" w14:paraId="24A8E1AD"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815360B" w14:textId="77777777" w:rsidR="00F2308F" w:rsidRPr="0018208B" w:rsidRDefault="00F2308F" w:rsidP="00F2308F">
            <w:pPr>
              <w:spacing w:line="276" w:lineRule="auto"/>
              <w:rPr>
                <w:rFonts w:cstheme="majorBidi"/>
                <w:color w:val="0D0D0D" w:themeColor="text1" w:themeTint="F2"/>
                <w:lang w:val="es-VE" w:eastAsia="es-VE"/>
              </w:rPr>
            </w:pPr>
          </w:p>
        </w:tc>
        <w:tc>
          <w:tcPr>
            <w:tcW w:w="931" w:type="dxa"/>
          </w:tcPr>
          <w:p w14:paraId="70C72387" w14:textId="77777777" w:rsidR="00F2308F" w:rsidRPr="0018208B" w:rsidRDefault="00F2308F" w:rsidP="00F2308F">
            <w:pPr>
              <w:spacing w:line="276" w:lineRule="auto"/>
              <w:cnfStyle w:val="000000100000" w:firstRow="0" w:lastRow="0" w:firstColumn="0" w:lastColumn="0" w:oddVBand="0" w:evenVBand="0" w:oddHBand="1" w:evenHBand="0" w:firstRowFirstColumn="0" w:firstRowLastColumn="0" w:lastRowFirstColumn="0" w:lastRowLastColumn="0"/>
              <w:rPr>
                <w:rFonts w:cstheme="majorBidi"/>
                <w:b/>
                <w:color w:val="A6A6A6" w:themeColor="background1" w:themeShade="A6"/>
                <w:lang w:val="es-VE" w:eastAsia="es-VE"/>
              </w:rPr>
            </w:pPr>
          </w:p>
        </w:tc>
        <w:tc>
          <w:tcPr>
            <w:tcW w:w="1752" w:type="dxa"/>
          </w:tcPr>
          <w:p w14:paraId="22AAE296"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1</w:t>
            </w:r>
          </w:p>
        </w:tc>
        <w:tc>
          <w:tcPr>
            <w:tcW w:w="3422" w:type="dxa"/>
          </w:tcPr>
          <w:p w14:paraId="10C367BE" w14:textId="77777777" w:rsidR="00F2308F" w:rsidRPr="0018208B" w:rsidRDefault="00F2308F" w:rsidP="00F2308F">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Campo </w:t>
            </w:r>
            <w:r>
              <w:rPr>
                <w:rFonts w:cstheme="majorBidi"/>
                <w:b/>
                <w:color w:val="000000" w:themeColor="text1"/>
                <w:lang w:val="es-VE" w:eastAsia="es-VE"/>
              </w:rPr>
              <w:t>Correo</w:t>
            </w:r>
            <w:r w:rsidRPr="0018208B">
              <w:rPr>
                <w:rFonts w:cstheme="majorBidi"/>
                <w:color w:val="000000" w:themeColor="text1"/>
                <w:lang w:val="es-VE" w:eastAsia="es-VE"/>
              </w:rPr>
              <w:t>:</w:t>
            </w:r>
          </w:p>
          <w:p w14:paraId="336F8FEF" w14:textId="77777777" w:rsidR="00F2308F" w:rsidRPr="0018208B" w:rsidRDefault="00F2308F" w:rsidP="00F2308F">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Validar que no contenga espacios, solo letras</w:t>
            </w:r>
            <w:r>
              <w:rPr>
                <w:rFonts w:cstheme="majorBidi"/>
                <w:color w:val="000000" w:themeColor="text1"/>
                <w:lang w:val="es-VE" w:eastAsia="es-VE"/>
              </w:rPr>
              <w:t>,</w:t>
            </w:r>
            <w:r w:rsidRPr="0018208B">
              <w:rPr>
                <w:rFonts w:cstheme="majorBidi"/>
                <w:color w:val="000000" w:themeColor="text1"/>
                <w:lang w:val="es-VE" w:eastAsia="es-VE"/>
              </w:rPr>
              <w:t xml:space="preserve"> números</w:t>
            </w:r>
            <w:r>
              <w:rPr>
                <w:rFonts w:cstheme="majorBidi"/>
                <w:color w:val="000000" w:themeColor="text1"/>
                <w:lang w:val="es-VE" w:eastAsia="es-VE"/>
              </w:rPr>
              <w:t xml:space="preserve"> y caracteres ASCII</w:t>
            </w:r>
            <w:r w:rsidRPr="0018208B">
              <w:rPr>
                <w:rFonts w:cstheme="majorBidi"/>
                <w:color w:val="000000" w:themeColor="text1"/>
                <w:lang w:val="es-VE" w:eastAsia="es-VE"/>
              </w:rPr>
              <w:t xml:space="preserve">. </w:t>
            </w:r>
            <w:r w:rsidRPr="00D3661D">
              <w:rPr>
                <w:rFonts w:cstheme="majorBidi"/>
                <w:color w:val="FF0000"/>
                <w:lang w:val="es-VE" w:eastAsia="es-VE"/>
              </w:rPr>
              <w:t>Mensaje de error</w:t>
            </w:r>
            <w:r w:rsidRPr="0018208B">
              <w:rPr>
                <w:rFonts w:cstheme="majorBidi"/>
                <w:color w:val="000000" w:themeColor="text1"/>
                <w:lang w:val="es-VE" w:eastAsia="es-VE"/>
              </w:rPr>
              <w:t>: “</w:t>
            </w:r>
            <w:r>
              <w:rPr>
                <w:rFonts w:cstheme="majorBidi"/>
                <w:color w:val="000000" w:themeColor="text1"/>
                <w:lang w:val="es-VE" w:eastAsia="es-VE"/>
              </w:rPr>
              <w:t>C</w:t>
            </w:r>
            <w:r w:rsidRPr="0018208B">
              <w:rPr>
                <w:rFonts w:cstheme="majorBidi"/>
                <w:color w:val="000000" w:themeColor="text1"/>
                <w:lang w:val="es-VE" w:eastAsia="es-VE"/>
              </w:rPr>
              <w:t>ampo</w:t>
            </w:r>
            <w:r>
              <w:rPr>
                <w:rFonts w:cstheme="majorBidi"/>
                <w:color w:val="000000" w:themeColor="text1"/>
                <w:lang w:val="es-VE" w:eastAsia="es-VE"/>
              </w:rPr>
              <w:t xml:space="preserve"> correo tiene un formato no valido</w:t>
            </w:r>
            <w:r w:rsidRPr="0018208B">
              <w:rPr>
                <w:rFonts w:cstheme="majorBidi"/>
                <w:color w:val="000000" w:themeColor="text1"/>
                <w:lang w:val="es-VE" w:eastAsia="es-VE"/>
              </w:rPr>
              <w:t>”.</w:t>
            </w:r>
          </w:p>
          <w:p w14:paraId="59F1883C" w14:textId="77777777" w:rsidR="00F2308F" w:rsidRPr="0018208B" w:rsidRDefault="00F2308F" w:rsidP="00F2308F">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Validar que contenga datos. </w:t>
            </w:r>
            <w:r w:rsidRPr="00D3661D">
              <w:rPr>
                <w:rFonts w:cstheme="majorBidi"/>
                <w:color w:val="FF0000"/>
                <w:lang w:val="es-VE" w:eastAsia="es-VE"/>
              </w:rPr>
              <w:t>Mensaje de error</w:t>
            </w:r>
            <w:r w:rsidRPr="0018208B">
              <w:rPr>
                <w:rFonts w:cstheme="majorBidi"/>
                <w:color w:val="000000" w:themeColor="text1"/>
                <w:lang w:val="es-VE" w:eastAsia="es-VE"/>
              </w:rPr>
              <w:t>: “Campo</w:t>
            </w:r>
            <w:r>
              <w:rPr>
                <w:rFonts w:cstheme="majorBidi"/>
                <w:color w:val="000000" w:themeColor="text1"/>
                <w:lang w:val="es-VE" w:eastAsia="es-VE"/>
              </w:rPr>
              <w:t xml:space="preserve"> correo</w:t>
            </w:r>
            <w:r w:rsidRPr="0018208B">
              <w:rPr>
                <w:rFonts w:cstheme="majorBidi"/>
                <w:color w:val="000000" w:themeColor="text1"/>
                <w:lang w:val="es-VE" w:eastAsia="es-VE"/>
              </w:rPr>
              <w:t xml:space="preserve"> </w:t>
            </w:r>
            <w:r>
              <w:rPr>
                <w:rFonts w:cstheme="majorBidi"/>
                <w:color w:val="000000" w:themeColor="text1"/>
                <w:lang w:val="es-VE" w:eastAsia="es-VE"/>
              </w:rPr>
              <w:t xml:space="preserve">está </w:t>
            </w:r>
            <w:r w:rsidRPr="0018208B">
              <w:rPr>
                <w:rFonts w:cstheme="majorBidi"/>
                <w:color w:val="000000" w:themeColor="text1"/>
                <w:lang w:val="es-VE" w:eastAsia="es-VE"/>
              </w:rPr>
              <w:t xml:space="preserve">vacío”. </w:t>
            </w:r>
          </w:p>
          <w:p w14:paraId="2204396B" w14:textId="77777777" w:rsidR="00F2308F" w:rsidRDefault="00F2308F" w:rsidP="00F2308F">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Campo </w:t>
            </w:r>
            <w:r w:rsidRPr="0018208B">
              <w:rPr>
                <w:rFonts w:cstheme="majorBidi"/>
                <w:b/>
                <w:color w:val="000000" w:themeColor="text1"/>
                <w:lang w:val="es-VE" w:eastAsia="es-VE"/>
              </w:rPr>
              <w:t>Contraseña</w:t>
            </w:r>
            <w:r w:rsidRPr="0018208B">
              <w:rPr>
                <w:rFonts w:cstheme="majorBidi"/>
                <w:color w:val="000000" w:themeColor="text1"/>
                <w:lang w:val="es-VE" w:eastAsia="es-VE"/>
              </w:rPr>
              <w:t>:</w:t>
            </w:r>
          </w:p>
          <w:p w14:paraId="171B8CA0" w14:textId="77777777" w:rsidR="00F2308F" w:rsidRPr="00F32B04" w:rsidRDefault="00F2308F" w:rsidP="00F2308F">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Validar que el campo contenga</w:t>
            </w:r>
            <w:r w:rsidRPr="0018208B">
              <w:rPr>
                <w:rFonts w:cstheme="majorBidi"/>
                <w:color w:val="000000" w:themeColor="text1"/>
                <w:lang w:val="es-VE" w:eastAsia="es-VE"/>
              </w:rPr>
              <w:t xml:space="preserve"> solo letras y números. </w:t>
            </w:r>
            <w:r w:rsidRPr="00D3661D">
              <w:rPr>
                <w:rFonts w:cstheme="majorBidi"/>
                <w:color w:val="FF0000"/>
                <w:lang w:val="es-VE" w:eastAsia="es-VE"/>
              </w:rPr>
              <w:t>Mensaje de error</w:t>
            </w:r>
            <w:r w:rsidRPr="0018208B">
              <w:rPr>
                <w:rFonts w:cstheme="majorBidi"/>
                <w:color w:val="000000" w:themeColor="text1"/>
                <w:lang w:val="es-VE" w:eastAsia="es-VE"/>
              </w:rPr>
              <w:t>: “</w:t>
            </w:r>
            <w:r>
              <w:rPr>
                <w:rFonts w:cstheme="majorBidi"/>
                <w:color w:val="000000" w:themeColor="text1"/>
                <w:lang w:val="es-VE" w:eastAsia="es-VE"/>
              </w:rPr>
              <w:t>C</w:t>
            </w:r>
            <w:r w:rsidRPr="0018208B">
              <w:rPr>
                <w:rFonts w:cstheme="majorBidi"/>
                <w:color w:val="000000" w:themeColor="text1"/>
                <w:lang w:val="es-VE" w:eastAsia="es-VE"/>
              </w:rPr>
              <w:t>ampo</w:t>
            </w:r>
            <w:r>
              <w:rPr>
                <w:rFonts w:cstheme="majorBidi"/>
                <w:color w:val="000000" w:themeColor="text1"/>
                <w:lang w:val="es-VE" w:eastAsia="es-VE"/>
              </w:rPr>
              <w:t xml:space="preserve"> contraseña solo acepta</w:t>
            </w:r>
            <w:r w:rsidRPr="0018208B">
              <w:rPr>
                <w:rFonts w:cstheme="majorBidi"/>
                <w:color w:val="000000" w:themeColor="text1"/>
                <w:lang w:val="es-VE" w:eastAsia="es-VE"/>
              </w:rPr>
              <w:t xml:space="preserve"> letras y números”.</w:t>
            </w:r>
          </w:p>
          <w:p w14:paraId="16EE85EF" w14:textId="77777777" w:rsidR="00F2308F" w:rsidRPr="0018208B" w:rsidRDefault="00F2308F" w:rsidP="00F2308F">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Validar que contenga un máximo</w:t>
            </w:r>
            <w:r>
              <w:rPr>
                <w:rFonts w:cstheme="majorBidi"/>
                <w:color w:val="000000" w:themeColor="text1"/>
                <w:lang w:val="es-VE" w:eastAsia="es-VE"/>
              </w:rPr>
              <w:t xml:space="preserve"> de 10 caracteres</w:t>
            </w:r>
            <w:r w:rsidRPr="0018208B">
              <w:rPr>
                <w:rFonts w:cstheme="majorBidi"/>
                <w:color w:val="000000" w:themeColor="text1"/>
                <w:lang w:val="es-VE" w:eastAsia="es-VE"/>
              </w:rPr>
              <w:t xml:space="preserve">. </w:t>
            </w:r>
            <w:r w:rsidRPr="00464487">
              <w:rPr>
                <w:rFonts w:cstheme="majorBidi"/>
                <w:color w:val="FF0000"/>
                <w:lang w:val="es-VE" w:eastAsia="es-VE"/>
              </w:rPr>
              <w:t>Mensaje de error</w:t>
            </w:r>
            <w:r w:rsidRPr="0018208B">
              <w:rPr>
                <w:rFonts w:cstheme="majorBidi"/>
                <w:color w:val="000000" w:themeColor="text1"/>
                <w:lang w:val="es-VE" w:eastAsia="es-VE"/>
              </w:rPr>
              <w:t>:</w:t>
            </w:r>
            <w:r>
              <w:rPr>
                <w:rFonts w:cstheme="majorBidi"/>
                <w:color w:val="000000" w:themeColor="text1"/>
                <w:lang w:val="es-VE" w:eastAsia="es-VE"/>
              </w:rPr>
              <w:t xml:space="preserve"> “Campo contraseña </w:t>
            </w:r>
            <w:r>
              <w:rPr>
                <w:rFonts w:cstheme="majorBidi"/>
                <w:color w:val="000000" w:themeColor="text1"/>
                <w:lang w:val="es-VE" w:eastAsia="es-VE"/>
              </w:rPr>
              <w:lastRenderedPageBreak/>
              <w:t xml:space="preserve">solo acepta máximo </w:t>
            </w:r>
            <w:r w:rsidRPr="0018208B">
              <w:rPr>
                <w:rFonts w:cstheme="majorBidi"/>
                <w:color w:val="000000" w:themeColor="text1"/>
                <w:lang w:val="es-VE" w:eastAsia="es-VE"/>
              </w:rPr>
              <w:t>10 caracteres”.</w:t>
            </w:r>
          </w:p>
          <w:p w14:paraId="5794D0F4" w14:textId="77777777" w:rsidR="00F2308F" w:rsidRPr="0018208B" w:rsidRDefault="00F2308F" w:rsidP="00F2308F">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Validar que contenga datos. </w:t>
            </w:r>
            <w:r w:rsidRPr="00464487">
              <w:rPr>
                <w:rFonts w:cstheme="majorBidi"/>
                <w:color w:val="FF0000"/>
                <w:lang w:val="es-VE" w:eastAsia="es-VE"/>
              </w:rPr>
              <w:t>Mensaje de error</w:t>
            </w:r>
            <w:r w:rsidRPr="0018208B">
              <w:rPr>
                <w:rFonts w:cstheme="majorBidi"/>
                <w:color w:val="000000" w:themeColor="text1"/>
                <w:lang w:val="es-VE" w:eastAsia="es-VE"/>
              </w:rPr>
              <w:t xml:space="preserve">: “Campo contraseña </w:t>
            </w:r>
            <w:r>
              <w:rPr>
                <w:rFonts w:cstheme="majorBidi"/>
                <w:color w:val="000000" w:themeColor="text1"/>
                <w:lang w:val="es-VE" w:eastAsia="es-VE"/>
              </w:rPr>
              <w:t xml:space="preserve">está </w:t>
            </w:r>
            <w:r w:rsidRPr="0018208B">
              <w:rPr>
                <w:rFonts w:cstheme="majorBidi"/>
                <w:color w:val="000000" w:themeColor="text1"/>
                <w:lang w:val="es-VE" w:eastAsia="es-VE"/>
              </w:rPr>
              <w:t>vacío”.</w:t>
            </w:r>
          </w:p>
          <w:p w14:paraId="03210426" w14:textId="77777777" w:rsidR="00F2308F" w:rsidRPr="00464487" w:rsidRDefault="00F2308F" w:rsidP="00F2308F">
            <w:pPr>
              <w:jc w:val="both"/>
              <w:cnfStyle w:val="000000100000" w:firstRow="0" w:lastRow="0" w:firstColumn="0" w:lastColumn="0" w:oddVBand="0" w:evenVBand="0" w:oddHBand="1" w:evenHBand="0" w:firstRowFirstColumn="0" w:firstRowLastColumn="0" w:lastRowFirstColumn="0" w:lastRowLastColumn="0"/>
              <w:rPr>
                <w:rFonts w:cstheme="majorBidi"/>
                <w:b/>
                <w:bCs/>
                <w:color w:val="000000" w:themeColor="text1"/>
                <w:lang w:val="es-VE" w:eastAsia="es-VE"/>
              </w:rPr>
            </w:pPr>
            <w:r w:rsidRPr="00464487">
              <w:rPr>
                <w:rFonts w:cstheme="majorBidi"/>
                <w:b/>
                <w:bCs/>
                <w:color w:val="000000" w:themeColor="text1"/>
                <w:lang w:val="es-VE" w:eastAsia="es-VE"/>
              </w:rPr>
              <w:t>*Campos requeridos</w:t>
            </w:r>
          </w:p>
        </w:tc>
      </w:tr>
      <w:tr w:rsidR="00F2308F" w:rsidRPr="0018208B" w14:paraId="7F3917DB"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7DE66258"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0A57B92A" w14:textId="77777777" w:rsidR="00F2308F" w:rsidRPr="0018208B" w:rsidRDefault="00F2308F" w:rsidP="00F2308F">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62674903"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2</w:t>
            </w:r>
          </w:p>
        </w:tc>
        <w:tc>
          <w:tcPr>
            <w:tcW w:w="3422" w:type="dxa"/>
          </w:tcPr>
          <w:p w14:paraId="2F68E03E" w14:textId="77777777" w:rsidR="00F2308F" w:rsidRDefault="00F2308F" w:rsidP="00F2308F">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0B344E">
              <w:rPr>
                <w:rFonts w:cstheme="majorBidi"/>
                <w:color w:val="000000" w:themeColor="text1"/>
                <w:lang w:val="es-VE" w:eastAsia="es-VE"/>
              </w:rPr>
              <w:t>En caso de generar</w:t>
            </w:r>
            <w:r>
              <w:rPr>
                <w:rFonts w:cstheme="majorBidi"/>
                <w:color w:val="000000" w:themeColor="text1"/>
                <w:lang w:val="es-VE" w:eastAsia="es-VE"/>
              </w:rPr>
              <w:t>se cualquiera de los errores antes mencionados, se deberá marcar de color rojo el contorno de el/los campos incorrectos  y mostrar los mensajes en forma de lista. Cuando el usuario ingrese los caracteres correctos, se deberá eliminar el/los mensaje de error en la lista y pintar de color verde el contorno de el/los campos correctos.</w:t>
            </w:r>
          </w:p>
          <w:p w14:paraId="656F706E" w14:textId="77777777" w:rsidR="00F2308F" w:rsidRPr="0018208B" w:rsidRDefault="00F2308F" w:rsidP="00F2308F">
            <w:pPr>
              <w:jc w:val="both"/>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Pr>
                <w:rFonts w:cstheme="majorBidi"/>
                <w:b/>
                <w:color w:val="000000" w:themeColor="text1"/>
                <w:lang w:val="es-VE" w:eastAsia="es-VE"/>
              </w:rPr>
              <w:t xml:space="preserve">Nota: </w:t>
            </w:r>
            <w:r>
              <w:rPr>
                <w:rFonts w:cstheme="majorBidi"/>
                <w:color w:val="000000" w:themeColor="text1"/>
                <w:lang w:val="es-VE" w:eastAsia="es-VE"/>
              </w:rPr>
              <w:t>Las validaciones se deberán realizar en tiempo real.</w:t>
            </w:r>
          </w:p>
        </w:tc>
      </w:tr>
      <w:tr w:rsidR="00F2308F" w:rsidRPr="0018208B" w14:paraId="7308B007"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C551BFA"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781F238D"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2</w:t>
            </w:r>
          </w:p>
        </w:tc>
        <w:tc>
          <w:tcPr>
            <w:tcW w:w="5174" w:type="dxa"/>
            <w:gridSpan w:val="2"/>
          </w:tcPr>
          <w:p w14:paraId="5DA3E157" w14:textId="77777777" w:rsidR="00F2308F" w:rsidRPr="0018208B" w:rsidRDefault="00F2308F" w:rsidP="00F2308F">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A6A6A6" w:themeColor="background1" w:themeShade="A6"/>
                <w:lang w:val="es-VE" w:eastAsia="es-VE"/>
              </w:rPr>
            </w:pPr>
            <w:r w:rsidRPr="0018208B">
              <w:rPr>
                <w:rFonts w:cstheme="majorBidi"/>
                <w:color w:val="000000" w:themeColor="text1"/>
                <w:lang w:val="es-VE" w:eastAsia="es-VE"/>
              </w:rPr>
              <w:t>Clic sobre la etiqueta ¿Olvidaste tu contraseña?</w:t>
            </w:r>
          </w:p>
        </w:tc>
      </w:tr>
      <w:tr w:rsidR="00F2308F" w:rsidRPr="0018208B" w14:paraId="0B57337E"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2F55EC30"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0E52B9CB" w14:textId="77777777" w:rsidR="00F2308F" w:rsidRPr="0018208B" w:rsidRDefault="00F2308F" w:rsidP="00F2308F">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16AE57BF"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b/>
                <w:lang w:val="es-VE" w:eastAsia="es-VE"/>
              </w:rPr>
            </w:pPr>
            <w:r w:rsidRPr="0018208B">
              <w:rPr>
                <w:rFonts w:eastAsia="Calibri" w:cs="Times New Roman"/>
              </w:rPr>
              <w:t>Número de secuencia para manejar la excepción.</w:t>
            </w:r>
          </w:p>
        </w:tc>
        <w:tc>
          <w:tcPr>
            <w:tcW w:w="3422" w:type="dxa"/>
          </w:tcPr>
          <w:p w14:paraId="3968FA4D"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b/>
                <w:lang w:val="es-VE" w:eastAsia="es-VE"/>
              </w:rPr>
            </w:pPr>
            <w:r w:rsidRPr="0018208B">
              <w:rPr>
                <w:rFonts w:eastAsia="Calibri" w:cs="Times New Roman"/>
              </w:rPr>
              <w:t>Descripción.</w:t>
            </w:r>
          </w:p>
        </w:tc>
      </w:tr>
      <w:tr w:rsidR="00F2308F" w:rsidRPr="0018208B" w14:paraId="079E4C58"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5F223F"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7BB18A93" w14:textId="77777777" w:rsidR="00F2308F" w:rsidRPr="0018208B" w:rsidRDefault="00F2308F" w:rsidP="00F2308F">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651E1260"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000000" w:themeColor="text1"/>
              </w:rPr>
            </w:pPr>
            <w:r w:rsidRPr="0018208B">
              <w:rPr>
                <w:rFonts w:eastAsia="Calibri" w:cs="Times New Roman"/>
                <w:color w:val="000000" w:themeColor="text1"/>
              </w:rPr>
              <w:t>1</w:t>
            </w:r>
          </w:p>
        </w:tc>
        <w:tc>
          <w:tcPr>
            <w:tcW w:w="3422" w:type="dxa"/>
          </w:tcPr>
          <w:p w14:paraId="4DB3D925" w14:textId="77777777" w:rsidR="00F2308F" w:rsidRPr="00C8180A" w:rsidRDefault="00F2308F" w:rsidP="00F2308F">
            <w:pPr>
              <w:spacing w:line="276" w:lineRule="auto"/>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C8180A">
              <w:rPr>
                <w:rFonts w:eastAsia="Calibri" w:cs="Times New Roman"/>
              </w:rPr>
              <w:t xml:space="preserve">Redireccionar a la pantalla </w:t>
            </w:r>
            <w:r w:rsidRPr="00C8180A">
              <w:rPr>
                <w:rFonts w:eastAsia="Calibri" w:cs="Times New Roman"/>
                <w:b/>
                <w:bCs/>
              </w:rPr>
              <w:t>2_RecuperarCuenta</w:t>
            </w:r>
          </w:p>
        </w:tc>
      </w:tr>
      <w:tr w:rsidR="00F2308F" w:rsidRPr="0018208B" w14:paraId="6C5F9B68"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5EE36EA9"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5619270E"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4</w:t>
            </w:r>
          </w:p>
        </w:tc>
        <w:tc>
          <w:tcPr>
            <w:tcW w:w="5174" w:type="dxa"/>
            <w:gridSpan w:val="2"/>
          </w:tcPr>
          <w:p w14:paraId="1DFC1FE0" w14:textId="77777777" w:rsidR="00F2308F" w:rsidRPr="0018208B" w:rsidRDefault="00F2308F" w:rsidP="00F2308F">
            <w:pPr>
              <w:spacing w:line="276" w:lineRule="auto"/>
              <w:jc w:val="both"/>
              <w:cnfStyle w:val="000000000000" w:firstRow="0" w:lastRow="0" w:firstColumn="0" w:lastColumn="0" w:oddVBand="0" w:evenVBand="0" w:oddHBand="0" w:evenHBand="0" w:firstRowFirstColumn="0" w:firstRowLastColumn="0" w:lastRowFirstColumn="0" w:lastRowLastColumn="0"/>
              <w:rPr>
                <w:rFonts w:eastAsia="Calibri" w:cs="Times New Roman"/>
              </w:rPr>
            </w:pPr>
            <w:r w:rsidRPr="0018208B">
              <w:rPr>
                <w:rFonts w:cstheme="majorBidi"/>
                <w:lang w:val="es-VE" w:eastAsia="es-VE"/>
              </w:rPr>
              <w:t xml:space="preserve">Validar datos con </w:t>
            </w:r>
            <w:proofErr w:type="spellStart"/>
            <w:r>
              <w:rPr>
                <w:rFonts w:cstheme="majorBidi"/>
                <w:lang w:val="es-VE" w:eastAsia="es-VE"/>
              </w:rPr>
              <w:t>python</w:t>
            </w:r>
            <w:proofErr w:type="spellEnd"/>
          </w:p>
        </w:tc>
      </w:tr>
      <w:tr w:rsidR="00F2308F" w:rsidRPr="0018208B" w14:paraId="5D511859"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AD9C61D"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7F921E93" w14:textId="77777777" w:rsidR="00F2308F" w:rsidRPr="0018208B" w:rsidRDefault="00F2308F" w:rsidP="00F2308F">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23ABD7A7"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b/>
                <w:lang w:val="es-VE" w:eastAsia="es-VE"/>
              </w:rPr>
            </w:pPr>
            <w:r w:rsidRPr="0018208B">
              <w:rPr>
                <w:rFonts w:eastAsia="Calibri" w:cs="Times New Roman"/>
              </w:rPr>
              <w:t>Numero de secuencia para manejar la excepción.</w:t>
            </w:r>
          </w:p>
        </w:tc>
        <w:tc>
          <w:tcPr>
            <w:tcW w:w="3422" w:type="dxa"/>
          </w:tcPr>
          <w:p w14:paraId="127CEB07"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b/>
                <w:lang w:val="es-VE" w:eastAsia="es-VE"/>
              </w:rPr>
            </w:pPr>
            <w:r w:rsidRPr="0018208B">
              <w:rPr>
                <w:rFonts w:eastAsia="Calibri" w:cs="Times New Roman"/>
              </w:rPr>
              <w:t>Descripción.</w:t>
            </w:r>
          </w:p>
        </w:tc>
      </w:tr>
      <w:tr w:rsidR="00F2308F" w:rsidRPr="0018208B" w14:paraId="031615F7"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0B200000"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65ACC887" w14:textId="77777777" w:rsidR="00F2308F" w:rsidRPr="0018208B" w:rsidRDefault="00F2308F" w:rsidP="00F2308F">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3095DCA7"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1</w:t>
            </w:r>
          </w:p>
        </w:tc>
        <w:tc>
          <w:tcPr>
            <w:tcW w:w="3422" w:type="dxa"/>
          </w:tcPr>
          <w:p w14:paraId="003EC4F2" w14:textId="77777777" w:rsidR="00F2308F" w:rsidRPr="002D4D67" w:rsidRDefault="00F2308F" w:rsidP="00F2308F">
            <w:pPr>
              <w:jc w:val="both"/>
              <w:cnfStyle w:val="000000000000" w:firstRow="0" w:lastRow="0" w:firstColumn="0" w:lastColumn="0" w:oddVBand="0" w:evenVBand="0" w:oddHBand="0" w:evenHBand="0" w:firstRowFirstColumn="0" w:firstRowLastColumn="0" w:lastRowFirstColumn="0" w:lastRowLastColumn="0"/>
              <w:rPr>
                <w:rFonts w:cstheme="majorBidi"/>
                <w:lang w:val="es-VE" w:eastAsia="es-VE"/>
              </w:rPr>
            </w:pPr>
            <w:r w:rsidRPr="002D4D67">
              <w:rPr>
                <w:rFonts w:cstheme="majorBidi"/>
                <w:lang w:val="es-VE" w:eastAsia="es-VE"/>
              </w:rPr>
              <w:t>Se validará cada campo de los formularios que sean enviados a</w:t>
            </w:r>
            <w:r>
              <w:rPr>
                <w:rFonts w:cstheme="majorBidi"/>
                <w:lang w:val="es-VE" w:eastAsia="es-VE"/>
              </w:rPr>
              <w:t xml:space="preserve"> la base de datos</w:t>
            </w:r>
            <w:r w:rsidRPr="002D4D67">
              <w:rPr>
                <w:rFonts w:cstheme="majorBidi"/>
                <w:lang w:val="es-VE" w:eastAsia="es-VE"/>
              </w:rPr>
              <w:t>.</w:t>
            </w:r>
          </w:p>
        </w:tc>
      </w:tr>
      <w:tr w:rsidR="00F2308F" w:rsidRPr="0018208B" w14:paraId="76EA02F9"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015551FE"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41373409" w14:textId="77777777" w:rsidR="00F2308F" w:rsidRPr="0018208B" w:rsidRDefault="00F2308F" w:rsidP="00F2308F">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7DD40EC0"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2</w:t>
            </w:r>
          </w:p>
        </w:tc>
        <w:tc>
          <w:tcPr>
            <w:tcW w:w="3422" w:type="dxa"/>
          </w:tcPr>
          <w:p w14:paraId="4B46D1C3" w14:textId="77777777" w:rsidR="00F2308F" w:rsidRPr="0018208B" w:rsidRDefault="00F2308F" w:rsidP="00F2308F">
            <w:pPr>
              <w:tabs>
                <w:tab w:val="left" w:pos="221"/>
                <w:tab w:val="left" w:pos="504"/>
              </w:tabs>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BF4074">
              <w:rPr>
                <w:rFonts w:cstheme="majorBidi"/>
                <w:color w:val="0D0D0D" w:themeColor="text1" w:themeTint="F2"/>
                <w:lang w:eastAsia="es-VE"/>
              </w:rPr>
              <w:t>Se deberá validar que no pueda realizarse la inyección SQL</w:t>
            </w:r>
            <w:r>
              <w:rPr>
                <w:rFonts w:cstheme="majorBidi"/>
                <w:color w:val="0D0D0D" w:themeColor="text1" w:themeTint="F2"/>
                <w:lang w:eastAsia="es-VE"/>
              </w:rPr>
              <w:t xml:space="preserve"> mediante la seguridad CSRF</w:t>
            </w:r>
            <w:r w:rsidRPr="00BF4074">
              <w:rPr>
                <w:rFonts w:cstheme="majorBidi"/>
                <w:color w:val="0D0D0D" w:themeColor="text1" w:themeTint="F2"/>
                <w:lang w:eastAsia="es-VE"/>
              </w:rPr>
              <w:t>.</w:t>
            </w:r>
          </w:p>
        </w:tc>
      </w:tr>
      <w:tr w:rsidR="00F2308F" w:rsidRPr="0018208B" w14:paraId="782EE5C4"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0A810232"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123DF5D5"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4</w:t>
            </w:r>
          </w:p>
        </w:tc>
        <w:tc>
          <w:tcPr>
            <w:tcW w:w="5174" w:type="dxa"/>
            <w:gridSpan w:val="2"/>
          </w:tcPr>
          <w:p w14:paraId="6E0CB2A9" w14:textId="77777777" w:rsidR="00F2308F" w:rsidRPr="0018208B" w:rsidRDefault="00F2308F" w:rsidP="00F2308F">
            <w:pP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D0D0D" w:themeColor="text1" w:themeTint="F2"/>
                <w:lang w:eastAsia="es-VE"/>
              </w:rPr>
              <w:t xml:space="preserve">Si </w:t>
            </w:r>
            <w:r>
              <w:rPr>
                <w:rFonts w:cstheme="majorBidi"/>
                <w:color w:val="0D0D0D" w:themeColor="text1" w:themeTint="F2"/>
                <w:lang w:eastAsia="es-VE"/>
              </w:rPr>
              <w:t xml:space="preserve">los datos de acceso no concuerdan con alguno en la base de datos. </w:t>
            </w:r>
          </w:p>
        </w:tc>
      </w:tr>
      <w:tr w:rsidR="00F2308F" w:rsidRPr="0018208B" w14:paraId="74FD230B"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3A319175"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1AA5F5B8" w14:textId="77777777" w:rsidR="00F2308F" w:rsidRPr="0018208B" w:rsidRDefault="00F2308F" w:rsidP="00F2308F">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6BD060DE"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Numero de secuencia para manejar la excepción.</w:t>
            </w:r>
          </w:p>
        </w:tc>
        <w:tc>
          <w:tcPr>
            <w:tcW w:w="3422" w:type="dxa"/>
          </w:tcPr>
          <w:p w14:paraId="34211A5D" w14:textId="77777777" w:rsidR="00F2308F" w:rsidRPr="0018208B" w:rsidRDefault="00F2308F" w:rsidP="00F2308F">
            <w:pPr>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Descripción.</w:t>
            </w:r>
          </w:p>
        </w:tc>
      </w:tr>
      <w:tr w:rsidR="00F2308F" w:rsidRPr="0018208B" w14:paraId="0DEE4EF8"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2E366538"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77D5D182" w14:textId="77777777" w:rsidR="00F2308F" w:rsidRPr="0018208B" w:rsidRDefault="00F2308F" w:rsidP="00F2308F">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60D362F5"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1</w:t>
            </w:r>
          </w:p>
        </w:tc>
        <w:tc>
          <w:tcPr>
            <w:tcW w:w="3422" w:type="dxa"/>
          </w:tcPr>
          <w:p w14:paraId="28883F3A" w14:textId="77777777" w:rsidR="00F2308F" w:rsidRPr="0018208B" w:rsidRDefault="00F2308F" w:rsidP="00F2308F">
            <w:pPr>
              <w:jc w:val="both"/>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Notificar al usuario mediante un Modal con el mensaje “No existe registro con esos datos. Verifícalos”</w:t>
            </w:r>
          </w:p>
        </w:tc>
      </w:tr>
      <w:tr w:rsidR="00F2308F" w:rsidRPr="0018208B" w14:paraId="6C35C138"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0A582ABB"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736C08F8" w14:textId="77777777" w:rsidR="00F2308F" w:rsidRPr="0018208B" w:rsidRDefault="00F2308F" w:rsidP="00F2308F">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12A10569"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2</w:t>
            </w:r>
          </w:p>
        </w:tc>
        <w:tc>
          <w:tcPr>
            <w:tcW w:w="3422" w:type="dxa"/>
          </w:tcPr>
          <w:p w14:paraId="4659559A" w14:textId="77777777" w:rsidR="00F2308F" w:rsidRPr="0018208B" w:rsidRDefault="00F2308F" w:rsidP="00F2308F">
            <w:pPr>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D0D0D" w:themeColor="text1" w:themeTint="F2"/>
                <w:lang w:eastAsia="es-VE"/>
              </w:rPr>
              <w:t>Al presionar Aceptar, se deberá cerrar el</w:t>
            </w:r>
            <w:r w:rsidRPr="0018208B">
              <w:rPr>
                <w:rFonts w:cstheme="majorBidi"/>
                <w:b/>
                <w:color w:val="0D0D0D" w:themeColor="text1" w:themeTint="F2"/>
                <w:lang w:eastAsia="es-VE"/>
              </w:rPr>
              <w:t xml:space="preserve"> Modal, </w:t>
            </w:r>
            <w:r w:rsidRPr="0018208B">
              <w:rPr>
                <w:rFonts w:cstheme="majorBidi"/>
                <w:color w:val="0D0D0D" w:themeColor="text1" w:themeTint="F2"/>
                <w:lang w:eastAsia="es-VE"/>
              </w:rPr>
              <w:t>y mantener al usuario en el formulario.</w:t>
            </w:r>
          </w:p>
        </w:tc>
      </w:tr>
      <w:tr w:rsidR="00F2308F" w:rsidRPr="0018208B" w14:paraId="72A323E5"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65427E19"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42EC6F8E"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4</w:t>
            </w:r>
          </w:p>
        </w:tc>
        <w:tc>
          <w:tcPr>
            <w:tcW w:w="5174" w:type="dxa"/>
            <w:gridSpan w:val="2"/>
          </w:tcPr>
          <w:p w14:paraId="038078B3" w14:textId="77777777" w:rsidR="00F2308F" w:rsidRPr="0018208B" w:rsidRDefault="00F2308F" w:rsidP="00F2308F">
            <w:pPr>
              <w:tabs>
                <w:tab w:val="left" w:pos="221"/>
                <w:tab w:val="left" w:pos="504"/>
              </w:tabs>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eastAsia="es-VE"/>
              </w:rPr>
            </w:pPr>
            <w:r w:rsidRPr="0018208B">
              <w:rPr>
                <w:rFonts w:cstheme="majorBidi"/>
                <w:color w:val="0D0D0D" w:themeColor="text1" w:themeTint="F2"/>
                <w:lang w:eastAsia="es-VE"/>
              </w:rPr>
              <w:t>Si la cuenta o el usuario no se encuentra activo</w:t>
            </w:r>
          </w:p>
        </w:tc>
      </w:tr>
      <w:tr w:rsidR="00F2308F" w:rsidRPr="0018208B" w14:paraId="1715C9FE"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7A50338"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10798571" w14:textId="77777777" w:rsidR="00F2308F" w:rsidRPr="0018208B" w:rsidRDefault="00F2308F" w:rsidP="00F2308F">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2100EA8A"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Numero de secuencia para manejar la excepción.</w:t>
            </w:r>
          </w:p>
        </w:tc>
        <w:tc>
          <w:tcPr>
            <w:tcW w:w="3422" w:type="dxa"/>
          </w:tcPr>
          <w:p w14:paraId="3B32633C" w14:textId="77777777" w:rsidR="00F2308F" w:rsidRPr="0018208B" w:rsidRDefault="00F2308F" w:rsidP="00F2308F">
            <w:pPr>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Descripción.</w:t>
            </w:r>
          </w:p>
        </w:tc>
      </w:tr>
      <w:tr w:rsidR="00F2308F" w:rsidRPr="0018208B" w14:paraId="0D51C1C9"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39F2DCE8"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35117CA2" w14:textId="77777777" w:rsidR="00F2308F" w:rsidRPr="0018208B" w:rsidRDefault="00F2308F" w:rsidP="00F2308F">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7AE73035"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1</w:t>
            </w:r>
          </w:p>
        </w:tc>
        <w:tc>
          <w:tcPr>
            <w:tcW w:w="3422" w:type="dxa"/>
          </w:tcPr>
          <w:p w14:paraId="12316DE6" w14:textId="77777777" w:rsidR="00F2308F" w:rsidRPr="0018208B" w:rsidRDefault="00F2308F" w:rsidP="00F2308F">
            <w:pPr>
              <w:jc w:val="both"/>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D0D0D" w:themeColor="text1" w:themeTint="F2"/>
                <w:lang w:eastAsia="es-VE"/>
              </w:rPr>
              <w:t xml:space="preserve">Notificar al usuario mediante un </w:t>
            </w:r>
            <w:r w:rsidRPr="0018208B">
              <w:rPr>
                <w:rFonts w:cstheme="majorBidi"/>
                <w:b/>
                <w:color w:val="0D0D0D" w:themeColor="text1" w:themeTint="F2"/>
                <w:lang w:eastAsia="es-VE"/>
              </w:rPr>
              <w:t xml:space="preserve">Modal </w:t>
            </w:r>
            <w:r w:rsidRPr="0018208B">
              <w:rPr>
                <w:rFonts w:cstheme="majorBidi"/>
                <w:color w:val="0D0D0D" w:themeColor="text1" w:themeTint="F2"/>
                <w:lang w:eastAsia="es-VE"/>
              </w:rPr>
              <w:t>con el mensaje “</w:t>
            </w:r>
            <w:r>
              <w:rPr>
                <w:rFonts w:cstheme="majorBidi"/>
                <w:color w:val="0D0D0D" w:themeColor="text1" w:themeTint="F2"/>
                <w:lang w:eastAsia="es-VE"/>
              </w:rPr>
              <w:t>La cuenta con la que desea entrar no está</w:t>
            </w:r>
            <w:r w:rsidRPr="0018208B">
              <w:rPr>
                <w:rFonts w:cstheme="majorBidi"/>
                <w:color w:val="0D0D0D" w:themeColor="text1" w:themeTint="F2"/>
                <w:lang w:eastAsia="es-VE"/>
              </w:rPr>
              <w:t xml:space="preserve"> activa</w:t>
            </w:r>
            <w:r>
              <w:rPr>
                <w:rFonts w:cstheme="majorBidi"/>
                <w:color w:val="0D0D0D" w:themeColor="text1" w:themeTint="F2"/>
                <w:lang w:eastAsia="es-VE"/>
              </w:rPr>
              <w:t>, favor de contactar con un administrador</w:t>
            </w:r>
            <w:r w:rsidRPr="0018208B">
              <w:rPr>
                <w:rFonts w:cstheme="majorBidi"/>
                <w:color w:val="0D0D0D" w:themeColor="text1" w:themeTint="F2"/>
                <w:lang w:eastAsia="es-VE"/>
              </w:rPr>
              <w:t>”</w:t>
            </w:r>
            <w:r>
              <w:rPr>
                <w:rFonts w:cstheme="majorBidi"/>
                <w:color w:val="0D0D0D" w:themeColor="text1" w:themeTint="F2"/>
                <w:lang w:eastAsia="es-VE"/>
              </w:rPr>
              <w:t>.</w:t>
            </w:r>
          </w:p>
        </w:tc>
      </w:tr>
      <w:tr w:rsidR="00F2308F" w:rsidRPr="0018208B" w14:paraId="07787939"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1483FC76"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2678F670" w14:textId="77777777" w:rsidR="00F2308F" w:rsidRPr="0018208B" w:rsidRDefault="00F2308F" w:rsidP="00F2308F">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0992E9AD"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2</w:t>
            </w:r>
          </w:p>
        </w:tc>
        <w:tc>
          <w:tcPr>
            <w:tcW w:w="3422" w:type="dxa"/>
          </w:tcPr>
          <w:p w14:paraId="641B5428" w14:textId="77777777" w:rsidR="00F2308F" w:rsidRPr="0018208B" w:rsidRDefault="00F2308F" w:rsidP="00F2308F">
            <w:pPr>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D0D0D" w:themeColor="text1" w:themeTint="F2"/>
                <w:lang w:eastAsia="es-VE"/>
              </w:rPr>
              <w:t>Al presionar Aceptar, se deberá cerrar el</w:t>
            </w:r>
            <w:r w:rsidRPr="0018208B">
              <w:rPr>
                <w:rFonts w:cstheme="majorBidi"/>
                <w:b/>
                <w:color w:val="0D0D0D" w:themeColor="text1" w:themeTint="F2"/>
                <w:lang w:eastAsia="es-VE"/>
              </w:rPr>
              <w:t xml:space="preserve"> Modal, </w:t>
            </w:r>
            <w:r w:rsidRPr="0018208B">
              <w:rPr>
                <w:rFonts w:cstheme="majorBidi"/>
                <w:color w:val="0D0D0D" w:themeColor="text1" w:themeTint="F2"/>
                <w:lang w:eastAsia="es-VE"/>
              </w:rPr>
              <w:t>y mantener al usuario en el formulario.</w:t>
            </w:r>
          </w:p>
        </w:tc>
      </w:tr>
      <w:tr w:rsidR="00F2308F" w:rsidRPr="0018208B" w14:paraId="4205D652"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33CF2865"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2D4D765F"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6</w:t>
            </w:r>
          </w:p>
        </w:tc>
        <w:tc>
          <w:tcPr>
            <w:tcW w:w="5174" w:type="dxa"/>
            <w:gridSpan w:val="2"/>
          </w:tcPr>
          <w:p w14:paraId="0FC2DF86" w14:textId="77777777" w:rsidR="00F2308F" w:rsidRPr="0018208B" w:rsidRDefault="00F2308F" w:rsidP="00F2308F">
            <w:pPr>
              <w:tabs>
                <w:tab w:val="left" w:pos="221"/>
                <w:tab w:val="left" w:pos="504"/>
              </w:tabs>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eastAsia="es-VE"/>
              </w:rPr>
            </w:pPr>
            <w:r>
              <w:rPr>
                <w:rFonts w:cstheme="majorBidi"/>
                <w:color w:val="0D0D0D" w:themeColor="text1" w:themeTint="F2"/>
                <w:lang w:eastAsia="es-VE"/>
              </w:rPr>
              <w:t xml:space="preserve">Clic sobre el logotipo </w:t>
            </w:r>
            <w:proofErr w:type="spellStart"/>
            <w:r>
              <w:rPr>
                <w:rFonts w:cstheme="majorBidi"/>
                <w:color w:val="0D0D0D" w:themeColor="text1" w:themeTint="F2"/>
                <w:lang w:eastAsia="es-VE"/>
              </w:rPr>
              <w:t>PysquIA</w:t>
            </w:r>
            <w:proofErr w:type="spellEnd"/>
          </w:p>
        </w:tc>
      </w:tr>
      <w:tr w:rsidR="00F2308F" w:rsidRPr="0018208B" w14:paraId="7B2F0DBF"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4FBDBEE"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7D3138FC" w14:textId="77777777" w:rsidR="00F2308F" w:rsidRPr="0018208B" w:rsidRDefault="00F2308F" w:rsidP="00F2308F">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646421BE"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Numero de secuencia para manejar la excepción.</w:t>
            </w:r>
          </w:p>
        </w:tc>
        <w:tc>
          <w:tcPr>
            <w:tcW w:w="3422" w:type="dxa"/>
          </w:tcPr>
          <w:p w14:paraId="706F5C26" w14:textId="77777777" w:rsidR="00F2308F" w:rsidRPr="0018208B" w:rsidRDefault="00F2308F" w:rsidP="00F2308F">
            <w:pPr>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Descripción.</w:t>
            </w:r>
          </w:p>
        </w:tc>
      </w:tr>
      <w:tr w:rsidR="00F2308F" w:rsidRPr="0018208B" w14:paraId="1B3F7D2D"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572F409C"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4ACE93FC" w14:textId="77777777" w:rsidR="00F2308F" w:rsidRPr="0018208B" w:rsidRDefault="00F2308F" w:rsidP="00F2308F">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7210194A"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1</w:t>
            </w:r>
          </w:p>
        </w:tc>
        <w:tc>
          <w:tcPr>
            <w:tcW w:w="3422" w:type="dxa"/>
          </w:tcPr>
          <w:p w14:paraId="6EA7178D" w14:textId="77777777" w:rsidR="00F2308F" w:rsidRPr="00E20401" w:rsidRDefault="00F2308F" w:rsidP="00F2308F">
            <w:pPr>
              <w:jc w:val="both"/>
              <w:cnfStyle w:val="000000000000" w:firstRow="0" w:lastRow="0" w:firstColumn="0" w:lastColumn="0" w:oddVBand="0" w:evenVBand="0" w:oddHBand="0" w:evenHBand="0" w:firstRowFirstColumn="0" w:firstRowLastColumn="0" w:lastRowFirstColumn="0" w:lastRowLastColumn="0"/>
              <w:rPr>
                <w:rFonts w:cstheme="majorBidi"/>
                <w:color w:val="0070C0"/>
                <w:lang w:eastAsia="es-VE"/>
              </w:rPr>
            </w:pPr>
            <w:r>
              <w:rPr>
                <w:rFonts w:cstheme="majorBidi"/>
                <w:color w:val="0D0D0D" w:themeColor="text1" w:themeTint="F2"/>
                <w:lang w:eastAsia="es-VE"/>
              </w:rPr>
              <w:t xml:space="preserve">Deberá redireccionar a la pantalla </w:t>
            </w:r>
            <w:r w:rsidRPr="00E20401">
              <w:rPr>
                <w:rFonts w:cstheme="majorBidi"/>
                <w:b/>
                <w:bCs/>
                <w:lang w:eastAsia="es-VE"/>
              </w:rPr>
              <w:t>3.1_PantallaPrincipalDoctor o 3.2_PantallaPrincipalAdmin</w:t>
            </w:r>
            <w:r>
              <w:rPr>
                <w:rFonts w:cstheme="majorBidi"/>
                <w:b/>
                <w:bCs/>
                <w:lang w:eastAsia="es-VE"/>
              </w:rPr>
              <w:t xml:space="preserve"> </w:t>
            </w:r>
            <w:r>
              <w:rPr>
                <w:rFonts w:cstheme="majorBidi"/>
                <w:lang w:eastAsia="es-VE"/>
              </w:rPr>
              <w:t>dependiendo del usuario</w:t>
            </w:r>
          </w:p>
        </w:tc>
      </w:tr>
      <w:tr w:rsidR="00F2308F" w:rsidRPr="0018208B" w14:paraId="2BED7895"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DB1F20C"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5E9FBA3B"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6</w:t>
            </w:r>
          </w:p>
        </w:tc>
        <w:tc>
          <w:tcPr>
            <w:tcW w:w="5174" w:type="dxa"/>
            <w:gridSpan w:val="2"/>
          </w:tcPr>
          <w:p w14:paraId="30B85DA6" w14:textId="77777777" w:rsidR="00F2308F" w:rsidRPr="0018208B" w:rsidRDefault="00F2308F" w:rsidP="00F2308F">
            <w:pPr>
              <w:tabs>
                <w:tab w:val="left" w:pos="367"/>
                <w:tab w:val="left" w:pos="508"/>
              </w:tabs>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Clic sobre alguna de las opciones del menú </w:t>
            </w:r>
          </w:p>
        </w:tc>
      </w:tr>
      <w:tr w:rsidR="00F2308F" w:rsidRPr="0018208B" w14:paraId="1C60C775"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5037A659"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01F58358" w14:textId="77777777" w:rsidR="00F2308F" w:rsidRPr="0018208B" w:rsidRDefault="00F2308F" w:rsidP="00F2308F">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42BC86BC"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eastAsia="Calibri" w:cs="Times New Roman"/>
              </w:rPr>
              <w:t>Numero de secuencia para manejar la excepción.</w:t>
            </w:r>
          </w:p>
        </w:tc>
        <w:tc>
          <w:tcPr>
            <w:tcW w:w="3422" w:type="dxa"/>
          </w:tcPr>
          <w:p w14:paraId="5589A3E1" w14:textId="77777777" w:rsidR="00F2308F" w:rsidRPr="0018208B" w:rsidRDefault="00F2308F" w:rsidP="00F2308F">
            <w:pPr>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eastAsia="Calibri" w:cs="Times New Roman"/>
              </w:rPr>
              <w:t>Descripción.</w:t>
            </w:r>
          </w:p>
        </w:tc>
      </w:tr>
      <w:tr w:rsidR="00F2308F" w:rsidRPr="0018208B" w14:paraId="60DC6A6C"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7D08961"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263318B8" w14:textId="77777777" w:rsidR="00F2308F" w:rsidRPr="0018208B" w:rsidRDefault="00F2308F" w:rsidP="00F2308F">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11481374"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1</w:t>
            </w:r>
          </w:p>
        </w:tc>
        <w:tc>
          <w:tcPr>
            <w:tcW w:w="3422" w:type="dxa"/>
          </w:tcPr>
          <w:p w14:paraId="151EFCFE" w14:textId="77777777" w:rsidR="00F2308F" w:rsidRPr="001F2DBB" w:rsidRDefault="00F2308F" w:rsidP="00F2308F">
            <w:pPr>
              <w:tabs>
                <w:tab w:val="left" w:pos="221"/>
                <w:tab w:val="left" w:pos="504"/>
              </w:tabs>
              <w:jc w:val="both"/>
              <w:cnfStyle w:val="000000100000" w:firstRow="0" w:lastRow="0" w:firstColumn="0" w:lastColumn="0" w:oddVBand="0" w:evenVBand="0" w:oddHBand="1" w:evenHBand="0" w:firstRowFirstColumn="0" w:firstRowLastColumn="0" w:lastRowFirstColumn="0" w:lastRowLastColumn="0"/>
            </w:pPr>
            <w:r>
              <w:t>Se deberá redirigir a la pantalla correspondiente.</w:t>
            </w:r>
          </w:p>
        </w:tc>
      </w:tr>
      <w:tr w:rsidR="00F2308F" w:rsidRPr="0018208B" w14:paraId="67F340D0"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02EB9C63"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23DB2BB4"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4, 6</w:t>
            </w:r>
          </w:p>
        </w:tc>
        <w:tc>
          <w:tcPr>
            <w:tcW w:w="5174" w:type="dxa"/>
            <w:gridSpan w:val="2"/>
          </w:tcPr>
          <w:p w14:paraId="2A28528A" w14:textId="77777777" w:rsidR="00F2308F" w:rsidRPr="0018208B" w:rsidRDefault="00F2308F" w:rsidP="00F2308F">
            <w:pPr>
              <w:tabs>
                <w:tab w:val="left" w:pos="367"/>
                <w:tab w:val="left" w:pos="508"/>
              </w:tabs>
              <w:cnfStyle w:val="000000000000" w:firstRow="0" w:lastRow="0" w:firstColumn="0" w:lastColumn="0" w:oddVBand="0" w:evenVBand="0" w:oddHBand="0" w:evenHBand="0" w:firstRowFirstColumn="0" w:firstRowLastColumn="0" w:lastRowFirstColumn="0" w:lastRowLastColumn="0"/>
              <w:rPr>
                <w:rFonts w:eastAsia="Calibri" w:cs="Times New Roman"/>
              </w:rPr>
            </w:pPr>
            <w:r w:rsidRPr="0018208B">
              <w:rPr>
                <w:rFonts w:eastAsia="Calibri" w:cs="Times New Roman"/>
              </w:rPr>
              <w:t>Error de comunicación al aplicativo</w:t>
            </w:r>
          </w:p>
        </w:tc>
      </w:tr>
      <w:tr w:rsidR="00F2308F" w:rsidRPr="0018208B" w14:paraId="7698BAD1"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A0A4CBE"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782F056A" w14:textId="77777777" w:rsidR="00F2308F" w:rsidRPr="0018208B" w:rsidRDefault="00F2308F" w:rsidP="00F2308F">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3EEF9F08" w14:textId="77777777" w:rsidR="00F2308F" w:rsidRPr="0018208B" w:rsidRDefault="00F2308F" w:rsidP="00F2308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Numero de secuencia para manejar la excepción.</w:t>
            </w:r>
          </w:p>
        </w:tc>
        <w:tc>
          <w:tcPr>
            <w:tcW w:w="3422" w:type="dxa"/>
          </w:tcPr>
          <w:p w14:paraId="09B4C290" w14:textId="77777777" w:rsidR="00F2308F" w:rsidRPr="0018208B" w:rsidRDefault="00F2308F" w:rsidP="00F2308F">
            <w:pPr>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Descripción.</w:t>
            </w:r>
          </w:p>
        </w:tc>
      </w:tr>
      <w:tr w:rsidR="00F2308F" w:rsidRPr="0018208B" w14:paraId="0E89B6FF" w14:textId="77777777" w:rsidTr="00983BE3">
        <w:tc>
          <w:tcPr>
            <w:cnfStyle w:val="001000000000" w:firstRow="0" w:lastRow="0" w:firstColumn="1" w:lastColumn="0" w:oddVBand="0" w:evenVBand="0" w:oddHBand="0" w:evenHBand="0" w:firstRowFirstColumn="0" w:firstRowLastColumn="0" w:lastRowFirstColumn="0" w:lastRowLastColumn="0"/>
            <w:tcW w:w="2440" w:type="dxa"/>
          </w:tcPr>
          <w:p w14:paraId="5C43E015" w14:textId="77777777" w:rsidR="00F2308F" w:rsidRPr="0018208B" w:rsidRDefault="00F2308F" w:rsidP="00F2308F">
            <w:pPr>
              <w:spacing w:line="276" w:lineRule="auto"/>
              <w:rPr>
                <w:rFonts w:cstheme="majorBidi"/>
                <w:b w:val="0"/>
                <w:color w:val="000000" w:themeColor="text1"/>
                <w:lang w:val="es-VE" w:eastAsia="es-VE"/>
              </w:rPr>
            </w:pPr>
          </w:p>
        </w:tc>
        <w:tc>
          <w:tcPr>
            <w:tcW w:w="931" w:type="dxa"/>
          </w:tcPr>
          <w:p w14:paraId="32F85EB8" w14:textId="77777777" w:rsidR="00F2308F" w:rsidRPr="0018208B" w:rsidRDefault="00F2308F" w:rsidP="00F2308F">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7D56918E" w14:textId="77777777" w:rsidR="00F2308F" w:rsidRPr="0018208B" w:rsidRDefault="00F2308F" w:rsidP="00F2308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1</w:t>
            </w:r>
          </w:p>
        </w:tc>
        <w:tc>
          <w:tcPr>
            <w:tcW w:w="3422" w:type="dxa"/>
          </w:tcPr>
          <w:p w14:paraId="7D1AF72F" w14:textId="77777777" w:rsidR="00F2308F" w:rsidRPr="0018208B" w:rsidRDefault="00F2308F" w:rsidP="00F2308F">
            <w:pPr>
              <w:tabs>
                <w:tab w:val="left" w:pos="221"/>
                <w:tab w:val="left" w:pos="504"/>
              </w:tabs>
              <w:jc w:val="both"/>
              <w:cnfStyle w:val="000000000000" w:firstRow="0" w:lastRow="0" w:firstColumn="0" w:lastColumn="0" w:oddVBand="0" w:evenVBand="0" w:oddHBand="0" w:evenHBand="0" w:firstRowFirstColumn="0" w:firstRowLastColumn="0" w:lastRowFirstColumn="0" w:lastRowLastColumn="0"/>
              <w:rPr>
                <w:rFonts w:cstheme="majorBidi"/>
                <w:b/>
                <w:color w:val="0D0D0D" w:themeColor="text1" w:themeTint="F2"/>
                <w:lang w:eastAsia="es-VE"/>
              </w:rPr>
            </w:pPr>
            <w:r w:rsidRPr="0018208B">
              <w:rPr>
                <w:rFonts w:cstheme="majorBidi"/>
                <w:color w:val="0D0D0D" w:themeColor="text1" w:themeTint="F2"/>
                <w:lang w:eastAsia="es-VE"/>
              </w:rPr>
              <w:t>Notificar al usuario mediante un</w:t>
            </w:r>
            <w:r w:rsidRPr="0018208B">
              <w:rPr>
                <w:rFonts w:cstheme="majorBidi"/>
                <w:b/>
                <w:color w:val="0D0D0D" w:themeColor="text1" w:themeTint="F2"/>
                <w:lang w:eastAsia="es-VE"/>
              </w:rPr>
              <w:t xml:space="preserve"> Modal, </w:t>
            </w:r>
            <w:r w:rsidRPr="0018208B">
              <w:rPr>
                <w:rFonts w:cstheme="majorBidi"/>
                <w:color w:val="0D0D0D" w:themeColor="text1" w:themeTint="F2"/>
                <w:lang w:eastAsia="es-VE"/>
              </w:rPr>
              <w:t>“Se produjo problema de comunicación. Vuel</w:t>
            </w:r>
            <w:r>
              <w:rPr>
                <w:rFonts w:cstheme="majorBidi"/>
                <w:color w:val="0D0D0D" w:themeColor="text1" w:themeTint="F2"/>
                <w:lang w:eastAsia="es-VE"/>
              </w:rPr>
              <w:t>v</w:t>
            </w:r>
            <w:r w:rsidRPr="0018208B">
              <w:rPr>
                <w:rFonts w:cstheme="majorBidi"/>
                <w:color w:val="0D0D0D" w:themeColor="text1" w:themeTint="F2"/>
                <w:lang w:eastAsia="es-VE"/>
              </w:rPr>
              <w:t xml:space="preserve">a Intentarlo más tarde”. </w:t>
            </w:r>
          </w:p>
        </w:tc>
      </w:tr>
      <w:tr w:rsidR="00F2308F" w14:paraId="23A14229" w14:textId="77777777" w:rsidTr="00983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43DFDEC" w14:textId="77777777" w:rsidR="00F2308F" w:rsidRPr="00184629" w:rsidRDefault="00F2308F" w:rsidP="00F2308F">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Comentarios</w:t>
            </w:r>
          </w:p>
        </w:tc>
        <w:tc>
          <w:tcPr>
            <w:tcW w:w="6105" w:type="dxa"/>
            <w:gridSpan w:val="3"/>
          </w:tcPr>
          <w:p w14:paraId="694323CB" w14:textId="77777777" w:rsidR="00F2308F" w:rsidRPr="00757213" w:rsidRDefault="00F2308F" w:rsidP="00F2308F">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 xml:space="preserve">Se deberá validar que el aplicativo sea compatible con los principales navegadores como Opera, Google Chrome, Internet Explorer, Mozilla, etc. </w:t>
            </w:r>
          </w:p>
          <w:p w14:paraId="4FC11383" w14:textId="77777777" w:rsidR="00F2308F" w:rsidRPr="0070545A" w:rsidRDefault="00F2308F" w:rsidP="00F2308F">
            <w:pPr>
              <w:pStyle w:val="ListParagraph"/>
              <w:numPr>
                <w:ilvl w:val="0"/>
                <w:numId w:val="11"/>
              </w:numPr>
              <w:spacing w:after="160"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lastRenderedPageBreak/>
              <w:t>Crear un hash con</w:t>
            </w:r>
            <w:r w:rsidRPr="0070545A">
              <w:rPr>
                <w:rFonts w:cstheme="majorBidi"/>
                <w:color w:val="0D0D0D" w:themeColor="text1" w:themeTint="F2"/>
                <w:lang w:val="es-VE" w:eastAsia="es-VE"/>
              </w:rPr>
              <w:t xml:space="preserve"> el campo contrase</w:t>
            </w:r>
            <w:r>
              <w:rPr>
                <w:rFonts w:cstheme="majorBidi"/>
                <w:color w:val="0D0D0D" w:themeColor="text1" w:themeTint="F2"/>
                <w:lang w:val="es-VE" w:eastAsia="es-VE"/>
              </w:rPr>
              <w:t>ña mediante SHA-1 y posteriormente comprara con la almacenada</w:t>
            </w:r>
            <w:r w:rsidRPr="0070545A">
              <w:rPr>
                <w:rFonts w:cstheme="majorBidi"/>
                <w:color w:val="0D0D0D" w:themeColor="text1" w:themeTint="F2"/>
                <w:lang w:val="es-VE" w:eastAsia="es-VE"/>
              </w:rPr>
              <w:t xml:space="preserve"> en la base de datos. </w:t>
            </w:r>
          </w:p>
          <w:p w14:paraId="3D167097" w14:textId="77777777" w:rsidR="00F2308F" w:rsidRDefault="00F2308F" w:rsidP="00F2308F">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lang w:val="es-VE" w:eastAsia="es-VE"/>
              </w:rPr>
            </w:pPr>
            <w:r w:rsidRPr="0070545A">
              <w:rPr>
                <w:rFonts w:cstheme="majorBidi"/>
                <w:lang w:val="es-VE" w:eastAsia="es-VE"/>
              </w:rPr>
              <w:t>Cuando el usuario presione la tecla “</w:t>
            </w:r>
            <w:proofErr w:type="spellStart"/>
            <w:r w:rsidRPr="0070545A">
              <w:rPr>
                <w:rFonts w:cstheme="majorBidi"/>
                <w:lang w:val="es-VE" w:eastAsia="es-VE"/>
              </w:rPr>
              <w:t>Enter</w:t>
            </w:r>
            <w:proofErr w:type="spellEnd"/>
            <w:r w:rsidRPr="0070545A">
              <w:rPr>
                <w:rFonts w:cstheme="majorBidi"/>
                <w:lang w:val="es-VE" w:eastAsia="es-VE"/>
              </w:rPr>
              <w:t>” sobre algún campo se deberá aplicar las validaciones antes mencionadas.</w:t>
            </w:r>
          </w:p>
          <w:p w14:paraId="20EA2F31" w14:textId="77777777" w:rsidR="00F2308F" w:rsidRPr="00F450CE" w:rsidRDefault="00F2308F" w:rsidP="00F2308F">
            <w:pPr>
              <w:pStyle w:val="ListParagraph"/>
              <w:numPr>
                <w:ilvl w:val="0"/>
                <w:numId w:val="11"/>
              </w:numPr>
              <w:spacing w:after="160"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 xml:space="preserve">Todos los botones del formulario deberán usar la clase </w:t>
            </w:r>
            <w:proofErr w:type="spellStart"/>
            <w:r>
              <w:rPr>
                <w:rFonts w:cstheme="majorBidi"/>
                <w:color w:val="0D0D0D" w:themeColor="text1" w:themeTint="F2"/>
                <w:lang w:val="es-VE" w:eastAsia="es-VE"/>
              </w:rPr>
              <w:t>btn</w:t>
            </w:r>
            <w:proofErr w:type="spellEnd"/>
            <w:r>
              <w:rPr>
                <w:rFonts w:cstheme="majorBidi"/>
                <w:color w:val="0D0D0D" w:themeColor="text1" w:themeTint="F2"/>
                <w:lang w:val="es-VE" w:eastAsia="es-VE"/>
              </w:rPr>
              <w:t xml:space="preserve"> de Bootstrap, esto para generar el efecto </w:t>
            </w:r>
            <w:proofErr w:type="spellStart"/>
            <w:r>
              <w:rPr>
                <w:rFonts w:cstheme="majorBidi"/>
                <w:color w:val="0D0D0D" w:themeColor="text1" w:themeTint="F2"/>
                <w:lang w:val="es-VE" w:eastAsia="es-VE"/>
              </w:rPr>
              <w:t>hover</w:t>
            </w:r>
            <w:proofErr w:type="spellEnd"/>
            <w:r>
              <w:rPr>
                <w:rFonts w:cstheme="majorBidi"/>
                <w:color w:val="0D0D0D" w:themeColor="text1" w:themeTint="F2"/>
                <w:lang w:val="es-VE" w:eastAsia="es-VE"/>
              </w:rPr>
              <w:t xml:space="preserve"> al pasar el puntero sobre el botón.</w:t>
            </w:r>
          </w:p>
          <w:p w14:paraId="53213893" w14:textId="77777777" w:rsidR="00F2308F" w:rsidRDefault="00F2308F" w:rsidP="00F2308F">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AA3737">
              <w:rPr>
                <w:rFonts w:eastAsia="Calibri" w:cs="Times New Roman"/>
              </w:rPr>
              <w:t xml:space="preserve">Todos los campos que se envíen a la base de datos, deberán utilizar la clase </w:t>
            </w:r>
            <w:proofErr w:type="spellStart"/>
            <w:r w:rsidRPr="00AA3737">
              <w:rPr>
                <w:rFonts w:cstheme="majorBidi"/>
                <w:color w:val="0D0D0D" w:themeColor="text1" w:themeTint="F2"/>
                <w:lang w:val="es-VE" w:eastAsia="es-VE"/>
              </w:rPr>
              <w:t>validacionSqlInjection</w:t>
            </w:r>
            <w:proofErr w:type="spellEnd"/>
            <w:r w:rsidRPr="00AA3737">
              <w:rPr>
                <w:rFonts w:cstheme="majorBidi"/>
                <w:color w:val="0D0D0D" w:themeColor="text1" w:themeTint="F2"/>
                <w:lang w:val="es-VE" w:eastAsia="es-VE"/>
              </w:rPr>
              <w:t xml:space="preserve"> (se deberá validar que no contenga los símbolos: Ã±, Ã,’, Â, \\\\, \\{,;,Âµ,â€,\001,\001,}), mediante el método </w:t>
            </w:r>
            <w:proofErr w:type="spellStart"/>
            <w:r w:rsidRPr="00AA3737">
              <w:rPr>
                <w:rFonts w:cstheme="majorBidi"/>
                <w:b/>
                <w:color w:val="0D0D0D" w:themeColor="text1" w:themeTint="F2"/>
                <w:lang w:val="es-VE" w:eastAsia="es-VE"/>
              </w:rPr>
              <w:t>reeplaceCaracter</w:t>
            </w:r>
            <w:proofErr w:type="spellEnd"/>
            <w:r w:rsidRPr="00AA3737">
              <w:rPr>
                <w:rFonts w:cstheme="majorBidi"/>
                <w:color w:val="0D0D0D" w:themeColor="text1" w:themeTint="F2"/>
                <w:lang w:val="es-VE" w:eastAsia="es-VE"/>
              </w:rPr>
              <w:t xml:space="preserve"> de la clase, pasándole como parámetro la cadena a limpiar.</w:t>
            </w:r>
          </w:p>
          <w:p w14:paraId="3C844E12" w14:textId="77777777" w:rsidR="00F2308F" w:rsidRPr="00D843FE" w:rsidRDefault="00F2308F" w:rsidP="00F2308F">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sz w:val="24"/>
                <w:lang w:val="es-VE" w:eastAsia="es-VE"/>
              </w:rPr>
            </w:pPr>
            <w:r>
              <w:rPr>
                <w:rFonts w:eastAsia="Calibri" w:cs="Times New Roman"/>
              </w:rPr>
              <w:t>Cuando el usuario de clic sobre algún botón o acción del formulario</w:t>
            </w:r>
            <w:r w:rsidRPr="00B54FAC">
              <w:rPr>
                <w:rFonts w:eastAsia="Calibri" w:cs="Times New Roman"/>
              </w:rPr>
              <w:t xml:space="preserve">, </w:t>
            </w:r>
            <w:r>
              <w:rPr>
                <w:rFonts w:eastAsia="Calibri" w:cs="Times New Roman"/>
              </w:rPr>
              <w:t xml:space="preserve">mostrar en pantalla un </w:t>
            </w:r>
            <w:proofErr w:type="spellStart"/>
            <w:r>
              <w:rPr>
                <w:rFonts w:eastAsia="Calibri" w:cs="Times New Roman"/>
                <w:b/>
              </w:rPr>
              <w:t>loader</w:t>
            </w:r>
            <w:proofErr w:type="spellEnd"/>
            <w:r>
              <w:rPr>
                <w:rFonts w:eastAsia="Calibri" w:cs="Times New Roman"/>
              </w:rPr>
              <w:t>, para indicar al usuario que su petición se está procesando.</w:t>
            </w:r>
          </w:p>
          <w:p w14:paraId="3AB3ED3E" w14:textId="77777777" w:rsidR="00F2308F" w:rsidRPr="009F0B80" w:rsidRDefault="00F2308F" w:rsidP="00F2308F">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sz w:val="24"/>
                <w:lang w:val="es-VE" w:eastAsia="es-VE"/>
              </w:rPr>
            </w:pPr>
            <w:r>
              <w:rPr>
                <w:rFonts w:eastAsia="Calibri" w:cs="Times New Roman"/>
              </w:rPr>
              <w:t xml:space="preserve"> El aplicativo deberá ser “</w:t>
            </w:r>
            <w:proofErr w:type="spellStart"/>
            <w:r>
              <w:rPr>
                <w:rFonts w:eastAsia="Calibri" w:cs="Times New Roman"/>
              </w:rPr>
              <w:t>Responsive</w:t>
            </w:r>
            <w:proofErr w:type="spellEnd"/>
            <w:r>
              <w:rPr>
                <w:rFonts w:eastAsia="Calibri" w:cs="Times New Roman"/>
              </w:rPr>
              <w:t xml:space="preserve">”, y tendrá que ser adaptable para </w:t>
            </w:r>
            <w:proofErr w:type="spellStart"/>
            <w:r>
              <w:rPr>
                <w:rFonts w:eastAsia="Calibri" w:cs="Times New Roman"/>
              </w:rPr>
              <w:t>tablets</w:t>
            </w:r>
            <w:proofErr w:type="spellEnd"/>
            <w:r>
              <w:rPr>
                <w:rFonts w:eastAsia="Calibri" w:cs="Times New Roman"/>
              </w:rPr>
              <w:t>, laptop y de escritorio.</w:t>
            </w:r>
          </w:p>
        </w:tc>
      </w:tr>
    </w:tbl>
    <w:p w14:paraId="2504F006" w14:textId="5F407CF2" w:rsidR="007C71F2" w:rsidRDefault="007C71F2" w:rsidP="007C71F2"/>
    <w:p w14:paraId="01CB3590" w14:textId="77777777" w:rsidR="003502C8" w:rsidRDefault="003502C8" w:rsidP="003502C8">
      <w:pPr>
        <w:keepNext/>
        <w:jc w:val="center"/>
      </w:pPr>
      <w:r>
        <w:rPr>
          <w:noProof/>
        </w:rPr>
        <w:drawing>
          <wp:inline distT="0" distB="0" distL="0" distR="0" wp14:anchorId="5DB8E9BF" wp14:editId="77025290">
            <wp:extent cx="4199890" cy="24879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9890" cy="2487930"/>
                    </a:xfrm>
                    <a:prstGeom prst="rect">
                      <a:avLst/>
                    </a:prstGeom>
                    <a:noFill/>
                    <a:ln>
                      <a:noFill/>
                    </a:ln>
                  </pic:spPr>
                </pic:pic>
              </a:graphicData>
            </a:graphic>
          </wp:inline>
        </w:drawing>
      </w:r>
    </w:p>
    <w:p w14:paraId="48063359" w14:textId="261B087E" w:rsidR="003502C8" w:rsidRDefault="003502C8" w:rsidP="003502C8">
      <w:pPr>
        <w:pStyle w:val="Caption"/>
        <w:jc w:val="center"/>
        <w:rPr>
          <w:rFonts w:ascii="Arial" w:hAnsi="Arial" w:cs="Arial"/>
          <w:b/>
          <w:bCs/>
          <w:color w:val="auto"/>
        </w:rPr>
      </w:pPr>
      <w:r w:rsidRPr="003502C8">
        <w:rPr>
          <w:rFonts w:ascii="Arial" w:hAnsi="Arial" w:cs="Arial"/>
          <w:b/>
          <w:bCs/>
          <w:color w:val="auto"/>
        </w:rPr>
        <w:t xml:space="preserve">Ilustración </w:t>
      </w:r>
      <w:r w:rsidRPr="003502C8">
        <w:rPr>
          <w:rFonts w:ascii="Arial" w:hAnsi="Arial" w:cs="Arial"/>
          <w:b/>
          <w:bCs/>
          <w:color w:val="auto"/>
        </w:rPr>
        <w:fldChar w:fldCharType="begin"/>
      </w:r>
      <w:r w:rsidRPr="003502C8">
        <w:rPr>
          <w:rFonts w:ascii="Arial" w:hAnsi="Arial" w:cs="Arial"/>
          <w:b/>
          <w:bCs/>
          <w:color w:val="auto"/>
        </w:rPr>
        <w:instrText xml:space="preserve"> SEQ Ilustración \* ARABIC </w:instrText>
      </w:r>
      <w:r w:rsidRPr="003502C8">
        <w:rPr>
          <w:rFonts w:ascii="Arial" w:hAnsi="Arial" w:cs="Arial"/>
          <w:b/>
          <w:bCs/>
          <w:color w:val="auto"/>
        </w:rPr>
        <w:fldChar w:fldCharType="separate"/>
      </w:r>
      <w:r w:rsidR="00202DE3">
        <w:rPr>
          <w:rFonts w:ascii="Arial" w:hAnsi="Arial" w:cs="Arial"/>
          <w:b/>
          <w:bCs/>
          <w:noProof/>
          <w:color w:val="auto"/>
        </w:rPr>
        <w:t>1</w:t>
      </w:r>
      <w:r w:rsidRPr="003502C8">
        <w:rPr>
          <w:rFonts w:ascii="Arial" w:hAnsi="Arial" w:cs="Arial"/>
          <w:b/>
          <w:bCs/>
          <w:color w:val="auto"/>
        </w:rPr>
        <w:fldChar w:fldCharType="end"/>
      </w:r>
      <w:r w:rsidRPr="003502C8">
        <w:rPr>
          <w:rFonts w:ascii="Arial" w:hAnsi="Arial" w:cs="Arial"/>
          <w:b/>
          <w:bCs/>
          <w:color w:val="auto"/>
        </w:rPr>
        <w:t xml:space="preserve"> - Diagrama para inicio de sesión</w:t>
      </w:r>
    </w:p>
    <w:p w14:paraId="09A5C554" w14:textId="0E7454E1" w:rsidR="00B2491A" w:rsidRDefault="00B2491A" w:rsidP="00B2491A"/>
    <w:tbl>
      <w:tblPr>
        <w:tblStyle w:val="GridTable4"/>
        <w:tblW w:w="8545" w:type="dxa"/>
        <w:tblLook w:val="04A0" w:firstRow="1" w:lastRow="0" w:firstColumn="1" w:lastColumn="0" w:noHBand="0" w:noVBand="1"/>
      </w:tblPr>
      <w:tblGrid>
        <w:gridCol w:w="2440"/>
        <w:gridCol w:w="931"/>
        <w:gridCol w:w="1752"/>
        <w:gridCol w:w="3422"/>
      </w:tblGrid>
      <w:tr w:rsidR="00B2491A" w14:paraId="5B32F1DC" w14:textId="77777777" w:rsidTr="00401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gridSpan w:val="4"/>
          </w:tcPr>
          <w:p w14:paraId="48756866" w14:textId="24E41E0B" w:rsidR="00B2491A" w:rsidRPr="00F2308F" w:rsidRDefault="00B2491A" w:rsidP="00401612">
            <w:pPr>
              <w:pStyle w:val="Heading4"/>
              <w:jc w:val="center"/>
              <w:outlineLvl w:val="3"/>
              <w:rPr>
                <w:rFonts w:ascii="Arial" w:hAnsi="Arial" w:cs="Arial"/>
                <w:b w:val="0"/>
                <w:i w:val="0"/>
                <w:iCs w:val="0"/>
                <w:color w:val="0D0D0D" w:themeColor="text1" w:themeTint="F2"/>
                <w:lang w:val="es-VE" w:eastAsia="es-VE"/>
              </w:rPr>
            </w:pPr>
            <w:r>
              <w:rPr>
                <w:rFonts w:ascii="Arial" w:hAnsi="Arial" w:cs="Arial"/>
                <w:i w:val="0"/>
                <w:iCs w:val="0"/>
                <w:color w:val="auto"/>
                <w:lang w:val="es-VE" w:eastAsia="es-VE"/>
              </w:rPr>
              <w:t>2</w:t>
            </w:r>
            <w:r w:rsidRPr="00F2308F">
              <w:rPr>
                <w:rFonts w:ascii="Arial" w:hAnsi="Arial" w:cs="Arial"/>
                <w:i w:val="0"/>
                <w:iCs w:val="0"/>
                <w:color w:val="auto"/>
                <w:lang w:val="es-VE" w:eastAsia="es-VE"/>
              </w:rPr>
              <w:t>_</w:t>
            </w:r>
            <w:r>
              <w:rPr>
                <w:rFonts w:ascii="Arial" w:hAnsi="Arial" w:cs="Arial"/>
                <w:i w:val="0"/>
                <w:iCs w:val="0"/>
                <w:color w:val="auto"/>
                <w:lang w:val="es-VE" w:eastAsia="es-VE"/>
              </w:rPr>
              <w:t>RegistroDeUsuarios</w:t>
            </w:r>
          </w:p>
        </w:tc>
      </w:tr>
      <w:tr w:rsidR="00B2491A" w14:paraId="6F26DCED"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C7578D6" w14:textId="77777777" w:rsidR="00B2491A" w:rsidRPr="00184629" w:rsidRDefault="00B2491A" w:rsidP="00401612">
            <w:pPr>
              <w:spacing w:line="276" w:lineRule="auto"/>
              <w:rPr>
                <w:rFonts w:cstheme="majorBidi"/>
                <w:color w:val="0D0D0D" w:themeColor="text1" w:themeTint="F2"/>
                <w:sz w:val="24"/>
                <w:szCs w:val="24"/>
                <w:lang w:val="es-VE" w:eastAsia="es-VE"/>
              </w:rPr>
            </w:pPr>
            <w:r w:rsidRPr="00184629">
              <w:rPr>
                <w:rFonts w:cstheme="majorBidi"/>
                <w:color w:val="0D0D0D" w:themeColor="text1" w:themeTint="F2"/>
                <w:sz w:val="24"/>
                <w:szCs w:val="24"/>
                <w:lang w:val="es-VE" w:eastAsia="es-VE"/>
              </w:rPr>
              <w:t>Nombre del caso de uso:</w:t>
            </w:r>
          </w:p>
        </w:tc>
        <w:tc>
          <w:tcPr>
            <w:tcW w:w="6105" w:type="dxa"/>
            <w:gridSpan w:val="3"/>
          </w:tcPr>
          <w:p w14:paraId="51A98381" w14:textId="61E28C58" w:rsidR="00B2491A" w:rsidRPr="0018208B" w:rsidRDefault="0081250C" w:rsidP="00401612">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Registro de Usuarios</w:t>
            </w:r>
          </w:p>
        </w:tc>
      </w:tr>
      <w:tr w:rsidR="00B2491A" w14:paraId="2E28D6FA"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40F673F9" w14:textId="77777777" w:rsidR="00B2491A" w:rsidRPr="00184629" w:rsidRDefault="00B2491A" w:rsidP="00401612">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Dependencias:</w:t>
            </w:r>
          </w:p>
        </w:tc>
        <w:tc>
          <w:tcPr>
            <w:tcW w:w="6105" w:type="dxa"/>
            <w:gridSpan w:val="3"/>
          </w:tcPr>
          <w:p w14:paraId="49CBE54F" w14:textId="77777777" w:rsidR="00B2491A" w:rsidRPr="0018208B" w:rsidRDefault="00B2491A" w:rsidP="00401612">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b/>
                <w:color w:val="0D0D0D" w:themeColor="text1" w:themeTint="F2"/>
                <w:lang w:val="es-VE" w:eastAsia="es-VE"/>
              </w:rPr>
            </w:pPr>
            <w:r w:rsidRPr="0018208B">
              <w:rPr>
                <w:rFonts w:eastAsia="Calibri" w:cs="Times New Roman"/>
                <w:color w:val="000000" w:themeColor="text1"/>
              </w:rPr>
              <w:t>N/A</w:t>
            </w:r>
          </w:p>
        </w:tc>
      </w:tr>
      <w:tr w:rsidR="00B2491A" w14:paraId="38E346B5"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FCBEF09" w14:textId="77777777" w:rsidR="00B2491A" w:rsidRPr="00184629" w:rsidRDefault="00B2491A" w:rsidP="00401612">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Actores:</w:t>
            </w:r>
          </w:p>
        </w:tc>
        <w:tc>
          <w:tcPr>
            <w:tcW w:w="6105" w:type="dxa"/>
            <w:gridSpan w:val="3"/>
          </w:tcPr>
          <w:p w14:paraId="7D9E31A3" w14:textId="77777777" w:rsidR="00B2491A" w:rsidRPr="0018208B" w:rsidRDefault="00B2491A" w:rsidP="00401612">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Todos los usuarios</w:t>
            </w:r>
          </w:p>
        </w:tc>
      </w:tr>
      <w:tr w:rsidR="00B2491A" w14:paraId="2D9BC2D7"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021C576A" w14:textId="77777777" w:rsidR="00B2491A" w:rsidRPr="00184629" w:rsidRDefault="00B2491A" w:rsidP="00401612">
            <w:pPr>
              <w:spacing w:line="276" w:lineRule="auto"/>
              <w:rPr>
                <w:rFonts w:cstheme="majorBidi"/>
                <w:color w:val="0D0D0D" w:themeColor="text1" w:themeTint="F2"/>
                <w:sz w:val="24"/>
                <w:szCs w:val="24"/>
                <w:lang w:val="es-VE" w:eastAsia="es-VE"/>
              </w:rPr>
            </w:pPr>
            <w:r w:rsidRPr="00184629">
              <w:rPr>
                <w:rFonts w:cstheme="majorBidi"/>
                <w:color w:val="0D0D0D" w:themeColor="text1" w:themeTint="F2"/>
                <w:sz w:val="24"/>
                <w:szCs w:val="24"/>
                <w:lang w:val="es-VE" w:eastAsia="es-VE"/>
              </w:rPr>
              <w:t>Tipo actor:</w:t>
            </w:r>
          </w:p>
        </w:tc>
        <w:tc>
          <w:tcPr>
            <w:tcW w:w="6105" w:type="dxa"/>
            <w:gridSpan w:val="3"/>
          </w:tcPr>
          <w:p w14:paraId="14521FD4" w14:textId="77777777" w:rsidR="00B2491A" w:rsidRPr="0018208B" w:rsidRDefault="00B2491A" w:rsidP="00401612">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Primario</w:t>
            </w:r>
          </w:p>
        </w:tc>
      </w:tr>
      <w:tr w:rsidR="00B2491A" w14:paraId="5734055D"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B8E6CC6" w14:textId="77777777" w:rsidR="00B2491A" w:rsidRPr="00184629" w:rsidRDefault="00B2491A" w:rsidP="00401612">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lastRenderedPageBreak/>
              <w:t>Precondición:</w:t>
            </w:r>
          </w:p>
        </w:tc>
        <w:tc>
          <w:tcPr>
            <w:tcW w:w="6105" w:type="dxa"/>
            <w:gridSpan w:val="3"/>
          </w:tcPr>
          <w:p w14:paraId="31EFCA63" w14:textId="13954FBB" w:rsidR="00B2491A" w:rsidRPr="0018208B" w:rsidRDefault="00B2491A" w:rsidP="00401612">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Contar con </w:t>
            </w:r>
            <w:r w:rsidR="00201C4A">
              <w:rPr>
                <w:rFonts w:cstheme="majorBidi"/>
                <w:color w:val="000000" w:themeColor="text1"/>
                <w:lang w:val="es-VE" w:eastAsia="es-VE"/>
              </w:rPr>
              <w:t>una cedula profesional activa con el perfil de psicólogo o psiquiatra</w:t>
            </w:r>
            <w:r w:rsidR="008B2434">
              <w:rPr>
                <w:rFonts w:cstheme="majorBidi"/>
                <w:color w:val="000000" w:themeColor="text1"/>
                <w:lang w:val="es-VE" w:eastAsia="es-VE"/>
              </w:rPr>
              <w:t>.</w:t>
            </w:r>
          </w:p>
        </w:tc>
      </w:tr>
      <w:tr w:rsidR="00B2491A" w14:paraId="696882F7"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01BEB2FB" w14:textId="77777777" w:rsidR="00B2491A" w:rsidRPr="00184629" w:rsidRDefault="00B2491A" w:rsidP="00401612">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Postcondición:</w:t>
            </w:r>
          </w:p>
        </w:tc>
        <w:tc>
          <w:tcPr>
            <w:tcW w:w="6105" w:type="dxa"/>
            <w:gridSpan w:val="3"/>
          </w:tcPr>
          <w:p w14:paraId="0BE4F3C5" w14:textId="118AE5E7" w:rsidR="00B2491A" w:rsidRPr="0018208B" w:rsidRDefault="008B2434" w:rsidP="00401612">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Redireccionar a la pantalla de inicio de sesión</w:t>
            </w:r>
          </w:p>
        </w:tc>
      </w:tr>
      <w:tr w:rsidR="00B2491A" w14:paraId="4798A6F8"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975299E" w14:textId="77777777" w:rsidR="00B2491A" w:rsidRPr="00184629" w:rsidRDefault="00B2491A" w:rsidP="00401612">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Descripción:</w:t>
            </w:r>
          </w:p>
        </w:tc>
        <w:tc>
          <w:tcPr>
            <w:tcW w:w="6105" w:type="dxa"/>
            <w:gridSpan w:val="3"/>
          </w:tcPr>
          <w:p w14:paraId="4ECA7288" w14:textId="2485BB2F" w:rsidR="00B2491A" w:rsidRPr="0018208B" w:rsidRDefault="00B2491A" w:rsidP="00401612">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color w:val="000000" w:themeColor="text1"/>
              </w:rPr>
              <w:t xml:space="preserve">El usuario podrá ingresar sus datos al formulario, validar los datos y </w:t>
            </w:r>
            <w:r w:rsidR="00F34400">
              <w:rPr>
                <w:rFonts w:eastAsia="Calibri" w:cs="Times New Roman"/>
                <w:color w:val="000000" w:themeColor="text1"/>
              </w:rPr>
              <w:t>registrar su cuenta con éxito.</w:t>
            </w:r>
            <w:r w:rsidRPr="0018208B">
              <w:rPr>
                <w:rFonts w:eastAsia="Calibri" w:cs="Times New Roman"/>
                <w:color w:val="000000" w:themeColor="text1"/>
              </w:rPr>
              <w:t xml:space="preserve"> </w:t>
            </w:r>
          </w:p>
        </w:tc>
      </w:tr>
      <w:tr w:rsidR="00B2491A" w14:paraId="7009E27E"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464A5096" w14:textId="77777777" w:rsidR="00B2491A" w:rsidRPr="00184629" w:rsidRDefault="00B2491A" w:rsidP="00401612">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Frecuencia:</w:t>
            </w:r>
          </w:p>
        </w:tc>
        <w:tc>
          <w:tcPr>
            <w:tcW w:w="6105" w:type="dxa"/>
            <w:gridSpan w:val="3"/>
          </w:tcPr>
          <w:p w14:paraId="2C0251D3" w14:textId="452A661C" w:rsidR="00B2491A" w:rsidRPr="0018208B" w:rsidRDefault="00B2491A" w:rsidP="00401612">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Cada que </w:t>
            </w:r>
            <w:r w:rsidR="000E7ECD">
              <w:rPr>
                <w:rFonts w:cstheme="majorBidi"/>
                <w:color w:val="000000" w:themeColor="text1"/>
                <w:lang w:val="es-VE" w:eastAsia="es-VE"/>
              </w:rPr>
              <w:t>un nuevo doctor desee tener acceso al aplicativo web.</w:t>
            </w:r>
          </w:p>
        </w:tc>
      </w:tr>
      <w:tr w:rsidR="00B2491A" w14:paraId="25E98997"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642E99E" w14:textId="77777777" w:rsidR="00B2491A" w:rsidRPr="00184629" w:rsidRDefault="00B2491A" w:rsidP="00401612">
            <w:pPr>
              <w:spacing w:line="276" w:lineRule="auto"/>
              <w:rPr>
                <w:rFonts w:cstheme="majorBidi"/>
                <w:color w:val="0D0D0D" w:themeColor="text1" w:themeTint="F2"/>
                <w:sz w:val="24"/>
                <w:szCs w:val="24"/>
                <w:lang w:val="es-VE" w:eastAsia="es-VE"/>
              </w:rPr>
            </w:pPr>
            <w:r w:rsidRPr="00184629">
              <w:rPr>
                <w:rFonts w:cstheme="majorBidi"/>
                <w:color w:val="0D0D0D" w:themeColor="text1" w:themeTint="F2"/>
                <w:sz w:val="24"/>
                <w:szCs w:val="24"/>
                <w:lang w:val="es-VE" w:eastAsia="es-VE"/>
              </w:rPr>
              <w:t>Secuencia normal:</w:t>
            </w:r>
          </w:p>
        </w:tc>
        <w:tc>
          <w:tcPr>
            <w:tcW w:w="931" w:type="dxa"/>
          </w:tcPr>
          <w:p w14:paraId="10093755"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Paso</w:t>
            </w:r>
          </w:p>
        </w:tc>
        <w:tc>
          <w:tcPr>
            <w:tcW w:w="5174" w:type="dxa"/>
            <w:gridSpan w:val="2"/>
          </w:tcPr>
          <w:p w14:paraId="4C9C5EB1"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Acción</w:t>
            </w:r>
          </w:p>
        </w:tc>
      </w:tr>
      <w:tr w:rsidR="00B2491A" w14:paraId="705A010F"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0B501ECE" w14:textId="77777777" w:rsidR="00B2491A" w:rsidRPr="00184629" w:rsidRDefault="00B2491A" w:rsidP="00401612">
            <w:pPr>
              <w:spacing w:line="276" w:lineRule="auto"/>
              <w:rPr>
                <w:rFonts w:cstheme="majorBidi"/>
                <w:color w:val="0D0D0D" w:themeColor="text1" w:themeTint="F2"/>
                <w:sz w:val="24"/>
                <w:szCs w:val="24"/>
                <w:lang w:val="es-VE" w:eastAsia="es-VE"/>
              </w:rPr>
            </w:pPr>
          </w:p>
        </w:tc>
        <w:tc>
          <w:tcPr>
            <w:tcW w:w="931" w:type="dxa"/>
          </w:tcPr>
          <w:p w14:paraId="1BBA7A1D"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1</w:t>
            </w:r>
          </w:p>
        </w:tc>
        <w:tc>
          <w:tcPr>
            <w:tcW w:w="5174" w:type="dxa"/>
            <w:gridSpan w:val="2"/>
          </w:tcPr>
          <w:p w14:paraId="5BEB63A1" w14:textId="1D3BF24C" w:rsidR="00B2491A" w:rsidRPr="0018208B" w:rsidRDefault="00B2491A" w:rsidP="00401612">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00000" w:themeColor="text1"/>
                <w:lang w:val="es-VE" w:eastAsia="es-VE"/>
              </w:rPr>
              <w:t xml:space="preserve">Se visualiza la pantalla </w:t>
            </w:r>
            <w:r w:rsidRPr="00554A64">
              <w:rPr>
                <w:rFonts w:cstheme="majorBidi"/>
                <w:b/>
                <w:bCs/>
                <w:lang w:val="es-VE" w:eastAsia="es-VE"/>
              </w:rPr>
              <w:t>0</w:t>
            </w:r>
            <w:r w:rsidR="00D53C0A">
              <w:rPr>
                <w:rFonts w:cstheme="majorBidi"/>
                <w:b/>
                <w:bCs/>
                <w:lang w:val="es-VE" w:eastAsia="es-VE"/>
              </w:rPr>
              <w:t>2</w:t>
            </w:r>
            <w:r w:rsidRPr="00554A64">
              <w:rPr>
                <w:rFonts w:cstheme="majorBidi"/>
                <w:b/>
                <w:bCs/>
                <w:lang w:val="es-VE" w:eastAsia="es-VE"/>
              </w:rPr>
              <w:t>_</w:t>
            </w:r>
            <w:r w:rsidR="00D53C0A">
              <w:rPr>
                <w:rFonts w:cstheme="majorBidi"/>
                <w:b/>
                <w:bCs/>
                <w:lang w:val="es-VE" w:eastAsia="es-VE"/>
              </w:rPr>
              <w:t>Registro</w:t>
            </w:r>
          </w:p>
        </w:tc>
      </w:tr>
      <w:tr w:rsidR="00B2491A" w14:paraId="005979E4"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7E79A07" w14:textId="77777777" w:rsidR="00B2491A" w:rsidRPr="00184629" w:rsidRDefault="00B2491A" w:rsidP="00401612">
            <w:pPr>
              <w:spacing w:line="276" w:lineRule="auto"/>
              <w:rPr>
                <w:rFonts w:cstheme="majorBidi"/>
                <w:color w:val="0D0D0D" w:themeColor="text1" w:themeTint="F2"/>
                <w:sz w:val="24"/>
                <w:szCs w:val="24"/>
                <w:lang w:val="es-VE" w:eastAsia="es-VE"/>
              </w:rPr>
            </w:pPr>
          </w:p>
        </w:tc>
        <w:tc>
          <w:tcPr>
            <w:tcW w:w="931" w:type="dxa"/>
          </w:tcPr>
          <w:p w14:paraId="1B0CE8DE"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2</w:t>
            </w:r>
          </w:p>
        </w:tc>
        <w:tc>
          <w:tcPr>
            <w:tcW w:w="5174" w:type="dxa"/>
            <w:gridSpan w:val="2"/>
          </w:tcPr>
          <w:p w14:paraId="594E5CD2" w14:textId="77777777" w:rsidR="00B2491A" w:rsidRPr="0018208B" w:rsidRDefault="00B2491A" w:rsidP="00401612">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El usuario debe ingresar los siguientes campos:</w:t>
            </w:r>
          </w:p>
          <w:p w14:paraId="2E4BCBC4" w14:textId="7664DE63" w:rsidR="00B2491A" w:rsidRDefault="00CF75BB" w:rsidP="00401612">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Nombres</w:t>
            </w:r>
            <w:r w:rsidR="00B2491A" w:rsidRPr="0018208B">
              <w:rPr>
                <w:rFonts w:cstheme="majorBidi"/>
                <w:color w:val="0D0D0D" w:themeColor="text1" w:themeTint="F2"/>
                <w:lang w:val="es-VE" w:eastAsia="es-VE"/>
              </w:rPr>
              <w:t>.</w:t>
            </w:r>
            <w:r w:rsidR="00B2491A">
              <w:rPr>
                <w:rFonts w:cstheme="majorBidi"/>
                <w:color w:val="0D0D0D" w:themeColor="text1" w:themeTint="F2"/>
                <w:lang w:val="es-VE" w:eastAsia="es-VE"/>
              </w:rPr>
              <w:t xml:space="preserve"> (</w:t>
            </w:r>
            <w:proofErr w:type="spellStart"/>
            <w:r w:rsidR="00B2491A">
              <w:rPr>
                <w:rFonts w:cstheme="majorBidi"/>
                <w:color w:val="0D0D0D" w:themeColor="text1" w:themeTint="F2"/>
                <w:lang w:val="es-VE" w:eastAsia="es-VE"/>
              </w:rPr>
              <w:t>Type</w:t>
            </w:r>
            <w:proofErr w:type="spellEnd"/>
            <w:r w:rsidR="00B2491A">
              <w:rPr>
                <w:rFonts w:cstheme="majorBidi"/>
                <w:color w:val="0D0D0D" w:themeColor="text1" w:themeTint="F2"/>
                <w:lang w:val="es-VE" w:eastAsia="es-VE"/>
              </w:rPr>
              <w:t>=</w:t>
            </w:r>
            <w:proofErr w:type="spellStart"/>
            <w:r>
              <w:rPr>
                <w:rFonts w:cstheme="majorBidi"/>
                <w:color w:val="0D0D0D" w:themeColor="text1" w:themeTint="F2"/>
                <w:lang w:val="es-VE" w:eastAsia="es-VE"/>
              </w:rPr>
              <w:t>string</w:t>
            </w:r>
            <w:proofErr w:type="spellEnd"/>
            <w:r w:rsidR="00B2491A">
              <w:rPr>
                <w:rFonts w:cstheme="majorBidi"/>
                <w:color w:val="0D0D0D" w:themeColor="text1" w:themeTint="F2"/>
                <w:lang w:val="es-VE" w:eastAsia="es-VE"/>
              </w:rPr>
              <w:t>)</w:t>
            </w:r>
          </w:p>
          <w:p w14:paraId="16B46D09" w14:textId="6BAEC1E1" w:rsidR="00CF75BB" w:rsidRDefault="00CF75BB" w:rsidP="00401612">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Apellidos. (</w:t>
            </w:r>
            <w:proofErr w:type="spellStart"/>
            <w:r>
              <w:rPr>
                <w:rFonts w:cstheme="majorBidi"/>
                <w:color w:val="0D0D0D" w:themeColor="text1" w:themeTint="F2"/>
                <w:lang w:val="es-VE" w:eastAsia="es-VE"/>
              </w:rPr>
              <w:t>Type</w:t>
            </w:r>
            <w:proofErr w:type="spellEnd"/>
            <w:r>
              <w:rPr>
                <w:rFonts w:cstheme="majorBidi"/>
                <w:color w:val="0D0D0D" w:themeColor="text1" w:themeTint="F2"/>
                <w:lang w:val="es-VE" w:eastAsia="es-VE"/>
              </w:rPr>
              <w:t>=</w:t>
            </w:r>
            <w:proofErr w:type="spellStart"/>
            <w:r>
              <w:rPr>
                <w:rFonts w:cstheme="majorBidi"/>
                <w:color w:val="0D0D0D" w:themeColor="text1" w:themeTint="F2"/>
                <w:lang w:val="es-VE" w:eastAsia="es-VE"/>
              </w:rPr>
              <w:t>string</w:t>
            </w:r>
            <w:proofErr w:type="spellEnd"/>
            <w:r>
              <w:rPr>
                <w:rFonts w:cstheme="majorBidi"/>
                <w:color w:val="0D0D0D" w:themeColor="text1" w:themeTint="F2"/>
                <w:lang w:val="es-VE" w:eastAsia="es-VE"/>
              </w:rPr>
              <w:t>)</w:t>
            </w:r>
          </w:p>
          <w:p w14:paraId="2A50C32F" w14:textId="201AE78B" w:rsidR="003974D0" w:rsidRDefault="003974D0" w:rsidP="00401612">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Cedula. (</w:t>
            </w:r>
            <w:proofErr w:type="spellStart"/>
            <w:r>
              <w:rPr>
                <w:rFonts w:cstheme="majorBidi"/>
                <w:color w:val="0D0D0D" w:themeColor="text1" w:themeTint="F2"/>
                <w:lang w:val="es-VE" w:eastAsia="es-VE"/>
              </w:rPr>
              <w:t>Type</w:t>
            </w:r>
            <w:proofErr w:type="spellEnd"/>
            <w:r>
              <w:rPr>
                <w:rFonts w:cstheme="majorBidi"/>
                <w:color w:val="0D0D0D" w:themeColor="text1" w:themeTint="F2"/>
                <w:lang w:val="es-VE" w:eastAsia="es-VE"/>
              </w:rPr>
              <w:t>=</w:t>
            </w:r>
            <w:proofErr w:type="spellStart"/>
            <w:r>
              <w:rPr>
                <w:rFonts w:cstheme="majorBidi"/>
                <w:color w:val="0D0D0D" w:themeColor="text1" w:themeTint="F2"/>
                <w:lang w:val="es-VE" w:eastAsia="es-VE"/>
              </w:rPr>
              <w:t>string</w:t>
            </w:r>
            <w:proofErr w:type="spellEnd"/>
            <w:r>
              <w:rPr>
                <w:rFonts w:cstheme="majorBidi"/>
                <w:color w:val="0D0D0D" w:themeColor="text1" w:themeTint="F2"/>
                <w:lang w:val="es-VE" w:eastAsia="es-VE"/>
              </w:rPr>
              <w:t>)</w:t>
            </w:r>
          </w:p>
          <w:p w14:paraId="668A9878" w14:textId="32178D21" w:rsidR="006D4071" w:rsidRPr="0018208B" w:rsidRDefault="006D4071" w:rsidP="00401612">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Correo. (</w:t>
            </w:r>
            <w:proofErr w:type="spellStart"/>
            <w:r>
              <w:rPr>
                <w:rFonts w:cstheme="majorBidi"/>
                <w:color w:val="0D0D0D" w:themeColor="text1" w:themeTint="F2"/>
                <w:lang w:val="es-VE" w:eastAsia="es-VE"/>
              </w:rPr>
              <w:t>Type</w:t>
            </w:r>
            <w:proofErr w:type="spellEnd"/>
            <w:r>
              <w:rPr>
                <w:rFonts w:cstheme="majorBidi"/>
                <w:color w:val="0D0D0D" w:themeColor="text1" w:themeTint="F2"/>
                <w:lang w:val="es-VE" w:eastAsia="es-VE"/>
              </w:rPr>
              <w:t>=email)</w:t>
            </w:r>
          </w:p>
          <w:p w14:paraId="737A905E" w14:textId="77777777" w:rsidR="00B2491A" w:rsidRPr="003974D0" w:rsidRDefault="00B2491A" w:rsidP="00401612">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 xml:space="preserve">Contraseña. </w:t>
            </w:r>
            <w:r w:rsidRPr="0018208B">
              <w:rPr>
                <w:rFonts w:cstheme="majorBidi"/>
                <w:color w:val="000000" w:themeColor="text1"/>
                <w:lang w:val="es-VE" w:eastAsia="es-VE"/>
              </w:rPr>
              <w:t>(</w:t>
            </w:r>
            <w:proofErr w:type="spellStart"/>
            <w:r w:rsidRPr="0018208B">
              <w:rPr>
                <w:rFonts w:cstheme="majorBidi"/>
                <w:color w:val="000000" w:themeColor="text1"/>
                <w:lang w:val="es-VE" w:eastAsia="es-VE"/>
              </w:rPr>
              <w:t>Type</w:t>
            </w:r>
            <w:proofErr w:type="spellEnd"/>
            <w:r w:rsidRPr="0018208B">
              <w:rPr>
                <w:rFonts w:cstheme="majorBidi"/>
                <w:color w:val="000000" w:themeColor="text1"/>
                <w:lang w:val="es-VE" w:eastAsia="es-VE"/>
              </w:rPr>
              <w:t xml:space="preserve">= </w:t>
            </w:r>
            <w:proofErr w:type="spellStart"/>
            <w:r w:rsidRPr="0018208B">
              <w:rPr>
                <w:rFonts w:cstheme="majorBidi"/>
                <w:color w:val="000000" w:themeColor="text1"/>
                <w:lang w:val="es-VE" w:eastAsia="es-VE"/>
              </w:rPr>
              <w:t>password</w:t>
            </w:r>
            <w:proofErr w:type="spellEnd"/>
            <w:r w:rsidRPr="0018208B">
              <w:rPr>
                <w:rFonts w:cstheme="majorBidi"/>
                <w:color w:val="000000" w:themeColor="text1"/>
                <w:lang w:val="es-VE" w:eastAsia="es-VE"/>
              </w:rPr>
              <w:t>)</w:t>
            </w:r>
          </w:p>
          <w:p w14:paraId="2CD4F220" w14:textId="5DF71A09" w:rsidR="003974D0" w:rsidRPr="0018208B" w:rsidRDefault="003974D0" w:rsidP="00401612">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Pr>
                <w:rFonts w:cstheme="majorBidi"/>
                <w:color w:val="000000" w:themeColor="text1"/>
                <w:lang w:val="es-VE" w:eastAsia="es-VE"/>
              </w:rPr>
              <w:t>Repetir Contraseña. (</w:t>
            </w:r>
            <w:proofErr w:type="spellStart"/>
            <w:r>
              <w:rPr>
                <w:rFonts w:cstheme="majorBidi"/>
                <w:color w:val="000000" w:themeColor="text1"/>
                <w:lang w:val="es-VE" w:eastAsia="es-VE"/>
              </w:rPr>
              <w:t>Type</w:t>
            </w:r>
            <w:proofErr w:type="spellEnd"/>
            <w:r>
              <w:rPr>
                <w:rFonts w:cstheme="majorBidi"/>
                <w:color w:val="000000" w:themeColor="text1"/>
                <w:lang w:val="es-VE" w:eastAsia="es-VE"/>
              </w:rPr>
              <w:t>=</w:t>
            </w:r>
            <w:proofErr w:type="spellStart"/>
            <w:r>
              <w:rPr>
                <w:rFonts w:cstheme="majorBidi"/>
                <w:color w:val="000000" w:themeColor="text1"/>
                <w:lang w:val="es-VE" w:eastAsia="es-VE"/>
              </w:rPr>
              <w:t>password</w:t>
            </w:r>
            <w:proofErr w:type="spellEnd"/>
            <w:r>
              <w:rPr>
                <w:rFonts w:cstheme="majorBidi"/>
                <w:color w:val="000000" w:themeColor="text1"/>
                <w:lang w:val="es-VE" w:eastAsia="es-VE"/>
              </w:rPr>
              <w:t>)</w:t>
            </w:r>
          </w:p>
        </w:tc>
      </w:tr>
      <w:tr w:rsidR="00B2491A" w14:paraId="51C062C5"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03A5BF27" w14:textId="77777777" w:rsidR="00B2491A" w:rsidRPr="00184629" w:rsidRDefault="00B2491A" w:rsidP="00401612">
            <w:pPr>
              <w:spacing w:line="276" w:lineRule="auto"/>
              <w:rPr>
                <w:rFonts w:cstheme="majorBidi"/>
                <w:color w:val="0D0D0D" w:themeColor="text1" w:themeTint="F2"/>
                <w:sz w:val="24"/>
                <w:szCs w:val="24"/>
                <w:lang w:val="es-VE" w:eastAsia="es-VE"/>
              </w:rPr>
            </w:pPr>
          </w:p>
        </w:tc>
        <w:tc>
          <w:tcPr>
            <w:tcW w:w="931" w:type="dxa"/>
          </w:tcPr>
          <w:p w14:paraId="08A2EBCD"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3</w:t>
            </w:r>
          </w:p>
        </w:tc>
        <w:tc>
          <w:tcPr>
            <w:tcW w:w="5174" w:type="dxa"/>
            <w:gridSpan w:val="2"/>
          </w:tcPr>
          <w:p w14:paraId="6D3CD4E6" w14:textId="452B8798" w:rsidR="00B2491A" w:rsidRPr="0018208B" w:rsidRDefault="00B2491A" w:rsidP="00401612">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 xml:space="preserve">Clic sobre el botón Entrar o presionar la tecla </w:t>
            </w:r>
            <w:r w:rsidR="00B039C1">
              <w:rPr>
                <w:rFonts w:cstheme="majorBidi"/>
                <w:color w:val="0D0D0D" w:themeColor="text1" w:themeTint="F2"/>
                <w:lang w:val="es-VE" w:eastAsia="es-VE"/>
              </w:rPr>
              <w:t>Registrar Cuenta</w:t>
            </w:r>
            <w:r>
              <w:rPr>
                <w:rFonts w:cstheme="majorBidi"/>
                <w:color w:val="0D0D0D" w:themeColor="text1" w:themeTint="F2"/>
                <w:lang w:val="es-VE" w:eastAsia="es-VE"/>
              </w:rPr>
              <w:t>.</w:t>
            </w:r>
          </w:p>
        </w:tc>
      </w:tr>
      <w:tr w:rsidR="00B2491A" w14:paraId="78A1FC9E"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C99EE51" w14:textId="77777777" w:rsidR="00B2491A" w:rsidRPr="00184629" w:rsidRDefault="00B2491A" w:rsidP="00401612">
            <w:pPr>
              <w:spacing w:line="276" w:lineRule="auto"/>
              <w:rPr>
                <w:rFonts w:cstheme="majorBidi"/>
                <w:color w:val="0D0D0D" w:themeColor="text1" w:themeTint="F2"/>
                <w:sz w:val="24"/>
                <w:szCs w:val="24"/>
                <w:lang w:val="es-VE" w:eastAsia="es-VE"/>
              </w:rPr>
            </w:pPr>
          </w:p>
        </w:tc>
        <w:tc>
          <w:tcPr>
            <w:tcW w:w="931" w:type="dxa"/>
          </w:tcPr>
          <w:p w14:paraId="18586F99"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4</w:t>
            </w:r>
          </w:p>
        </w:tc>
        <w:tc>
          <w:tcPr>
            <w:tcW w:w="5174" w:type="dxa"/>
            <w:gridSpan w:val="2"/>
          </w:tcPr>
          <w:p w14:paraId="13BDEFB7" w14:textId="7516952D" w:rsidR="00B2491A" w:rsidRPr="0018208B" w:rsidRDefault="00B2491A" w:rsidP="00401612">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 xml:space="preserve">El sistema valida los datos ingresados, </w:t>
            </w:r>
            <w:r w:rsidR="00947B70">
              <w:rPr>
                <w:rFonts w:cstheme="majorBidi"/>
                <w:color w:val="0D0D0D" w:themeColor="text1" w:themeTint="F2"/>
                <w:lang w:val="es-VE" w:eastAsia="es-VE"/>
              </w:rPr>
              <w:t xml:space="preserve">que todos los campos </w:t>
            </w:r>
            <w:r w:rsidR="00C35FCC">
              <w:rPr>
                <w:rFonts w:cstheme="majorBidi"/>
                <w:color w:val="0D0D0D" w:themeColor="text1" w:themeTint="F2"/>
                <w:lang w:val="es-VE" w:eastAsia="es-VE"/>
              </w:rPr>
              <w:t>estén</w:t>
            </w:r>
            <w:r w:rsidR="00947B70">
              <w:rPr>
                <w:rFonts w:cstheme="majorBidi"/>
                <w:color w:val="0D0D0D" w:themeColor="text1" w:themeTint="F2"/>
                <w:lang w:val="es-VE" w:eastAsia="es-VE"/>
              </w:rPr>
              <w:t xml:space="preserve"> llenados con datos correctos validados con </w:t>
            </w:r>
            <w:proofErr w:type="spellStart"/>
            <w:r w:rsidR="00947B70">
              <w:rPr>
                <w:rFonts w:cstheme="majorBidi"/>
                <w:color w:val="0D0D0D" w:themeColor="text1" w:themeTint="F2"/>
                <w:lang w:val="es-VE" w:eastAsia="es-VE"/>
              </w:rPr>
              <w:t>bootstrapValidator</w:t>
            </w:r>
            <w:proofErr w:type="spellEnd"/>
            <w:r w:rsidR="00947B70">
              <w:rPr>
                <w:rFonts w:cstheme="majorBidi"/>
                <w:color w:val="0D0D0D" w:themeColor="text1" w:themeTint="F2"/>
                <w:lang w:val="es-VE" w:eastAsia="es-VE"/>
              </w:rPr>
              <w:t>.</w:t>
            </w:r>
          </w:p>
        </w:tc>
      </w:tr>
      <w:tr w:rsidR="00B2491A" w14:paraId="5BC20C14"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796541FD" w14:textId="77777777" w:rsidR="00B2491A" w:rsidRPr="00184629" w:rsidRDefault="00B2491A" w:rsidP="00401612">
            <w:pPr>
              <w:spacing w:line="276" w:lineRule="auto"/>
              <w:rPr>
                <w:rFonts w:cstheme="majorBidi"/>
                <w:color w:val="0D0D0D" w:themeColor="text1" w:themeTint="F2"/>
                <w:sz w:val="24"/>
                <w:szCs w:val="24"/>
                <w:lang w:val="es-VE" w:eastAsia="es-VE"/>
              </w:rPr>
            </w:pPr>
          </w:p>
        </w:tc>
        <w:tc>
          <w:tcPr>
            <w:tcW w:w="931" w:type="dxa"/>
          </w:tcPr>
          <w:p w14:paraId="3CA18C35"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5</w:t>
            </w:r>
          </w:p>
        </w:tc>
        <w:tc>
          <w:tcPr>
            <w:tcW w:w="5174" w:type="dxa"/>
            <w:gridSpan w:val="2"/>
          </w:tcPr>
          <w:p w14:paraId="1C8CAC7E" w14:textId="25BA09CE" w:rsidR="00B2491A" w:rsidRPr="0018208B" w:rsidRDefault="00B2491A" w:rsidP="00401612">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18208B">
              <w:rPr>
                <w:rFonts w:cstheme="majorBidi"/>
                <w:color w:val="0D0D0D" w:themeColor="text1" w:themeTint="F2"/>
                <w:lang w:val="es-VE" w:eastAsia="es-VE"/>
              </w:rPr>
              <w:t xml:space="preserve">Se </w:t>
            </w:r>
            <w:r w:rsidR="00A95B58">
              <w:rPr>
                <w:rFonts w:cstheme="majorBidi"/>
                <w:color w:val="0D0D0D" w:themeColor="text1" w:themeTint="F2"/>
                <w:lang w:val="es-VE" w:eastAsia="es-VE"/>
              </w:rPr>
              <w:t>deberá enviar un correo al administrador para que este verifique que la cedula sea existente y procederá a aceptar la cuenta para dar acceso al nuevo doctor.</w:t>
            </w:r>
          </w:p>
        </w:tc>
      </w:tr>
      <w:tr w:rsidR="00B2491A" w14:paraId="79A0A41F"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3E563ED9" w14:textId="77777777" w:rsidR="00B2491A" w:rsidRPr="00184629" w:rsidRDefault="00B2491A" w:rsidP="00401612">
            <w:pPr>
              <w:spacing w:line="276" w:lineRule="auto"/>
              <w:rPr>
                <w:rFonts w:cstheme="majorBidi"/>
                <w:color w:val="0D0D0D" w:themeColor="text1" w:themeTint="F2"/>
                <w:sz w:val="24"/>
                <w:szCs w:val="24"/>
                <w:lang w:val="es-VE" w:eastAsia="es-VE"/>
              </w:rPr>
            </w:pPr>
          </w:p>
        </w:tc>
        <w:tc>
          <w:tcPr>
            <w:tcW w:w="931" w:type="dxa"/>
          </w:tcPr>
          <w:p w14:paraId="0DB5CDAC"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6</w:t>
            </w:r>
          </w:p>
        </w:tc>
        <w:tc>
          <w:tcPr>
            <w:tcW w:w="5174" w:type="dxa"/>
            <w:gridSpan w:val="2"/>
          </w:tcPr>
          <w:p w14:paraId="0FDBADA1" w14:textId="6C85C5AE" w:rsidR="00B2491A" w:rsidRPr="00A95B58" w:rsidRDefault="00A95B58" w:rsidP="00A95B58">
            <w:pPr>
              <w:jc w:val="both"/>
              <w:cnfStyle w:val="000000100000" w:firstRow="0" w:lastRow="0" w:firstColumn="0" w:lastColumn="0" w:oddVBand="0" w:evenVBand="0" w:oddHBand="1"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Se envía un correo al usuario una vez el administrador verifique que todo esta en orden para que este pueda ser aceptado en el aplicativo.</w:t>
            </w:r>
          </w:p>
        </w:tc>
      </w:tr>
      <w:tr w:rsidR="00B2491A" w14:paraId="46559FF5"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22C520AA" w14:textId="77777777" w:rsidR="00B2491A" w:rsidRPr="00184629" w:rsidRDefault="00B2491A" w:rsidP="00401612">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Excepciones:</w:t>
            </w:r>
          </w:p>
        </w:tc>
        <w:tc>
          <w:tcPr>
            <w:tcW w:w="931" w:type="dxa"/>
          </w:tcPr>
          <w:p w14:paraId="7F82E6B5" w14:textId="77777777" w:rsidR="00B2491A" w:rsidRPr="00184629"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b/>
                <w:lang w:val="es-VE" w:eastAsia="es-VE"/>
              </w:rPr>
            </w:pPr>
            <w:r w:rsidRPr="00184629">
              <w:rPr>
                <w:rFonts w:cstheme="majorBidi"/>
                <w:lang w:val="es-VE" w:eastAsia="es-VE"/>
              </w:rPr>
              <w:t>Paso</w:t>
            </w:r>
          </w:p>
        </w:tc>
        <w:tc>
          <w:tcPr>
            <w:tcW w:w="5174" w:type="dxa"/>
            <w:gridSpan w:val="2"/>
          </w:tcPr>
          <w:p w14:paraId="5BD99C7F" w14:textId="77777777" w:rsidR="00B2491A" w:rsidRPr="00184629"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b/>
                <w:lang w:val="es-VE" w:eastAsia="es-VE"/>
              </w:rPr>
            </w:pPr>
            <w:r w:rsidRPr="00184629">
              <w:rPr>
                <w:rFonts w:eastAsia="Calibri" w:cs="Times New Roman"/>
              </w:rPr>
              <w:t>Acción</w:t>
            </w:r>
          </w:p>
        </w:tc>
      </w:tr>
      <w:tr w:rsidR="00B2491A" w:rsidRPr="0018208B" w14:paraId="5B56B65B"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DE66274"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6A5BDDEB"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2</w:t>
            </w:r>
            <w:r>
              <w:rPr>
                <w:rFonts w:cstheme="majorBidi"/>
                <w:color w:val="000000" w:themeColor="text1"/>
                <w:lang w:val="es-VE" w:eastAsia="es-VE"/>
              </w:rPr>
              <w:t xml:space="preserve"> </w:t>
            </w:r>
            <w:r w:rsidRPr="0018208B">
              <w:rPr>
                <w:rFonts w:cstheme="majorBidi"/>
                <w:color w:val="000000" w:themeColor="text1"/>
                <w:lang w:val="es-VE" w:eastAsia="es-VE"/>
              </w:rPr>
              <w:t>y</w:t>
            </w:r>
            <w:r>
              <w:rPr>
                <w:rFonts w:cstheme="majorBidi"/>
                <w:color w:val="000000" w:themeColor="text1"/>
                <w:lang w:val="es-VE" w:eastAsia="es-VE"/>
              </w:rPr>
              <w:t xml:space="preserve"> </w:t>
            </w:r>
            <w:r w:rsidRPr="0018208B">
              <w:rPr>
                <w:rFonts w:cstheme="majorBidi"/>
                <w:color w:val="000000" w:themeColor="text1"/>
                <w:lang w:val="es-VE" w:eastAsia="es-VE"/>
              </w:rPr>
              <w:t>3</w:t>
            </w:r>
          </w:p>
        </w:tc>
        <w:tc>
          <w:tcPr>
            <w:tcW w:w="5174" w:type="dxa"/>
            <w:gridSpan w:val="2"/>
          </w:tcPr>
          <w:p w14:paraId="615D8225" w14:textId="77777777" w:rsidR="00B2491A" w:rsidRPr="0018208B" w:rsidRDefault="00B2491A" w:rsidP="00401612">
            <w:pPr>
              <w:spacing w:line="276" w:lineRule="auto"/>
              <w:cnfStyle w:val="000000100000" w:firstRow="0" w:lastRow="0" w:firstColumn="0" w:lastColumn="0" w:oddVBand="0" w:evenVBand="0" w:oddHBand="1" w:evenHBand="0" w:firstRowFirstColumn="0" w:firstRowLastColumn="0" w:lastRowFirstColumn="0" w:lastRowLastColumn="0"/>
              <w:rPr>
                <w:rFonts w:eastAsia="Calibri" w:cs="Times New Roman"/>
                <w:color w:val="000000" w:themeColor="text1"/>
              </w:rPr>
            </w:pPr>
            <w:r w:rsidRPr="0018208B">
              <w:rPr>
                <w:rFonts w:eastAsia="Calibri" w:cs="Times New Roman"/>
                <w:color w:val="000000" w:themeColor="text1"/>
              </w:rPr>
              <w:t xml:space="preserve">Validar datos con </w:t>
            </w:r>
            <w:proofErr w:type="spellStart"/>
            <w:r w:rsidRPr="0018208B">
              <w:rPr>
                <w:rFonts w:eastAsia="Calibri" w:cs="Times New Roman"/>
                <w:color w:val="000000" w:themeColor="text1"/>
              </w:rPr>
              <w:t>Bootstrap</w:t>
            </w:r>
            <w:r>
              <w:rPr>
                <w:rFonts w:eastAsia="Calibri" w:cs="Times New Roman"/>
                <w:color w:val="000000" w:themeColor="text1"/>
              </w:rPr>
              <w:t>Validator</w:t>
            </w:r>
            <w:proofErr w:type="spellEnd"/>
          </w:p>
        </w:tc>
      </w:tr>
      <w:tr w:rsidR="00B2491A" w:rsidRPr="0018208B" w14:paraId="2F7EC9EC"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289EB6FF" w14:textId="77777777" w:rsidR="00B2491A" w:rsidRPr="0018208B" w:rsidRDefault="00B2491A" w:rsidP="00401612">
            <w:pPr>
              <w:spacing w:line="276" w:lineRule="auto"/>
              <w:rPr>
                <w:rFonts w:cstheme="majorBidi"/>
                <w:color w:val="0D0D0D" w:themeColor="text1" w:themeTint="F2"/>
                <w:lang w:val="es-VE" w:eastAsia="es-VE"/>
              </w:rPr>
            </w:pPr>
          </w:p>
        </w:tc>
        <w:tc>
          <w:tcPr>
            <w:tcW w:w="931" w:type="dxa"/>
          </w:tcPr>
          <w:p w14:paraId="6BDF2ABA" w14:textId="77777777" w:rsidR="00B2491A" w:rsidRPr="0018208B" w:rsidRDefault="00B2491A" w:rsidP="00401612">
            <w:pPr>
              <w:spacing w:line="276" w:lineRule="auto"/>
              <w:cnfStyle w:val="000000000000" w:firstRow="0" w:lastRow="0" w:firstColumn="0" w:lastColumn="0" w:oddVBand="0" w:evenVBand="0" w:oddHBand="0" w:evenHBand="0" w:firstRowFirstColumn="0" w:firstRowLastColumn="0" w:lastRowFirstColumn="0" w:lastRowLastColumn="0"/>
              <w:rPr>
                <w:rFonts w:cstheme="majorBidi"/>
                <w:b/>
                <w:color w:val="A6A6A6" w:themeColor="background1" w:themeShade="A6"/>
                <w:lang w:val="es-VE" w:eastAsia="es-VE"/>
              </w:rPr>
            </w:pPr>
          </w:p>
        </w:tc>
        <w:tc>
          <w:tcPr>
            <w:tcW w:w="1752" w:type="dxa"/>
          </w:tcPr>
          <w:p w14:paraId="6B771675"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b/>
                <w:lang w:val="es-VE" w:eastAsia="es-VE"/>
              </w:rPr>
            </w:pPr>
            <w:r w:rsidRPr="0018208B">
              <w:rPr>
                <w:rFonts w:eastAsia="Calibri" w:cs="Times New Roman"/>
              </w:rPr>
              <w:t>Numero de secuencia para manejar la excepción.</w:t>
            </w:r>
          </w:p>
        </w:tc>
        <w:tc>
          <w:tcPr>
            <w:tcW w:w="3422" w:type="dxa"/>
          </w:tcPr>
          <w:p w14:paraId="52A56E21"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b/>
                <w:lang w:val="es-VE" w:eastAsia="es-VE"/>
              </w:rPr>
            </w:pPr>
            <w:r w:rsidRPr="0018208B">
              <w:rPr>
                <w:rFonts w:eastAsia="Calibri" w:cs="Times New Roman"/>
              </w:rPr>
              <w:t>Descripción.</w:t>
            </w:r>
          </w:p>
        </w:tc>
      </w:tr>
      <w:tr w:rsidR="00B2491A" w:rsidRPr="0018208B" w14:paraId="747E2BD4"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E1525B9" w14:textId="77777777" w:rsidR="00B2491A" w:rsidRPr="0018208B" w:rsidRDefault="00B2491A" w:rsidP="00401612">
            <w:pPr>
              <w:spacing w:line="276" w:lineRule="auto"/>
              <w:rPr>
                <w:rFonts w:cstheme="majorBidi"/>
                <w:color w:val="0D0D0D" w:themeColor="text1" w:themeTint="F2"/>
                <w:lang w:val="es-VE" w:eastAsia="es-VE"/>
              </w:rPr>
            </w:pPr>
          </w:p>
        </w:tc>
        <w:tc>
          <w:tcPr>
            <w:tcW w:w="931" w:type="dxa"/>
          </w:tcPr>
          <w:p w14:paraId="7C54EC84" w14:textId="77777777" w:rsidR="00B2491A" w:rsidRPr="0018208B" w:rsidRDefault="00B2491A" w:rsidP="00401612">
            <w:pPr>
              <w:spacing w:line="276" w:lineRule="auto"/>
              <w:cnfStyle w:val="000000100000" w:firstRow="0" w:lastRow="0" w:firstColumn="0" w:lastColumn="0" w:oddVBand="0" w:evenVBand="0" w:oddHBand="1" w:evenHBand="0" w:firstRowFirstColumn="0" w:firstRowLastColumn="0" w:lastRowFirstColumn="0" w:lastRowLastColumn="0"/>
              <w:rPr>
                <w:rFonts w:cstheme="majorBidi"/>
                <w:b/>
                <w:color w:val="A6A6A6" w:themeColor="background1" w:themeShade="A6"/>
                <w:lang w:val="es-VE" w:eastAsia="es-VE"/>
              </w:rPr>
            </w:pPr>
          </w:p>
        </w:tc>
        <w:tc>
          <w:tcPr>
            <w:tcW w:w="1752" w:type="dxa"/>
          </w:tcPr>
          <w:p w14:paraId="61027AA3"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1</w:t>
            </w:r>
          </w:p>
        </w:tc>
        <w:tc>
          <w:tcPr>
            <w:tcW w:w="3422" w:type="dxa"/>
          </w:tcPr>
          <w:p w14:paraId="624D6163" w14:textId="42637338" w:rsidR="0001088F" w:rsidRPr="0001088F" w:rsidRDefault="0001088F" w:rsidP="00401612">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 xml:space="preserve">Campo </w:t>
            </w:r>
            <w:r>
              <w:rPr>
                <w:rFonts w:cstheme="majorBidi"/>
                <w:b/>
                <w:bCs/>
                <w:color w:val="000000" w:themeColor="text1"/>
                <w:lang w:val="es-VE" w:eastAsia="es-VE"/>
              </w:rPr>
              <w:t>Nombres:</w:t>
            </w:r>
          </w:p>
          <w:p w14:paraId="6E2465C8" w14:textId="66F8A48B" w:rsidR="0011733C" w:rsidRDefault="0001088F" w:rsidP="0011733C">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Validar que no contenga espacios, solo letras. </w:t>
            </w:r>
            <w:r w:rsidRPr="00D3661D">
              <w:rPr>
                <w:rFonts w:cstheme="majorBidi"/>
                <w:color w:val="FF0000"/>
                <w:lang w:val="es-VE" w:eastAsia="es-VE"/>
              </w:rPr>
              <w:t>Mensaje de error</w:t>
            </w:r>
            <w:r w:rsidRPr="0018208B">
              <w:rPr>
                <w:rFonts w:cstheme="majorBidi"/>
                <w:color w:val="000000" w:themeColor="text1"/>
                <w:lang w:val="es-VE" w:eastAsia="es-VE"/>
              </w:rPr>
              <w:t>: “</w:t>
            </w:r>
            <w:r>
              <w:rPr>
                <w:rFonts w:cstheme="majorBidi"/>
                <w:color w:val="000000" w:themeColor="text1"/>
                <w:lang w:val="es-VE" w:eastAsia="es-VE"/>
              </w:rPr>
              <w:t>C</w:t>
            </w:r>
            <w:r w:rsidRPr="0018208B">
              <w:rPr>
                <w:rFonts w:cstheme="majorBidi"/>
                <w:color w:val="000000" w:themeColor="text1"/>
                <w:lang w:val="es-VE" w:eastAsia="es-VE"/>
              </w:rPr>
              <w:t>ampo</w:t>
            </w:r>
            <w:r>
              <w:rPr>
                <w:rFonts w:cstheme="majorBidi"/>
                <w:color w:val="000000" w:themeColor="text1"/>
                <w:lang w:val="es-VE" w:eastAsia="es-VE"/>
              </w:rPr>
              <w:t xml:space="preserve"> </w:t>
            </w:r>
            <w:r>
              <w:rPr>
                <w:rFonts w:cstheme="majorBidi"/>
                <w:color w:val="000000" w:themeColor="text1"/>
                <w:lang w:val="es-VE" w:eastAsia="es-VE"/>
              </w:rPr>
              <w:t>nombres</w:t>
            </w:r>
            <w:r>
              <w:rPr>
                <w:rFonts w:cstheme="majorBidi"/>
                <w:color w:val="000000" w:themeColor="text1"/>
                <w:lang w:val="es-VE" w:eastAsia="es-VE"/>
              </w:rPr>
              <w:t xml:space="preserve"> tiene un formato no valido</w:t>
            </w:r>
            <w:r w:rsidRPr="0018208B">
              <w:rPr>
                <w:rFonts w:cstheme="majorBidi"/>
                <w:color w:val="000000" w:themeColor="text1"/>
                <w:lang w:val="es-VE" w:eastAsia="es-VE"/>
              </w:rPr>
              <w:t>”.</w:t>
            </w:r>
          </w:p>
          <w:p w14:paraId="017FEA5F" w14:textId="77777777" w:rsidR="0011733C" w:rsidRPr="0018208B" w:rsidRDefault="0011733C" w:rsidP="0011733C">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Validar que contenga datos. </w:t>
            </w:r>
            <w:r w:rsidRPr="00D3661D">
              <w:rPr>
                <w:rFonts w:cstheme="majorBidi"/>
                <w:color w:val="FF0000"/>
                <w:lang w:val="es-VE" w:eastAsia="es-VE"/>
              </w:rPr>
              <w:t>Mensaje de error</w:t>
            </w:r>
            <w:r w:rsidRPr="0018208B">
              <w:rPr>
                <w:rFonts w:cstheme="majorBidi"/>
                <w:color w:val="000000" w:themeColor="text1"/>
                <w:lang w:val="es-VE" w:eastAsia="es-VE"/>
              </w:rPr>
              <w:t xml:space="preserve">: </w:t>
            </w:r>
            <w:r w:rsidRPr="0018208B">
              <w:rPr>
                <w:rFonts w:cstheme="majorBidi"/>
                <w:color w:val="000000" w:themeColor="text1"/>
                <w:lang w:val="es-VE" w:eastAsia="es-VE"/>
              </w:rPr>
              <w:lastRenderedPageBreak/>
              <w:t>“Campo</w:t>
            </w:r>
            <w:r>
              <w:rPr>
                <w:rFonts w:cstheme="majorBidi"/>
                <w:color w:val="000000" w:themeColor="text1"/>
                <w:lang w:val="es-VE" w:eastAsia="es-VE"/>
              </w:rPr>
              <w:t xml:space="preserve"> correo</w:t>
            </w:r>
            <w:r w:rsidRPr="0018208B">
              <w:rPr>
                <w:rFonts w:cstheme="majorBidi"/>
                <w:color w:val="000000" w:themeColor="text1"/>
                <w:lang w:val="es-VE" w:eastAsia="es-VE"/>
              </w:rPr>
              <w:t xml:space="preserve"> </w:t>
            </w:r>
            <w:r>
              <w:rPr>
                <w:rFonts w:cstheme="majorBidi"/>
                <w:color w:val="000000" w:themeColor="text1"/>
                <w:lang w:val="es-VE" w:eastAsia="es-VE"/>
              </w:rPr>
              <w:t xml:space="preserve">está </w:t>
            </w:r>
            <w:r w:rsidRPr="0018208B">
              <w:rPr>
                <w:rFonts w:cstheme="majorBidi"/>
                <w:color w:val="000000" w:themeColor="text1"/>
                <w:lang w:val="es-VE" w:eastAsia="es-VE"/>
              </w:rPr>
              <w:t xml:space="preserve">vacío”. </w:t>
            </w:r>
          </w:p>
          <w:p w14:paraId="7286C94B" w14:textId="31457864" w:rsidR="0001088F" w:rsidRPr="0001088F" w:rsidRDefault="0001088F" w:rsidP="0001088F">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 xml:space="preserve">Campo </w:t>
            </w:r>
            <w:r w:rsidRPr="003563FD">
              <w:rPr>
                <w:rFonts w:cstheme="majorBidi"/>
                <w:b/>
                <w:bCs/>
                <w:color w:val="000000" w:themeColor="text1"/>
                <w:lang w:val="es-VE" w:eastAsia="es-VE"/>
              </w:rPr>
              <w:t>Apellidos</w:t>
            </w:r>
            <w:r>
              <w:rPr>
                <w:rFonts w:cstheme="majorBidi"/>
                <w:b/>
                <w:bCs/>
                <w:color w:val="000000" w:themeColor="text1"/>
                <w:lang w:val="es-VE" w:eastAsia="es-VE"/>
              </w:rPr>
              <w:t>:</w:t>
            </w:r>
          </w:p>
          <w:p w14:paraId="37E53962" w14:textId="234EEEB1" w:rsidR="0001088F" w:rsidRDefault="0001088F" w:rsidP="0001088F">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Validar que no contenga espacios, solo letras. </w:t>
            </w:r>
            <w:r w:rsidRPr="00D3661D">
              <w:rPr>
                <w:rFonts w:cstheme="majorBidi"/>
                <w:color w:val="FF0000"/>
                <w:lang w:val="es-VE" w:eastAsia="es-VE"/>
              </w:rPr>
              <w:t>Mensaje de error</w:t>
            </w:r>
            <w:r w:rsidRPr="0018208B">
              <w:rPr>
                <w:rFonts w:cstheme="majorBidi"/>
                <w:color w:val="000000" w:themeColor="text1"/>
                <w:lang w:val="es-VE" w:eastAsia="es-VE"/>
              </w:rPr>
              <w:t>: “</w:t>
            </w:r>
            <w:r>
              <w:rPr>
                <w:rFonts w:cstheme="majorBidi"/>
                <w:color w:val="000000" w:themeColor="text1"/>
                <w:lang w:val="es-VE" w:eastAsia="es-VE"/>
              </w:rPr>
              <w:t>C</w:t>
            </w:r>
            <w:r w:rsidRPr="0018208B">
              <w:rPr>
                <w:rFonts w:cstheme="majorBidi"/>
                <w:color w:val="000000" w:themeColor="text1"/>
                <w:lang w:val="es-VE" w:eastAsia="es-VE"/>
              </w:rPr>
              <w:t>ampo</w:t>
            </w:r>
            <w:r>
              <w:rPr>
                <w:rFonts w:cstheme="majorBidi"/>
                <w:color w:val="000000" w:themeColor="text1"/>
                <w:lang w:val="es-VE" w:eastAsia="es-VE"/>
              </w:rPr>
              <w:t xml:space="preserve"> nombres tiene un formato no valido</w:t>
            </w:r>
            <w:r w:rsidRPr="0018208B">
              <w:rPr>
                <w:rFonts w:cstheme="majorBidi"/>
                <w:color w:val="000000" w:themeColor="text1"/>
                <w:lang w:val="es-VE" w:eastAsia="es-VE"/>
              </w:rPr>
              <w:t>”.</w:t>
            </w:r>
          </w:p>
          <w:p w14:paraId="60905794" w14:textId="77777777" w:rsidR="0011733C" w:rsidRPr="0018208B" w:rsidRDefault="0011733C" w:rsidP="0011733C">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Validar que contenga datos. </w:t>
            </w:r>
            <w:r w:rsidRPr="00D3661D">
              <w:rPr>
                <w:rFonts w:cstheme="majorBidi"/>
                <w:color w:val="FF0000"/>
                <w:lang w:val="es-VE" w:eastAsia="es-VE"/>
              </w:rPr>
              <w:t>Mensaje de error</w:t>
            </w:r>
            <w:r w:rsidRPr="0018208B">
              <w:rPr>
                <w:rFonts w:cstheme="majorBidi"/>
                <w:color w:val="000000" w:themeColor="text1"/>
                <w:lang w:val="es-VE" w:eastAsia="es-VE"/>
              </w:rPr>
              <w:t>: “Campo</w:t>
            </w:r>
            <w:r>
              <w:rPr>
                <w:rFonts w:cstheme="majorBidi"/>
                <w:color w:val="000000" w:themeColor="text1"/>
                <w:lang w:val="es-VE" w:eastAsia="es-VE"/>
              </w:rPr>
              <w:t xml:space="preserve"> correo</w:t>
            </w:r>
            <w:r w:rsidRPr="0018208B">
              <w:rPr>
                <w:rFonts w:cstheme="majorBidi"/>
                <w:color w:val="000000" w:themeColor="text1"/>
                <w:lang w:val="es-VE" w:eastAsia="es-VE"/>
              </w:rPr>
              <w:t xml:space="preserve"> </w:t>
            </w:r>
            <w:r>
              <w:rPr>
                <w:rFonts w:cstheme="majorBidi"/>
                <w:color w:val="000000" w:themeColor="text1"/>
                <w:lang w:val="es-VE" w:eastAsia="es-VE"/>
              </w:rPr>
              <w:t xml:space="preserve">está </w:t>
            </w:r>
            <w:r w:rsidRPr="0018208B">
              <w:rPr>
                <w:rFonts w:cstheme="majorBidi"/>
                <w:color w:val="000000" w:themeColor="text1"/>
                <w:lang w:val="es-VE" w:eastAsia="es-VE"/>
              </w:rPr>
              <w:t xml:space="preserve">vacío”. </w:t>
            </w:r>
          </w:p>
          <w:p w14:paraId="79A5C194" w14:textId="3789346A" w:rsidR="0011733C" w:rsidRPr="0001088F" w:rsidRDefault="0011733C" w:rsidP="0011733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 xml:space="preserve">Campo </w:t>
            </w:r>
            <w:r w:rsidR="009C5D15">
              <w:rPr>
                <w:rFonts w:cstheme="majorBidi"/>
                <w:b/>
                <w:bCs/>
                <w:color w:val="000000" w:themeColor="text1"/>
                <w:lang w:val="es-VE" w:eastAsia="es-VE"/>
              </w:rPr>
              <w:t>Cedula</w:t>
            </w:r>
            <w:r>
              <w:rPr>
                <w:rFonts w:cstheme="majorBidi"/>
                <w:b/>
                <w:bCs/>
                <w:color w:val="000000" w:themeColor="text1"/>
                <w:lang w:val="es-VE" w:eastAsia="es-VE"/>
              </w:rPr>
              <w:t>:</w:t>
            </w:r>
          </w:p>
          <w:p w14:paraId="67003C6E" w14:textId="259D6BCB" w:rsidR="0011733C" w:rsidRPr="0018208B" w:rsidRDefault="0011733C" w:rsidP="0011733C">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Validar que no contenga espacios, solo letras</w:t>
            </w:r>
            <w:r w:rsidR="009C5D15">
              <w:rPr>
                <w:rFonts w:cstheme="majorBidi"/>
                <w:color w:val="000000" w:themeColor="text1"/>
                <w:lang w:val="es-VE" w:eastAsia="es-VE"/>
              </w:rPr>
              <w:t xml:space="preserve"> </w:t>
            </w:r>
            <w:r w:rsidR="009C5D15">
              <w:rPr>
                <w:rFonts w:cstheme="majorBidi"/>
                <w:color w:val="000000" w:themeColor="text1"/>
                <w:lang w:val="es-VE" w:eastAsia="es-VE"/>
              </w:rPr>
              <w:t>y caracteres ASCII</w:t>
            </w:r>
            <w:r w:rsidRPr="0018208B">
              <w:rPr>
                <w:rFonts w:cstheme="majorBidi"/>
                <w:color w:val="000000" w:themeColor="text1"/>
                <w:lang w:val="es-VE" w:eastAsia="es-VE"/>
              </w:rPr>
              <w:t xml:space="preserve">. </w:t>
            </w:r>
            <w:r w:rsidRPr="00D3661D">
              <w:rPr>
                <w:rFonts w:cstheme="majorBidi"/>
                <w:color w:val="FF0000"/>
                <w:lang w:val="es-VE" w:eastAsia="es-VE"/>
              </w:rPr>
              <w:t>Mensaje de error</w:t>
            </w:r>
            <w:r w:rsidRPr="0018208B">
              <w:rPr>
                <w:rFonts w:cstheme="majorBidi"/>
                <w:color w:val="000000" w:themeColor="text1"/>
                <w:lang w:val="es-VE" w:eastAsia="es-VE"/>
              </w:rPr>
              <w:t>: “</w:t>
            </w:r>
            <w:r>
              <w:rPr>
                <w:rFonts w:cstheme="majorBidi"/>
                <w:color w:val="000000" w:themeColor="text1"/>
                <w:lang w:val="es-VE" w:eastAsia="es-VE"/>
              </w:rPr>
              <w:t>C</w:t>
            </w:r>
            <w:r w:rsidRPr="0018208B">
              <w:rPr>
                <w:rFonts w:cstheme="majorBidi"/>
                <w:color w:val="000000" w:themeColor="text1"/>
                <w:lang w:val="es-VE" w:eastAsia="es-VE"/>
              </w:rPr>
              <w:t>ampo</w:t>
            </w:r>
            <w:r>
              <w:rPr>
                <w:rFonts w:cstheme="majorBidi"/>
                <w:color w:val="000000" w:themeColor="text1"/>
                <w:lang w:val="es-VE" w:eastAsia="es-VE"/>
              </w:rPr>
              <w:t xml:space="preserve"> nombres tiene un formato no valido</w:t>
            </w:r>
            <w:r w:rsidRPr="0018208B">
              <w:rPr>
                <w:rFonts w:cstheme="majorBidi"/>
                <w:color w:val="000000" w:themeColor="text1"/>
                <w:lang w:val="es-VE" w:eastAsia="es-VE"/>
              </w:rPr>
              <w:t>”.</w:t>
            </w:r>
          </w:p>
          <w:p w14:paraId="221722AD" w14:textId="77777777" w:rsidR="0011733C" w:rsidRPr="0018208B" w:rsidRDefault="0011733C" w:rsidP="0011733C">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Validar que contenga datos. </w:t>
            </w:r>
            <w:r w:rsidRPr="00D3661D">
              <w:rPr>
                <w:rFonts w:cstheme="majorBidi"/>
                <w:color w:val="FF0000"/>
                <w:lang w:val="es-VE" w:eastAsia="es-VE"/>
              </w:rPr>
              <w:t>Mensaje de error</w:t>
            </w:r>
            <w:r w:rsidRPr="0018208B">
              <w:rPr>
                <w:rFonts w:cstheme="majorBidi"/>
                <w:color w:val="000000" w:themeColor="text1"/>
                <w:lang w:val="es-VE" w:eastAsia="es-VE"/>
              </w:rPr>
              <w:t>: “Campo</w:t>
            </w:r>
            <w:r>
              <w:rPr>
                <w:rFonts w:cstheme="majorBidi"/>
                <w:color w:val="000000" w:themeColor="text1"/>
                <w:lang w:val="es-VE" w:eastAsia="es-VE"/>
              </w:rPr>
              <w:t xml:space="preserve"> correo</w:t>
            </w:r>
            <w:r w:rsidRPr="0018208B">
              <w:rPr>
                <w:rFonts w:cstheme="majorBidi"/>
                <w:color w:val="000000" w:themeColor="text1"/>
                <w:lang w:val="es-VE" w:eastAsia="es-VE"/>
              </w:rPr>
              <w:t xml:space="preserve"> </w:t>
            </w:r>
            <w:r>
              <w:rPr>
                <w:rFonts w:cstheme="majorBidi"/>
                <w:color w:val="000000" w:themeColor="text1"/>
                <w:lang w:val="es-VE" w:eastAsia="es-VE"/>
              </w:rPr>
              <w:t xml:space="preserve">está </w:t>
            </w:r>
            <w:r w:rsidRPr="0018208B">
              <w:rPr>
                <w:rFonts w:cstheme="majorBidi"/>
                <w:color w:val="000000" w:themeColor="text1"/>
                <w:lang w:val="es-VE" w:eastAsia="es-VE"/>
              </w:rPr>
              <w:t xml:space="preserve">vacío”. </w:t>
            </w:r>
          </w:p>
          <w:p w14:paraId="3727B4A1" w14:textId="2C2D561D" w:rsidR="00B2491A" w:rsidRPr="0018208B" w:rsidRDefault="00B2491A" w:rsidP="00401612">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Campo </w:t>
            </w:r>
            <w:r>
              <w:rPr>
                <w:rFonts w:cstheme="majorBidi"/>
                <w:b/>
                <w:color w:val="000000" w:themeColor="text1"/>
                <w:lang w:val="es-VE" w:eastAsia="es-VE"/>
              </w:rPr>
              <w:t>Correo</w:t>
            </w:r>
            <w:r w:rsidRPr="0018208B">
              <w:rPr>
                <w:rFonts w:cstheme="majorBidi"/>
                <w:color w:val="000000" w:themeColor="text1"/>
                <w:lang w:val="es-VE" w:eastAsia="es-VE"/>
              </w:rPr>
              <w:t>:</w:t>
            </w:r>
          </w:p>
          <w:p w14:paraId="0949502B" w14:textId="77777777" w:rsidR="00B2491A" w:rsidRPr="0018208B" w:rsidRDefault="00B2491A" w:rsidP="00401612">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Validar que no contenga espacios, solo letras</w:t>
            </w:r>
            <w:r>
              <w:rPr>
                <w:rFonts w:cstheme="majorBidi"/>
                <w:color w:val="000000" w:themeColor="text1"/>
                <w:lang w:val="es-VE" w:eastAsia="es-VE"/>
              </w:rPr>
              <w:t>,</w:t>
            </w:r>
            <w:r w:rsidRPr="0018208B">
              <w:rPr>
                <w:rFonts w:cstheme="majorBidi"/>
                <w:color w:val="000000" w:themeColor="text1"/>
                <w:lang w:val="es-VE" w:eastAsia="es-VE"/>
              </w:rPr>
              <w:t xml:space="preserve"> números</w:t>
            </w:r>
            <w:r>
              <w:rPr>
                <w:rFonts w:cstheme="majorBidi"/>
                <w:color w:val="000000" w:themeColor="text1"/>
                <w:lang w:val="es-VE" w:eastAsia="es-VE"/>
              </w:rPr>
              <w:t xml:space="preserve"> y caracteres ASCII</w:t>
            </w:r>
            <w:r w:rsidRPr="0018208B">
              <w:rPr>
                <w:rFonts w:cstheme="majorBidi"/>
                <w:color w:val="000000" w:themeColor="text1"/>
                <w:lang w:val="es-VE" w:eastAsia="es-VE"/>
              </w:rPr>
              <w:t xml:space="preserve">. </w:t>
            </w:r>
            <w:r w:rsidRPr="00D3661D">
              <w:rPr>
                <w:rFonts w:cstheme="majorBidi"/>
                <w:color w:val="FF0000"/>
                <w:lang w:val="es-VE" w:eastAsia="es-VE"/>
              </w:rPr>
              <w:t>Mensaje de error</w:t>
            </w:r>
            <w:r w:rsidRPr="0018208B">
              <w:rPr>
                <w:rFonts w:cstheme="majorBidi"/>
                <w:color w:val="000000" w:themeColor="text1"/>
                <w:lang w:val="es-VE" w:eastAsia="es-VE"/>
              </w:rPr>
              <w:t>: “</w:t>
            </w:r>
            <w:r>
              <w:rPr>
                <w:rFonts w:cstheme="majorBidi"/>
                <w:color w:val="000000" w:themeColor="text1"/>
                <w:lang w:val="es-VE" w:eastAsia="es-VE"/>
              </w:rPr>
              <w:t>C</w:t>
            </w:r>
            <w:r w:rsidRPr="0018208B">
              <w:rPr>
                <w:rFonts w:cstheme="majorBidi"/>
                <w:color w:val="000000" w:themeColor="text1"/>
                <w:lang w:val="es-VE" w:eastAsia="es-VE"/>
              </w:rPr>
              <w:t>ampo</w:t>
            </w:r>
            <w:r>
              <w:rPr>
                <w:rFonts w:cstheme="majorBidi"/>
                <w:color w:val="000000" w:themeColor="text1"/>
                <w:lang w:val="es-VE" w:eastAsia="es-VE"/>
              </w:rPr>
              <w:t xml:space="preserve"> correo tiene un formato no valido</w:t>
            </w:r>
            <w:r w:rsidRPr="0018208B">
              <w:rPr>
                <w:rFonts w:cstheme="majorBidi"/>
                <w:color w:val="000000" w:themeColor="text1"/>
                <w:lang w:val="es-VE" w:eastAsia="es-VE"/>
              </w:rPr>
              <w:t>”.</w:t>
            </w:r>
          </w:p>
          <w:p w14:paraId="5C9546A1" w14:textId="39DE6872" w:rsidR="00B2491A" w:rsidRPr="0018208B" w:rsidRDefault="00B2491A" w:rsidP="00401612">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Validar que contenga datos. </w:t>
            </w:r>
            <w:r w:rsidRPr="00D3661D">
              <w:rPr>
                <w:rFonts w:cstheme="majorBidi"/>
                <w:color w:val="FF0000"/>
                <w:lang w:val="es-VE" w:eastAsia="es-VE"/>
              </w:rPr>
              <w:t>Mensaje de error</w:t>
            </w:r>
            <w:r w:rsidRPr="0018208B">
              <w:rPr>
                <w:rFonts w:cstheme="majorBidi"/>
                <w:color w:val="000000" w:themeColor="text1"/>
                <w:lang w:val="es-VE" w:eastAsia="es-VE"/>
              </w:rPr>
              <w:t>: “Campo</w:t>
            </w:r>
            <w:r>
              <w:rPr>
                <w:rFonts w:cstheme="majorBidi"/>
                <w:color w:val="000000" w:themeColor="text1"/>
                <w:lang w:val="es-VE" w:eastAsia="es-VE"/>
              </w:rPr>
              <w:t xml:space="preserve"> correo</w:t>
            </w:r>
            <w:r w:rsidRPr="0018208B">
              <w:rPr>
                <w:rFonts w:cstheme="majorBidi"/>
                <w:color w:val="000000" w:themeColor="text1"/>
                <w:lang w:val="es-VE" w:eastAsia="es-VE"/>
              </w:rPr>
              <w:t xml:space="preserve"> </w:t>
            </w:r>
            <w:r>
              <w:rPr>
                <w:rFonts w:cstheme="majorBidi"/>
                <w:color w:val="000000" w:themeColor="text1"/>
                <w:lang w:val="es-VE" w:eastAsia="es-VE"/>
              </w:rPr>
              <w:t xml:space="preserve">está </w:t>
            </w:r>
            <w:r w:rsidRPr="0018208B">
              <w:rPr>
                <w:rFonts w:cstheme="majorBidi"/>
                <w:color w:val="000000" w:themeColor="text1"/>
                <w:lang w:val="es-VE" w:eastAsia="es-VE"/>
              </w:rPr>
              <w:t xml:space="preserve">vacío”. </w:t>
            </w:r>
          </w:p>
          <w:p w14:paraId="65C3737D" w14:textId="77777777" w:rsidR="00B2491A" w:rsidRDefault="00B2491A" w:rsidP="00401612">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Campo </w:t>
            </w:r>
            <w:r w:rsidRPr="0018208B">
              <w:rPr>
                <w:rFonts w:cstheme="majorBidi"/>
                <w:b/>
                <w:color w:val="000000" w:themeColor="text1"/>
                <w:lang w:val="es-VE" w:eastAsia="es-VE"/>
              </w:rPr>
              <w:t>Contraseña</w:t>
            </w:r>
            <w:r w:rsidRPr="0018208B">
              <w:rPr>
                <w:rFonts w:cstheme="majorBidi"/>
                <w:color w:val="000000" w:themeColor="text1"/>
                <w:lang w:val="es-VE" w:eastAsia="es-VE"/>
              </w:rPr>
              <w:t>:</w:t>
            </w:r>
          </w:p>
          <w:p w14:paraId="16327CEC" w14:textId="77777777" w:rsidR="00B2491A" w:rsidRPr="00F32B04" w:rsidRDefault="00B2491A" w:rsidP="00401612">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lastRenderedPageBreak/>
              <w:t>Validar que el campo contenga</w:t>
            </w:r>
            <w:r w:rsidRPr="0018208B">
              <w:rPr>
                <w:rFonts w:cstheme="majorBidi"/>
                <w:color w:val="000000" w:themeColor="text1"/>
                <w:lang w:val="es-VE" w:eastAsia="es-VE"/>
              </w:rPr>
              <w:t xml:space="preserve"> solo letras y números. </w:t>
            </w:r>
            <w:r w:rsidRPr="00D3661D">
              <w:rPr>
                <w:rFonts w:cstheme="majorBidi"/>
                <w:color w:val="FF0000"/>
                <w:lang w:val="es-VE" w:eastAsia="es-VE"/>
              </w:rPr>
              <w:t>Mensaje de error</w:t>
            </w:r>
            <w:r w:rsidRPr="0018208B">
              <w:rPr>
                <w:rFonts w:cstheme="majorBidi"/>
                <w:color w:val="000000" w:themeColor="text1"/>
                <w:lang w:val="es-VE" w:eastAsia="es-VE"/>
              </w:rPr>
              <w:t>: “</w:t>
            </w:r>
            <w:r>
              <w:rPr>
                <w:rFonts w:cstheme="majorBidi"/>
                <w:color w:val="000000" w:themeColor="text1"/>
                <w:lang w:val="es-VE" w:eastAsia="es-VE"/>
              </w:rPr>
              <w:t>C</w:t>
            </w:r>
            <w:r w:rsidRPr="0018208B">
              <w:rPr>
                <w:rFonts w:cstheme="majorBidi"/>
                <w:color w:val="000000" w:themeColor="text1"/>
                <w:lang w:val="es-VE" w:eastAsia="es-VE"/>
              </w:rPr>
              <w:t>ampo</w:t>
            </w:r>
            <w:r>
              <w:rPr>
                <w:rFonts w:cstheme="majorBidi"/>
                <w:color w:val="000000" w:themeColor="text1"/>
                <w:lang w:val="es-VE" w:eastAsia="es-VE"/>
              </w:rPr>
              <w:t xml:space="preserve"> contraseña solo acepta</w:t>
            </w:r>
            <w:r w:rsidRPr="0018208B">
              <w:rPr>
                <w:rFonts w:cstheme="majorBidi"/>
                <w:color w:val="000000" w:themeColor="text1"/>
                <w:lang w:val="es-VE" w:eastAsia="es-VE"/>
              </w:rPr>
              <w:t xml:space="preserve"> letras y números”.</w:t>
            </w:r>
          </w:p>
          <w:p w14:paraId="29EF1C8A" w14:textId="77777777" w:rsidR="00B2491A" w:rsidRPr="0018208B" w:rsidRDefault="00B2491A" w:rsidP="00401612">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Validar que contenga un máximo</w:t>
            </w:r>
            <w:r>
              <w:rPr>
                <w:rFonts w:cstheme="majorBidi"/>
                <w:color w:val="000000" w:themeColor="text1"/>
                <w:lang w:val="es-VE" w:eastAsia="es-VE"/>
              </w:rPr>
              <w:t xml:space="preserve"> de 10 caracteres</w:t>
            </w:r>
            <w:r w:rsidRPr="0018208B">
              <w:rPr>
                <w:rFonts w:cstheme="majorBidi"/>
                <w:color w:val="000000" w:themeColor="text1"/>
                <w:lang w:val="es-VE" w:eastAsia="es-VE"/>
              </w:rPr>
              <w:t xml:space="preserve">. </w:t>
            </w:r>
            <w:r w:rsidRPr="00464487">
              <w:rPr>
                <w:rFonts w:cstheme="majorBidi"/>
                <w:color w:val="FF0000"/>
                <w:lang w:val="es-VE" w:eastAsia="es-VE"/>
              </w:rPr>
              <w:t>Mensaje de error</w:t>
            </w:r>
            <w:r w:rsidRPr="0018208B">
              <w:rPr>
                <w:rFonts w:cstheme="majorBidi"/>
                <w:color w:val="000000" w:themeColor="text1"/>
                <w:lang w:val="es-VE" w:eastAsia="es-VE"/>
              </w:rPr>
              <w:t>:</w:t>
            </w:r>
            <w:r>
              <w:rPr>
                <w:rFonts w:cstheme="majorBidi"/>
                <w:color w:val="000000" w:themeColor="text1"/>
                <w:lang w:val="es-VE" w:eastAsia="es-VE"/>
              </w:rPr>
              <w:t xml:space="preserve"> “Campo contraseña solo acepta máximo </w:t>
            </w:r>
            <w:r w:rsidRPr="0018208B">
              <w:rPr>
                <w:rFonts w:cstheme="majorBidi"/>
                <w:color w:val="000000" w:themeColor="text1"/>
                <w:lang w:val="es-VE" w:eastAsia="es-VE"/>
              </w:rPr>
              <w:t>10 caracteres”.</w:t>
            </w:r>
          </w:p>
          <w:p w14:paraId="55269374" w14:textId="5A980BBF" w:rsidR="00B2491A" w:rsidRDefault="00B2491A" w:rsidP="00401612">
            <w:pPr>
              <w:pStyle w:val="ListParagraph"/>
              <w:numPr>
                <w:ilvl w:val="1"/>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 xml:space="preserve">Validar que contenga datos. </w:t>
            </w:r>
            <w:r w:rsidRPr="00464487">
              <w:rPr>
                <w:rFonts w:cstheme="majorBidi"/>
                <w:color w:val="FF0000"/>
                <w:lang w:val="es-VE" w:eastAsia="es-VE"/>
              </w:rPr>
              <w:t>Mensaje de error</w:t>
            </w:r>
            <w:r w:rsidRPr="0018208B">
              <w:rPr>
                <w:rFonts w:cstheme="majorBidi"/>
                <w:color w:val="000000" w:themeColor="text1"/>
                <w:lang w:val="es-VE" w:eastAsia="es-VE"/>
              </w:rPr>
              <w:t xml:space="preserve">: “Campo contraseña </w:t>
            </w:r>
            <w:r>
              <w:rPr>
                <w:rFonts w:cstheme="majorBidi"/>
                <w:color w:val="000000" w:themeColor="text1"/>
                <w:lang w:val="es-VE" w:eastAsia="es-VE"/>
              </w:rPr>
              <w:t xml:space="preserve">está </w:t>
            </w:r>
            <w:r w:rsidRPr="0018208B">
              <w:rPr>
                <w:rFonts w:cstheme="majorBidi"/>
                <w:color w:val="000000" w:themeColor="text1"/>
                <w:lang w:val="es-VE" w:eastAsia="es-VE"/>
              </w:rPr>
              <w:t>vacío”.</w:t>
            </w:r>
          </w:p>
          <w:p w14:paraId="16079573" w14:textId="77777777" w:rsidR="0001088F" w:rsidRPr="0001088F" w:rsidRDefault="0001088F" w:rsidP="0001088F">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p w14:paraId="43F3A142" w14:textId="77777777" w:rsidR="00B2491A" w:rsidRPr="00464487" w:rsidRDefault="00B2491A" w:rsidP="00401612">
            <w:pPr>
              <w:jc w:val="both"/>
              <w:cnfStyle w:val="000000100000" w:firstRow="0" w:lastRow="0" w:firstColumn="0" w:lastColumn="0" w:oddVBand="0" w:evenVBand="0" w:oddHBand="1" w:evenHBand="0" w:firstRowFirstColumn="0" w:firstRowLastColumn="0" w:lastRowFirstColumn="0" w:lastRowLastColumn="0"/>
              <w:rPr>
                <w:rFonts w:cstheme="majorBidi"/>
                <w:b/>
                <w:bCs/>
                <w:color w:val="000000" w:themeColor="text1"/>
                <w:lang w:val="es-VE" w:eastAsia="es-VE"/>
              </w:rPr>
            </w:pPr>
            <w:r w:rsidRPr="00464487">
              <w:rPr>
                <w:rFonts w:cstheme="majorBidi"/>
                <w:b/>
                <w:bCs/>
                <w:color w:val="000000" w:themeColor="text1"/>
                <w:lang w:val="es-VE" w:eastAsia="es-VE"/>
              </w:rPr>
              <w:t>*Campos requeridos</w:t>
            </w:r>
          </w:p>
        </w:tc>
      </w:tr>
      <w:tr w:rsidR="00B2491A" w:rsidRPr="0018208B" w14:paraId="1B940660"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27644F77"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4E494DFD" w14:textId="77777777" w:rsidR="00B2491A" w:rsidRPr="0018208B" w:rsidRDefault="00B2491A" w:rsidP="00401612">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6D41C0DE"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2</w:t>
            </w:r>
          </w:p>
        </w:tc>
        <w:tc>
          <w:tcPr>
            <w:tcW w:w="3422" w:type="dxa"/>
          </w:tcPr>
          <w:p w14:paraId="0E90FC50" w14:textId="77777777" w:rsidR="00B2491A" w:rsidRDefault="00B2491A" w:rsidP="00401612">
            <w:p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0B344E">
              <w:rPr>
                <w:rFonts w:cstheme="majorBidi"/>
                <w:color w:val="000000" w:themeColor="text1"/>
                <w:lang w:val="es-VE" w:eastAsia="es-VE"/>
              </w:rPr>
              <w:t>En caso de generar</w:t>
            </w:r>
            <w:r>
              <w:rPr>
                <w:rFonts w:cstheme="majorBidi"/>
                <w:color w:val="000000" w:themeColor="text1"/>
                <w:lang w:val="es-VE" w:eastAsia="es-VE"/>
              </w:rPr>
              <w:t>se cualquiera de los errores antes mencionados, se deberá marcar de color rojo el contorno de el/los campos incorrectos  y mostrar los mensajes en forma de lista. Cuando el usuario ingrese los caracteres correctos, se deberá eliminar el/los mensaje de error en la lista y pintar de color verde el contorno de el/los campos correctos.</w:t>
            </w:r>
          </w:p>
          <w:p w14:paraId="6B2C3FAF" w14:textId="77777777" w:rsidR="00B2491A" w:rsidRPr="0018208B" w:rsidRDefault="00B2491A" w:rsidP="00401612">
            <w:pPr>
              <w:jc w:val="both"/>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Pr>
                <w:rFonts w:cstheme="majorBidi"/>
                <w:b/>
                <w:color w:val="000000" w:themeColor="text1"/>
                <w:lang w:val="es-VE" w:eastAsia="es-VE"/>
              </w:rPr>
              <w:t xml:space="preserve">Nota: </w:t>
            </w:r>
            <w:r>
              <w:rPr>
                <w:rFonts w:cstheme="majorBidi"/>
                <w:color w:val="000000" w:themeColor="text1"/>
                <w:lang w:val="es-VE" w:eastAsia="es-VE"/>
              </w:rPr>
              <w:t>Las validaciones se deberán realizar en tiempo real.</w:t>
            </w:r>
          </w:p>
        </w:tc>
      </w:tr>
      <w:tr w:rsidR="00B2491A" w:rsidRPr="0018208B" w14:paraId="225852D6"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18C556A3"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659962CF" w14:textId="2B3BE374" w:rsidR="00B2491A" w:rsidRPr="0018208B" w:rsidRDefault="00C35FCC"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3</w:t>
            </w:r>
          </w:p>
        </w:tc>
        <w:tc>
          <w:tcPr>
            <w:tcW w:w="5174" w:type="dxa"/>
            <w:gridSpan w:val="2"/>
          </w:tcPr>
          <w:p w14:paraId="487096DC" w14:textId="4A48531C" w:rsidR="00B2491A" w:rsidRPr="0018208B" w:rsidRDefault="00B2491A" w:rsidP="00401612">
            <w:pPr>
              <w:spacing w:line="276" w:lineRule="auto"/>
              <w:jc w:val="both"/>
              <w:cnfStyle w:val="000000100000" w:firstRow="0" w:lastRow="0" w:firstColumn="0" w:lastColumn="0" w:oddVBand="0" w:evenVBand="0" w:oddHBand="1" w:evenHBand="0" w:firstRowFirstColumn="0" w:firstRowLastColumn="0" w:lastRowFirstColumn="0" w:lastRowLastColumn="0"/>
              <w:rPr>
                <w:rFonts w:cstheme="majorBidi"/>
                <w:color w:val="A6A6A6" w:themeColor="background1" w:themeShade="A6"/>
                <w:lang w:val="es-VE" w:eastAsia="es-VE"/>
              </w:rPr>
            </w:pPr>
            <w:r w:rsidRPr="0018208B">
              <w:rPr>
                <w:rFonts w:cstheme="majorBidi"/>
                <w:color w:val="000000" w:themeColor="text1"/>
                <w:lang w:val="es-VE" w:eastAsia="es-VE"/>
              </w:rPr>
              <w:t xml:space="preserve">Clic sobre la etiqueta </w:t>
            </w:r>
            <w:r w:rsidR="00B32F3A" w:rsidRPr="00B32F3A">
              <w:rPr>
                <w:rFonts w:cstheme="majorBidi"/>
                <w:color w:val="000000" w:themeColor="text1"/>
                <w:lang w:val="es-VE" w:eastAsia="es-VE"/>
              </w:rPr>
              <w:t>Ya tienes una cuenta? Iniciar Sesión</w:t>
            </w:r>
          </w:p>
        </w:tc>
      </w:tr>
      <w:tr w:rsidR="00B2491A" w:rsidRPr="0018208B" w14:paraId="559E9791"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316E9836"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7AD2197E" w14:textId="77777777" w:rsidR="00B2491A" w:rsidRPr="0018208B" w:rsidRDefault="00B2491A" w:rsidP="00401612">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6928FAB8"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b/>
                <w:lang w:val="es-VE" w:eastAsia="es-VE"/>
              </w:rPr>
            </w:pPr>
            <w:r w:rsidRPr="0018208B">
              <w:rPr>
                <w:rFonts w:eastAsia="Calibri" w:cs="Times New Roman"/>
              </w:rPr>
              <w:t>Número de secuencia para manejar la excepción.</w:t>
            </w:r>
          </w:p>
        </w:tc>
        <w:tc>
          <w:tcPr>
            <w:tcW w:w="3422" w:type="dxa"/>
          </w:tcPr>
          <w:p w14:paraId="64276019"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b/>
                <w:lang w:val="es-VE" w:eastAsia="es-VE"/>
              </w:rPr>
            </w:pPr>
            <w:r w:rsidRPr="0018208B">
              <w:rPr>
                <w:rFonts w:eastAsia="Calibri" w:cs="Times New Roman"/>
              </w:rPr>
              <w:t>Descripción.</w:t>
            </w:r>
          </w:p>
        </w:tc>
      </w:tr>
      <w:tr w:rsidR="00B2491A" w:rsidRPr="0018208B" w14:paraId="49A81C39"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0297283"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111AE775" w14:textId="77777777" w:rsidR="00B2491A" w:rsidRPr="0018208B" w:rsidRDefault="00B2491A" w:rsidP="00401612">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502E1B24"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000000" w:themeColor="text1"/>
              </w:rPr>
            </w:pPr>
            <w:r w:rsidRPr="0018208B">
              <w:rPr>
                <w:rFonts w:eastAsia="Calibri" w:cs="Times New Roman"/>
                <w:color w:val="000000" w:themeColor="text1"/>
              </w:rPr>
              <w:t>1</w:t>
            </w:r>
          </w:p>
        </w:tc>
        <w:tc>
          <w:tcPr>
            <w:tcW w:w="3422" w:type="dxa"/>
          </w:tcPr>
          <w:p w14:paraId="13D4114B" w14:textId="5BE00F4B" w:rsidR="00B2491A" w:rsidRPr="00C8180A" w:rsidRDefault="00B2491A" w:rsidP="00401612">
            <w:pPr>
              <w:spacing w:line="276" w:lineRule="auto"/>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C8180A">
              <w:rPr>
                <w:rFonts w:eastAsia="Calibri" w:cs="Times New Roman"/>
              </w:rPr>
              <w:t xml:space="preserve">Redireccionar a la pantalla </w:t>
            </w:r>
            <w:r w:rsidR="002E6E9B">
              <w:rPr>
                <w:rFonts w:eastAsia="Calibri" w:cs="Times New Roman"/>
              </w:rPr>
              <w:t>01</w:t>
            </w:r>
            <w:r w:rsidRPr="00C8180A">
              <w:rPr>
                <w:rFonts w:eastAsia="Calibri" w:cs="Times New Roman"/>
                <w:b/>
                <w:bCs/>
              </w:rPr>
              <w:t>_</w:t>
            </w:r>
            <w:r w:rsidR="002E6E9B">
              <w:rPr>
                <w:rFonts w:eastAsia="Calibri" w:cs="Times New Roman"/>
                <w:b/>
                <w:bCs/>
              </w:rPr>
              <w:t>Inici</w:t>
            </w:r>
            <w:r w:rsidR="00BF1E6E">
              <w:rPr>
                <w:rFonts w:eastAsia="Calibri" w:cs="Times New Roman"/>
                <w:b/>
                <w:bCs/>
              </w:rPr>
              <w:t>o</w:t>
            </w:r>
            <w:r w:rsidR="002E6E9B">
              <w:rPr>
                <w:rFonts w:eastAsia="Calibri" w:cs="Times New Roman"/>
                <w:b/>
                <w:bCs/>
              </w:rPr>
              <w:t>Sesion</w:t>
            </w:r>
          </w:p>
        </w:tc>
      </w:tr>
      <w:tr w:rsidR="00B2491A" w:rsidRPr="0018208B" w14:paraId="4D992E5A"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514F9677"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754C3250"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4</w:t>
            </w:r>
          </w:p>
        </w:tc>
        <w:tc>
          <w:tcPr>
            <w:tcW w:w="5174" w:type="dxa"/>
            <w:gridSpan w:val="2"/>
          </w:tcPr>
          <w:p w14:paraId="07331429" w14:textId="77777777" w:rsidR="00B2491A" w:rsidRPr="0018208B" w:rsidRDefault="00B2491A" w:rsidP="00401612">
            <w:pPr>
              <w:spacing w:line="276" w:lineRule="auto"/>
              <w:jc w:val="both"/>
              <w:cnfStyle w:val="000000000000" w:firstRow="0" w:lastRow="0" w:firstColumn="0" w:lastColumn="0" w:oddVBand="0" w:evenVBand="0" w:oddHBand="0" w:evenHBand="0" w:firstRowFirstColumn="0" w:firstRowLastColumn="0" w:lastRowFirstColumn="0" w:lastRowLastColumn="0"/>
              <w:rPr>
                <w:rFonts w:eastAsia="Calibri" w:cs="Times New Roman"/>
              </w:rPr>
            </w:pPr>
            <w:r w:rsidRPr="0018208B">
              <w:rPr>
                <w:rFonts w:cstheme="majorBidi"/>
                <w:lang w:val="es-VE" w:eastAsia="es-VE"/>
              </w:rPr>
              <w:t xml:space="preserve">Validar datos con </w:t>
            </w:r>
            <w:proofErr w:type="spellStart"/>
            <w:r>
              <w:rPr>
                <w:rFonts w:cstheme="majorBidi"/>
                <w:lang w:val="es-VE" w:eastAsia="es-VE"/>
              </w:rPr>
              <w:t>python</w:t>
            </w:r>
            <w:proofErr w:type="spellEnd"/>
          </w:p>
        </w:tc>
      </w:tr>
      <w:tr w:rsidR="00B2491A" w:rsidRPr="0018208B" w14:paraId="6C61B67F"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08941B26"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34E23C39" w14:textId="77777777" w:rsidR="00B2491A" w:rsidRPr="0018208B" w:rsidRDefault="00B2491A" w:rsidP="00401612">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662D321E"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b/>
                <w:lang w:val="es-VE" w:eastAsia="es-VE"/>
              </w:rPr>
            </w:pPr>
            <w:r w:rsidRPr="0018208B">
              <w:rPr>
                <w:rFonts w:eastAsia="Calibri" w:cs="Times New Roman"/>
              </w:rPr>
              <w:t>Numero de secuencia para manejar la excepción.</w:t>
            </w:r>
          </w:p>
        </w:tc>
        <w:tc>
          <w:tcPr>
            <w:tcW w:w="3422" w:type="dxa"/>
          </w:tcPr>
          <w:p w14:paraId="6EE899D0"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b/>
                <w:lang w:val="es-VE" w:eastAsia="es-VE"/>
              </w:rPr>
            </w:pPr>
            <w:r w:rsidRPr="0018208B">
              <w:rPr>
                <w:rFonts w:eastAsia="Calibri" w:cs="Times New Roman"/>
              </w:rPr>
              <w:t>Descripción.</w:t>
            </w:r>
          </w:p>
        </w:tc>
      </w:tr>
      <w:tr w:rsidR="00B2491A" w:rsidRPr="0018208B" w14:paraId="06BDF543"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7BA322BD"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3C78AF8F" w14:textId="77777777" w:rsidR="00B2491A" w:rsidRPr="0018208B" w:rsidRDefault="00B2491A" w:rsidP="00401612">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7CF3E75F"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1</w:t>
            </w:r>
          </w:p>
        </w:tc>
        <w:tc>
          <w:tcPr>
            <w:tcW w:w="3422" w:type="dxa"/>
          </w:tcPr>
          <w:p w14:paraId="34003354" w14:textId="77777777" w:rsidR="00B2491A" w:rsidRPr="002D4D67" w:rsidRDefault="00B2491A" w:rsidP="00401612">
            <w:pPr>
              <w:jc w:val="both"/>
              <w:cnfStyle w:val="000000000000" w:firstRow="0" w:lastRow="0" w:firstColumn="0" w:lastColumn="0" w:oddVBand="0" w:evenVBand="0" w:oddHBand="0" w:evenHBand="0" w:firstRowFirstColumn="0" w:firstRowLastColumn="0" w:lastRowFirstColumn="0" w:lastRowLastColumn="0"/>
              <w:rPr>
                <w:rFonts w:cstheme="majorBidi"/>
                <w:lang w:val="es-VE" w:eastAsia="es-VE"/>
              </w:rPr>
            </w:pPr>
            <w:r w:rsidRPr="002D4D67">
              <w:rPr>
                <w:rFonts w:cstheme="majorBidi"/>
                <w:lang w:val="es-VE" w:eastAsia="es-VE"/>
              </w:rPr>
              <w:t>Se validará cada campo de los formularios que sean enviados a</w:t>
            </w:r>
            <w:r>
              <w:rPr>
                <w:rFonts w:cstheme="majorBidi"/>
                <w:lang w:val="es-VE" w:eastAsia="es-VE"/>
              </w:rPr>
              <w:t xml:space="preserve"> la base de datos</w:t>
            </w:r>
            <w:r w:rsidRPr="002D4D67">
              <w:rPr>
                <w:rFonts w:cstheme="majorBidi"/>
                <w:lang w:val="es-VE" w:eastAsia="es-VE"/>
              </w:rPr>
              <w:t>.</w:t>
            </w:r>
          </w:p>
        </w:tc>
      </w:tr>
      <w:tr w:rsidR="00B2491A" w:rsidRPr="0018208B" w14:paraId="6C8B76DE"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076B35A"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24CB5D63" w14:textId="77777777" w:rsidR="00B2491A" w:rsidRPr="0018208B" w:rsidRDefault="00B2491A" w:rsidP="00401612">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28CA62B4"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2</w:t>
            </w:r>
          </w:p>
        </w:tc>
        <w:tc>
          <w:tcPr>
            <w:tcW w:w="3422" w:type="dxa"/>
          </w:tcPr>
          <w:p w14:paraId="77394EA8" w14:textId="77777777" w:rsidR="00B2491A" w:rsidRPr="0018208B" w:rsidRDefault="00B2491A" w:rsidP="00401612">
            <w:pPr>
              <w:tabs>
                <w:tab w:val="left" w:pos="221"/>
                <w:tab w:val="left" w:pos="504"/>
              </w:tabs>
              <w:jc w:val="both"/>
              <w:cnfStyle w:val="000000100000" w:firstRow="0" w:lastRow="0" w:firstColumn="0" w:lastColumn="0" w:oddVBand="0" w:evenVBand="0" w:oddHBand="1" w:evenHBand="0" w:firstRowFirstColumn="0" w:firstRowLastColumn="0" w:lastRowFirstColumn="0" w:lastRowLastColumn="0"/>
              <w:rPr>
                <w:rFonts w:eastAsia="Calibri" w:cs="Times New Roman"/>
              </w:rPr>
            </w:pPr>
            <w:r w:rsidRPr="00BF4074">
              <w:rPr>
                <w:rFonts w:cstheme="majorBidi"/>
                <w:color w:val="0D0D0D" w:themeColor="text1" w:themeTint="F2"/>
                <w:lang w:eastAsia="es-VE"/>
              </w:rPr>
              <w:t>Se deberá validar que no pueda realizarse la inyección SQL</w:t>
            </w:r>
            <w:r>
              <w:rPr>
                <w:rFonts w:cstheme="majorBidi"/>
                <w:color w:val="0D0D0D" w:themeColor="text1" w:themeTint="F2"/>
                <w:lang w:eastAsia="es-VE"/>
              </w:rPr>
              <w:t xml:space="preserve"> mediante la seguridad CSRF</w:t>
            </w:r>
            <w:r w:rsidRPr="00BF4074">
              <w:rPr>
                <w:rFonts w:cstheme="majorBidi"/>
                <w:color w:val="0D0D0D" w:themeColor="text1" w:themeTint="F2"/>
                <w:lang w:eastAsia="es-VE"/>
              </w:rPr>
              <w:t>.</w:t>
            </w:r>
          </w:p>
        </w:tc>
      </w:tr>
      <w:tr w:rsidR="00B2491A" w:rsidRPr="0018208B" w14:paraId="34BBD118"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3D5C1BF5"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11A962D8" w14:textId="22723640" w:rsidR="00B2491A" w:rsidRPr="0018208B" w:rsidRDefault="00C35FCC"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5</w:t>
            </w:r>
          </w:p>
        </w:tc>
        <w:tc>
          <w:tcPr>
            <w:tcW w:w="5174" w:type="dxa"/>
            <w:gridSpan w:val="2"/>
          </w:tcPr>
          <w:p w14:paraId="2A41ADF8" w14:textId="756EF299" w:rsidR="00B2491A" w:rsidRPr="0018208B" w:rsidRDefault="00C35FCC" w:rsidP="00401612">
            <w:pP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Pr>
                <w:rFonts w:cstheme="majorBidi"/>
                <w:color w:val="0D0D0D" w:themeColor="text1" w:themeTint="F2"/>
                <w:lang w:eastAsia="es-VE"/>
              </w:rPr>
              <w:t>La cédula no existe o contiene algún error</w:t>
            </w:r>
            <w:r w:rsidR="00B2491A">
              <w:rPr>
                <w:rFonts w:cstheme="majorBidi"/>
                <w:color w:val="0D0D0D" w:themeColor="text1" w:themeTint="F2"/>
                <w:lang w:eastAsia="es-VE"/>
              </w:rPr>
              <w:t xml:space="preserve"> </w:t>
            </w:r>
          </w:p>
        </w:tc>
      </w:tr>
      <w:tr w:rsidR="00B2491A" w:rsidRPr="0018208B" w14:paraId="4FDBB70C"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45162EE"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614D1CCD" w14:textId="77777777" w:rsidR="00B2491A" w:rsidRPr="0018208B" w:rsidRDefault="00B2491A" w:rsidP="00401612">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6656C43B"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Numero de secuencia para manejar la excepción.</w:t>
            </w:r>
          </w:p>
        </w:tc>
        <w:tc>
          <w:tcPr>
            <w:tcW w:w="3422" w:type="dxa"/>
          </w:tcPr>
          <w:p w14:paraId="29B2EA85" w14:textId="77777777" w:rsidR="00B2491A" w:rsidRPr="0018208B" w:rsidRDefault="00B2491A" w:rsidP="00401612">
            <w:pPr>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Descripción.</w:t>
            </w:r>
          </w:p>
        </w:tc>
      </w:tr>
      <w:tr w:rsidR="00B2491A" w:rsidRPr="0018208B" w14:paraId="259ED6E5"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3B0A332F"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115A542A" w14:textId="77777777" w:rsidR="00B2491A" w:rsidRPr="0018208B" w:rsidRDefault="00B2491A" w:rsidP="00401612">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515B8AAD"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1</w:t>
            </w:r>
          </w:p>
        </w:tc>
        <w:tc>
          <w:tcPr>
            <w:tcW w:w="3422" w:type="dxa"/>
          </w:tcPr>
          <w:p w14:paraId="3FE3EA43" w14:textId="7D23D918" w:rsidR="00B2491A" w:rsidRPr="0018208B" w:rsidRDefault="00B2491A" w:rsidP="00401612">
            <w:pPr>
              <w:jc w:val="both"/>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Notificar al usuario mediante un</w:t>
            </w:r>
            <w:r w:rsidR="00205C49">
              <w:rPr>
                <w:rFonts w:cstheme="majorBidi"/>
                <w:color w:val="000000" w:themeColor="text1"/>
                <w:lang w:val="es-VE" w:eastAsia="es-VE"/>
              </w:rPr>
              <w:t xml:space="preserve"> correo indicando que la cédula otorgada tiene errores y que proceda con el registro nuevamente</w:t>
            </w:r>
          </w:p>
        </w:tc>
      </w:tr>
      <w:tr w:rsidR="00B2491A" w:rsidRPr="0018208B" w14:paraId="524784C0"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9A6DEC4"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71BCDB4B" w14:textId="77777777" w:rsidR="00B2491A" w:rsidRPr="0018208B" w:rsidRDefault="00B2491A" w:rsidP="00401612">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7535C122"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2</w:t>
            </w:r>
          </w:p>
        </w:tc>
        <w:tc>
          <w:tcPr>
            <w:tcW w:w="3422" w:type="dxa"/>
          </w:tcPr>
          <w:p w14:paraId="2A3F1CFB" w14:textId="2D4C0FBE" w:rsidR="00B2491A" w:rsidRPr="0018208B" w:rsidRDefault="00205C49" w:rsidP="00401612">
            <w:pPr>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Pr>
                <w:rFonts w:cstheme="majorBidi"/>
                <w:color w:val="0D0D0D" w:themeColor="text1" w:themeTint="F2"/>
                <w:lang w:eastAsia="es-VE"/>
              </w:rPr>
              <w:t xml:space="preserve">Se elimina el </w:t>
            </w:r>
            <w:proofErr w:type="spellStart"/>
            <w:r>
              <w:rPr>
                <w:rFonts w:cstheme="majorBidi"/>
                <w:color w:val="0D0D0D" w:themeColor="text1" w:themeTint="F2"/>
                <w:lang w:eastAsia="es-VE"/>
              </w:rPr>
              <w:t>pre-registro</w:t>
            </w:r>
            <w:proofErr w:type="spellEnd"/>
            <w:r>
              <w:rPr>
                <w:rFonts w:cstheme="majorBidi"/>
                <w:color w:val="0D0D0D" w:themeColor="text1" w:themeTint="F2"/>
                <w:lang w:eastAsia="es-VE"/>
              </w:rPr>
              <w:t xml:space="preserve"> de la base de datos.</w:t>
            </w:r>
          </w:p>
        </w:tc>
      </w:tr>
      <w:tr w:rsidR="00B2491A" w:rsidRPr="0018208B" w14:paraId="1D53EF86"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1CBCA31A"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0BC9DEC3"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4</w:t>
            </w:r>
          </w:p>
        </w:tc>
        <w:tc>
          <w:tcPr>
            <w:tcW w:w="5174" w:type="dxa"/>
            <w:gridSpan w:val="2"/>
          </w:tcPr>
          <w:p w14:paraId="5A7388CC" w14:textId="77777777" w:rsidR="00B2491A" w:rsidRPr="0018208B" w:rsidRDefault="00B2491A" w:rsidP="00401612">
            <w:pPr>
              <w:tabs>
                <w:tab w:val="left" w:pos="221"/>
                <w:tab w:val="left" w:pos="504"/>
              </w:tabs>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eastAsia="es-VE"/>
              </w:rPr>
            </w:pPr>
            <w:r w:rsidRPr="0018208B">
              <w:rPr>
                <w:rFonts w:cstheme="majorBidi"/>
                <w:color w:val="0D0D0D" w:themeColor="text1" w:themeTint="F2"/>
                <w:lang w:eastAsia="es-VE"/>
              </w:rPr>
              <w:t>Si la cuenta o el usuario no se encuentra activo</w:t>
            </w:r>
          </w:p>
        </w:tc>
      </w:tr>
      <w:tr w:rsidR="00B2491A" w:rsidRPr="0018208B" w14:paraId="68C7CE8A"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3818B35C"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26A5956F" w14:textId="77777777" w:rsidR="00B2491A" w:rsidRPr="0018208B" w:rsidRDefault="00B2491A" w:rsidP="00401612">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396281F7"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Numero de secuencia para manejar la excepción.</w:t>
            </w:r>
          </w:p>
        </w:tc>
        <w:tc>
          <w:tcPr>
            <w:tcW w:w="3422" w:type="dxa"/>
          </w:tcPr>
          <w:p w14:paraId="1320B4E1" w14:textId="77777777" w:rsidR="00B2491A" w:rsidRPr="0018208B" w:rsidRDefault="00B2491A" w:rsidP="00401612">
            <w:pPr>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Descripción.</w:t>
            </w:r>
          </w:p>
        </w:tc>
      </w:tr>
      <w:tr w:rsidR="00B2491A" w:rsidRPr="0018208B" w14:paraId="5D4FB4A2"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544B63D1"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6B41210A" w14:textId="77777777" w:rsidR="00B2491A" w:rsidRPr="0018208B" w:rsidRDefault="00B2491A" w:rsidP="00401612">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3C9D6DDA"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1</w:t>
            </w:r>
          </w:p>
        </w:tc>
        <w:tc>
          <w:tcPr>
            <w:tcW w:w="3422" w:type="dxa"/>
          </w:tcPr>
          <w:p w14:paraId="7E8C095A" w14:textId="77777777" w:rsidR="00B2491A" w:rsidRPr="0018208B" w:rsidRDefault="00B2491A" w:rsidP="00401612">
            <w:pPr>
              <w:jc w:val="both"/>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D0D0D" w:themeColor="text1" w:themeTint="F2"/>
                <w:lang w:eastAsia="es-VE"/>
              </w:rPr>
              <w:t xml:space="preserve">Notificar al usuario mediante un </w:t>
            </w:r>
            <w:r w:rsidRPr="0018208B">
              <w:rPr>
                <w:rFonts w:cstheme="majorBidi"/>
                <w:b/>
                <w:color w:val="0D0D0D" w:themeColor="text1" w:themeTint="F2"/>
                <w:lang w:eastAsia="es-VE"/>
              </w:rPr>
              <w:t xml:space="preserve">Modal </w:t>
            </w:r>
            <w:r w:rsidRPr="0018208B">
              <w:rPr>
                <w:rFonts w:cstheme="majorBidi"/>
                <w:color w:val="0D0D0D" w:themeColor="text1" w:themeTint="F2"/>
                <w:lang w:eastAsia="es-VE"/>
              </w:rPr>
              <w:t>con el mensaje “</w:t>
            </w:r>
            <w:r>
              <w:rPr>
                <w:rFonts w:cstheme="majorBidi"/>
                <w:color w:val="0D0D0D" w:themeColor="text1" w:themeTint="F2"/>
                <w:lang w:eastAsia="es-VE"/>
              </w:rPr>
              <w:t>La cuenta con la que desea entrar no está</w:t>
            </w:r>
            <w:r w:rsidRPr="0018208B">
              <w:rPr>
                <w:rFonts w:cstheme="majorBidi"/>
                <w:color w:val="0D0D0D" w:themeColor="text1" w:themeTint="F2"/>
                <w:lang w:eastAsia="es-VE"/>
              </w:rPr>
              <w:t xml:space="preserve"> activa</w:t>
            </w:r>
            <w:r>
              <w:rPr>
                <w:rFonts w:cstheme="majorBidi"/>
                <w:color w:val="0D0D0D" w:themeColor="text1" w:themeTint="F2"/>
                <w:lang w:eastAsia="es-VE"/>
              </w:rPr>
              <w:t>, favor de contactar con un administrador</w:t>
            </w:r>
            <w:r w:rsidRPr="0018208B">
              <w:rPr>
                <w:rFonts w:cstheme="majorBidi"/>
                <w:color w:val="0D0D0D" w:themeColor="text1" w:themeTint="F2"/>
                <w:lang w:eastAsia="es-VE"/>
              </w:rPr>
              <w:t>”</w:t>
            </w:r>
            <w:r>
              <w:rPr>
                <w:rFonts w:cstheme="majorBidi"/>
                <w:color w:val="0D0D0D" w:themeColor="text1" w:themeTint="F2"/>
                <w:lang w:eastAsia="es-VE"/>
              </w:rPr>
              <w:t>.</w:t>
            </w:r>
          </w:p>
        </w:tc>
      </w:tr>
      <w:tr w:rsidR="00B2491A" w:rsidRPr="0018208B" w14:paraId="0178CB3D"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5D19D44"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658B218D" w14:textId="77777777" w:rsidR="00B2491A" w:rsidRPr="0018208B" w:rsidRDefault="00B2491A" w:rsidP="00401612">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259314FC"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2</w:t>
            </w:r>
          </w:p>
        </w:tc>
        <w:tc>
          <w:tcPr>
            <w:tcW w:w="3422" w:type="dxa"/>
          </w:tcPr>
          <w:p w14:paraId="1698DD91" w14:textId="77777777" w:rsidR="00B2491A" w:rsidRPr="0018208B" w:rsidRDefault="00B2491A" w:rsidP="00401612">
            <w:pPr>
              <w:jc w:val="both"/>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D0D0D" w:themeColor="text1" w:themeTint="F2"/>
                <w:lang w:eastAsia="es-VE"/>
              </w:rPr>
              <w:t>Al presionar Aceptar, se deberá cerrar el</w:t>
            </w:r>
            <w:r w:rsidRPr="0018208B">
              <w:rPr>
                <w:rFonts w:cstheme="majorBidi"/>
                <w:b/>
                <w:color w:val="0D0D0D" w:themeColor="text1" w:themeTint="F2"/>
                <w:lang w:eastAsia="es-VE"/>
              </w:rPr>
              <w:t xml:space="preserve"> Modal, </w:t>
            </w:r>
            <w:r w:rsidRPr="0018208B">
              <w:rPr>
                <w:rFonts w:cstheme="majorBidi"/>
                <w:color w:val="0D0D0D" w:themeColor="text1" w:themeTint="F2"/>
                <w:lang w:eastAsia="es-VE"/>
              </w:rPr>
              <w:t>y mantener al usuario en el formulario.</w:t>
            </w:r>
          </w:p>
        </w:tc>
      </w:tr>
      <w:tr w:rsidR="00B2491A" w:rsidRPr="0018208B" w14:paraId="780D399D"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1219822F"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77A40031" w14:textId="520ABAC3" w:rsidR="00B2491A" w:rsidRPr="0018208B" w:rsidRDefault="009A6D9F"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Pr>
                <w:rFonts w:cstheme="majorBidi"/>
                <w:color w:val="000000" w:themeColor="text1"/>
                <w:lang w:val="es-VE" w:eastAsia="es-VE"/>
              </w:rPr>
              <w:t>3</w:t>
            </w:r>
          </w:p>
        </w:tc>
        <w:tc>
          <w:tcPr>
            <w:tcW w:w="5174" w:type="dxa"/>
            <w:gridSpan w:val="2"/>
          </w:tcPr>
          <w:p w14:paraId="69A84934" w14:textId="77777777" w:rsidR="00B2491A" w:rsidRPr="0018208B" w:rsidRDefault="00B2491A" w:rsidP="00401612">
            <w:pPr>
              <w:tabs>
                <w:tab w:val="left" w:pos="221"/>
                <w:tab w:val="left" w:pos="504"/>
              </w:tabs>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eastAsia="es-VE"/>
              </w:rPr>
            </w:pPr>
            <w:r>
              <w:rPr>
                <w:rFonts w:cstheme="majorBidi"/>
                <w:color w:val="0D0D0D" w:themeColor="text1" w:themeTint="F2"/>
                <w:lang w:eastAsia="es-VE"/>
              </w:rPr>
              <w:t xml:space="preserve">Clic sobre el logotipo </w:t>
            </w:r>
            <w:proofErr w:type="spellStart"/>
            <w:r>
              <w:rPr>
                <w:rFonts w:cstheme="majorBidi"/>
                <w:color w:val="0D0D0D" w:themeColor="text1" w:themeTint="F2"/>
                <w:lang w:eastAsia="es-VE"/>
              </w:rPr>
              <w:t>PysquIA</w:t>
            </w:r>
            <w:proofErr w:type="spellEnd"/>
          </w:p>
        </w:tc>
      </w:tr>
      <w:tr w:rsidR="00B2491A" w:rsidRPr="0018208B" w14:paraId="7F98B36F"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E682131"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6BCE10AB" w14:textId="77777777" w:rsidR="00B2491A" w:rsidRPr="0018208B" w:rsidRDefault="00B2491A" w:rsidP="00401612">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5B624EFB"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Numero de secuencia para manejar la excepción.</w:t>
            </w:r>
          </w:p>
        </w:tc>
        <w:tc>
          <w:tcPr>
            <w:tcW w:w="3422" w:type="dxa"/>
          </w:tcPr>
          <w:p w14:paraId="657CCB86" w14:textId="77777777" w:rsidR="00B2491A" w:rsidRPr="0018208B" w:rsidRDefault="00B2491A" w:rsidP="00401612">
            <w:pPr>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eastAsia="Calibri" w:cs="Times New Roman"/>
              </w:rPr>
              <w:t>Descripción.</w:t>
            </w:r>
          </w:p>
        </w:tc>
      </w:tr>
      <w:tr w:rsidR="00B2491A" w:rsidRPr="0018208B" w14:paraId="2D633AF2"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2028AEC6"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53C5A8BC" w14:textId="77777777" w:rsidR="00B2491A" w:rsidRPr="0018208B" w:rsidRDefault="00B2491A" w:rsidP="00401612">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60E72716"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1</w:t>
            </w:r>
          </w:p>
        </w:tc>
        <w:tc>
          <w:tcPr>
            <w:tcW w:w="3422" w:type="dxa"/>
          </w:tcPr>
          <w:p w14:paraId="1ED35B53" w14:textId="5650643E" w:rsidR="00B2491A" w:rsidRPr="009A6D9F" w:rsidRDefault="00B2491A" w:rsidP="00401612">
            <w:pPr>
              <w:jc w:val="both"/>
              <w:cnfStyle w:val="000000000000" w:firstRow="0" w:lastRow="0" w:firstColumn="0" w:lastColumn="0" w:oddVBand="0" w:evenVBand="0" w:oddHBand="0" w:evenHBand="0" w:firstRowFirstColumn="0" w:firstRowLastColumn="0" w:lastRowFirstColumn="0" w:lastRowLastColumn="0"/>
              <w:rPr>
                <w:rFonts w:cstheme="majorBidi"/>
                <w:b/>
                <w:bCs/>
                <w:color w:val="0070C0"/>
                <w:lang w:eastAsia="es-VE"/>
              </w:rPr>
            </w:pPr>
            <w:r>
              <w:rPr>
                <w:rFonts w:cstheme="majorBidi"/>
                <w:color w:val="0D0D0D" w:themeColor="text1" w:themeTint="F2"/>
                <w:lang w:eastAsia="es-VE"/>
              </w:rPr>
              <w:t xml:space="preserve">Deberá redireccionar a la pantalla </w:t>
            </w:r>
            <w:r w:rsidR="009A6D9F">
              <w:rPr>
                <w:rFonts w:cstheme="majorBidi"/>
                <w:color w:val="0D0D0D" w:themeColor="text1" w:themeTint="F2"/>
                <w:lang w:eastAsia="es-VE"/>
              </w:rPr>
              <w:t>de inicio general.</w:t>
            </w:r>
          </w:p>
        </w:tc>
      </w:tr>
      <w:tr w:rsidR="00B2491A" w:rsidRPr="0018208B" w14:paraId="218DA9A5"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A0D0D2A"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61BF05A8"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4, 6</w:t>
            </w:r>
          </w:p>
        </w:tc>
        <w:tc>
          <w:tcPr>
            <w:tcW w:w="5174" w:type="dxa"/>
            <w:gridSpan w:val="2"/>
          </w:tcPr>
          <w:p w14:paraId="7848F28B" w14:textId="77777777" w:rsidR="00B2491A" w:rsidRPr="0018208B" w:rsidRDefault="00B2491A" w:rsidP="00401612">
            <w:pPr>
              <w:tabs>
                <w:tab w:val="left" w:pos="367"/>
                <w:tab w:val="left" w:pos="508"/>
              </w:tabs>
              <w:cnfStyle w:val="000000100000" w:firstRow="0" w:lastRow="0" w:firstColumn="0" w:lastColumn="0" w:oddVBand="0" w:evenVBand="0" w:oddHBand="1" w:evenHBand="0" w:firstRowFirstColumn="0" w:firstRowLastColumn="0" w:lastRowFirstColumn="0" w:lastRowLastColumn="0"/>
              <w:rPr>
                <w:rFonts w:eastAsia="Calibri" w:cs="Times New Roman"/>
              </w:rPr>
            </w:pPr>
            <w:r w:rsidRPr="0018208B">
              <w:rPr>
                <w:rFonts w:eastAsia="Calibri" w:cs="Times New Roman"/>
              </w:rPr>
              <w:t>Error de comunicación al aplicativo</w:t>
            </w:r>
          </w:p>
        </w:tc>
      </w:tr>
      <w:tr w:rsidR="00B2491A" w:rsidRPr="0018208B" w14:paraId="2B4D32C0"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52B1EF30"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0F31F2E3" w14:textId="77777777" w:rsidR="00B2491A" w:rsidRPr="0018208B" w:rsidRDefault="00B2491A" w:rsidP="00401612">
            <w:pPr>
              <w:spacing w:line="276" w:lineRule="auto"/>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p>
        </w:tc>
        <w:tc>
          <w:tcPr>
            <w:tcW w:w="1752" w:type="dxa"/>
          </w:tcPr>
          <w:p w14:paraId="0A3F97E7" w14:textId="77777777" w:rsidR="00B2491A" w:rsidRPr="0018208B" w:rsidRDefault="00B2491A" w:rsidP="00401612">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eastAsia="Calibri" w:cs="Times New Roman"/>
              </w:rPr>
              <w:t>Numero de secuencia para manejar la excepción.</w:t>
            </w:r>
          </w:p>
        </w:tc>
        <w:tc>
          <w:tcPr>
            <w:tcW w:w="3422" w:type="dxa"/>
          </w:tcPr>
          <w:p w14:paraId="44B33D8D" w14:textId="77777777" w:rsidR="00B2491A" w:rsidRPr="0018208B" w:rsidRDefault="00B2491A" w:rsidP="00401612">
            <w:pPr>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lang w:val="es-VE" w:eastAsia="es-VE"/>
              </w:rPr>
            </w:pPr>
            <w:r w:rsidRPr="0018208B">
              <w:rPr>
                <w:rFonts w:eastAsia="Calibri" w:cs="Times New Roman"/>
              </w:rPr>
              <w:t>Descripción.</w:t>
            </w:r>
          </w:p>
        </w:tc>
      </w:tr>
      <w:tr w:rsidR="00B2491A" w:rsidRPr="0018208B" w14:paraId="1B6D518F" w14:textId="77777777" w:rsidTr="00401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BA0B223" w14:textId="77777777" w:rsidR="00B2491A" w:rsidRPr="0018208B" w:rsidRDefault="00B2491A" w:rsidP="00401612">
            <w:pPr>
              <w:spacing w:line="276" w:lineRule="auto"/>
              <w:rPr>
                <w:rFonts w:cstheme="majorBidi"/>
                <w:b w:val="0"/>
                <w:color w:val="000000" w:themeColor="text1"/>
                <w:lang w:val="es-VE" w:eastAsia="es-VE"/>
              </w:rPr>
            </w:pPr>
          </w:p>
        </w:tc>
        <w:tc>
          <w:tcPr>
            <w:tcW w:w="931" w:type="dxa"/>
          </w:tcPr>
          <w:p w14:paraId="6EDEC001" w14:textId="77777777" w:rsidR="00B2491A" w:rsidRPr="0018208B" w:rsidRDefault="00B2491A" w:rsidP="00401612">
            <w:pPr>
              <w:spacing w:line="276" w:lineRule="auto"/>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p>
        </w:tc>
        <w:tc>
          <w:tcPr>
            <w:tcW w:w="1752" w:type="dxa"/>
          </w:tcPr>
          <w:p w14:paraId="7278D7A7" w14:textId="77777777" w:rsidR="00B2491A" w:rsidRPr="0018208B" w:rsidRDefault="00B2491A" w:rsidP="00401612">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lang w:val="es-VE" w:eastAsia="es-VE"/>
              </w:rPr>
            </w:pPr>
            <w:r w:rsidRPr="0018208B">
              <w:rPr>
                <w:rFonts w:cstheme="majorBidi"/>
                <w:color w:val="000000" w:themeColor="text1"/>
                <w:lang w:val="es-VE" w:eastAsia="es-VE"/>
              </w:rPr>
              <w:t>1</w:t>
            </w:r>
          </w:p>
        </w:tc>
        <w:tc>
          <w:tcPr>
            <w:tcW w:w="3422" w:type="dxa"/>
          </w:tcPr>
          <w:p w14:paraId="20F61416" w14:textId="77777777" w:rsidR="00B2491A" w:rsidRPr="0018208B" w:rsidRDefault="00B2491A" w:rsidP="00401612">
            <w:pPr>
              <w:tabs>
                <w:tab w:val="left" w:pos="221"/>
                <w:tab w:val="left" w:pos="504"/>
              </w:tabs>
              <w:jc w:val="both"/>
              <w:cnfStyle w:val="000000100000" w:firstRow="0" w:lastRow="0" w:firstColumn="0" w:lastColumn="0" w:oddVBand="0" w:evenVBand="0" w:oddHBand="1" w:evenHBand="0" w:firstRowFirstColumn="0" w:firstRowLastColumn="0" w:lastRowFirstColumn="0" w:lastRowLastColumn="0"/>
              <w:rPr>
                <w:rFonts w:cstheme="majorBidi"/>
                <w:b/>
                <w:color w:val="0D0D0D" w:themeColor="text1" w:themeTint="F2"/>
                <w:lang w:eastAsia="es-VE"/>
              </w:rPr>
            </w:pPr>
            <w:r w:rsidRPr="0018208B">
              <w:rPr>
                <w:rFonts w:cstheme="majorBidi"/>
                <w:color w:val="0D0D0D" w:themeColor="text1" w:themeTint="F2"/>
                <w:lang w:eastAsia="es-VE"/>
              </w:rPr>
              <w:t>Notificar al usuario mediante un</w:t>
            </w:r>
            <w:r w:rsidRPr="0018208B">
              <w:rPr>
                <w:rFonts w:cstheme="majorBidi"/>
                <w:b/>
                <w:color w:val="0D0D0D" w:themeColor="text1" w:themeTint="F2"/>
                <w:lang w:eastAsia="es-VE"/>
              </w:rPr>
              <w:t xml:space="preserve"> Modal, </w:t>
            </w:r>
            <w:r w:rsidRPr="0018208B">
              <w:rPr>
                <w:rFonts w:cstheme="majorBidi"/>
                <w:color w:val="0D0D0D" w:themeColor="text1" w:themeTint="F2"/>
                <w:lang w:eastAsia="es-VE"/>
              </w:rPr>
              <w:t>“Se produjo problema de comunicación. Vuel</w:t>
            </w:r>
            <w:r>
              <w:rPr>
                <w:rFonts w:cstheme="majorBidi"/>
                <w:color w:val="0D0D0D" w:themeColor="text1" w:themeTint="F2"/>
                <w:lang w:eastAsia="es-VE"/>
              </w:rPr>
              <w:t>v</w:t>
            </w:r>
            <w:r w:rsidRPr="0018208B">
              <w:rPr>
                <w:rFonts w:cstheme="majorBidi"/>
                <w:color w:val="0D0D0D" w:themeColor="text1" w:themeTint="F2"/>
                <w:lang w:eastAsia="es-VE"/>
              </w:rPr>
              <w:t xml:space="preserve">a Intentarlo más tarde”. </w:t>
            </w:r>
          </w:p>
        </w:tc>
      </w:tr>
      <w:tr w:rsidR="00B2491A" w14:paraId="6E601989" w14:textId="77777777" w:rsidTr="00401612">
        <w:tc>
          <w:tcPr>
            <w:cnfStyle w:val="001000000000" w:firstRow="0" w:lastRow="0" w:firstColumn="1" w:lastColumn="0" w:oddVBand="0" w:evenVBand="0" w:oddHBand="0" w:evenHBand="0" w:firstRowFirstColumn="0" w:firstRowLastColumn="0" w:lastRowFirstColumn="0" w:lastRowLastColumn="0"/>
            <w:tcW w:w="2440" w:type="dxa"/>
          </w:tcPr>
          <w:p w14:paraId="4BDE8BF4" w14:textId="77777777" w:rsidR="00B2491A" w:rsidRPr="00184629" w:rsidRDefault="00B2491A" w:rsidP="00401612">
            <w:pPr>
              <w:spacing w:line="276" w:lineRule="auto"/>
              <w:rPr>
                <w:rFonts w:cstheme="majorBidi"/>
                <w:color w:val="0D0D0D" w:themeColor="text1" w:themeTint="F2"/>
                <w:sz w:val="24"/>
                <w:szCs w:val="24"/>
                <w:lang w:val="es-VE" w:eastAsia="es-VE"/>
              </w:rPr>
            </w:pPr>
            <w:r w:rsidRPr="00184629">
              <w:rPr>
                <w:rFonts w:cs="Times New Roman"/>
                <w:color w:val="0D0D0D" w:themeColor="text1" w:themeTint="F2"/>
                <w:sz w:val="24"/>
                <w:szCs w:val="24"/>
              </w:rPr>
              <w:t>Comentarios</w:t>
            </w:r>
          </w:p>
        </w:tc>
        <w:tc>
          <w:tcPr>
            <w:tcW w:w="6105" w:type="dxa"/>
            <w:gridSpan w:val="3"/>
          </w:tcPr>
          <w:p w14:paraId="33ABE18A" w14:textId="77777777" w:rsidR="00B2491A" w:rsidRPr="00757213" w:rsidRDefault="00B2491A" w:rsidP="00401612">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 xml:space="preserve">Se deberá validar que el aplicativo sea compatible con los principales navegadores como Opera, Google Chrome, Internet Explorer, Mozilla, etc. </w:t>
            </w:r>
          </w:p>
          <w:p w14:paraId="63F83310" w14:textId="77777777" w:rsidR="00B2491A" w:rsidRPr="0070545A" w:rsidRDefault="00B2491A" w:rsidP="00401612">
            <w:pPr>
              <w:pStyle w:val="ListParagraph"/>
              <w:numPr>
                <w:ilvl w:val="0"/>
                <w:numId w:val="11"/>
              </w:numPr>
              <w:spacing w:after="160"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Crear un hash con</w:t>
            </w:r>
            <w:r w:rsidRPr="0070545A">
              <w:rPr>
                <w:rFonts w:cstheme="majorBidi"/>
                <w:color w:val="0D0D0D" w:themeColor="text1" w:themeTint="F2"/>
                <w:lang w:val="es-VE" w:eastAsia="es-VE"/>
              </w:rPr>
              <w:t xml:space="preserve"> el campo contrase</w:t>
            </w:r>
            <w:r>
              <w:rPr>
                <w:rFonts w:cstheme="majorBidi"/>
                <w:color w:val="0D0D0D" w:themeColor="text1" w:themeTint="F2"/>
                <w:lang w:val="es-VE" w:eastAsia="es-VE"/>
              </w:rPr>
              <w:t>ña mediante SHA-1 y posteriormente comprara con la almacenada</w:t>
            </w:r>
            <w:r w:rsidRPr="0070545A">
              <w:rPr>
                <w:rFonts w:cstheme="majorBidi"/>
                <w:color w:val="0D0D0D" w:themeColor="text1" w:themeTint="F2"/>
                <w:lang w:val="es-VE" w:eastAsia="es-VE"/>
              </w:rPr>
              <w:t xml:space="preserve"> en la base de datos. </w:t>
            </w:r>
          </w:p>
          <w:p w14:paraId="43CBD50A" w14:textId="77777777" w:rsidR="00B2491A" w:rsidRDefault="00B2491A" w:rsidP="00401612">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lang w:val="es-VE" w:eastAsia="es-VE"/>
              </w:rPr>
            </w:pPr>
            <w:r w:rsidRPr="0070545A">
              <w:rPr>
                <w:rFonts w:cstheme="majorBidi"/>
                <w:lang w:val="es-VE" w:eastAsia="es-VE"/>
              </w:rPr>
              <w:t>Cuando el usuario presione la tecla “</w:t>
            </w:r>
            <w:proofErr w:type="spellStart"/>
            <w:r w:rsidRPr="0070545A">
              <w:rPr>
                <w:rFonts w:cstheme="majorBidi"/>
                <w:lang w:val="es-VE" w:eastAsia="es-VE"/>
              </w:rPr>
              <w:t>Enter</w:t>
            </w:r>
            <w:proofErr w:type="spellEnd"/>
            <w:r w:rsidRPr="0070545A">
              <w:rPr>
                <w:rFonts w:cstheme="majorBidi"/>
                <w:lang w:val="es-VE" w:eastAsia="es-VE"/>
              </w:rPr>
              <w:t>” sobre algún campo se deberá aplicar las validaciones antes mencionadas.</w:t>
            </w:r>
          </w:p>
          <w:p w14:paraId="7DB8AD81" w14:textId="77777777" w:rsidR="00B2491A" w:rsidRPr="00F450CE" w:rsidRDefault="00B2491A" w:rsidP="00401612">
            <w:pPr>
              <w:pStyle w:val="ListParagraph"/>
              <w:numPr>
                <w:ilvl w:val="0"/>
                <w:numId w:val="11"/>
              </w:numPr>
              <w:spacing w:after="160"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Pr>
                <w:rFonts w:cstheme="majorBidi"/>
                <w:color w:val="0D0D0D" w:themeColor="text1" w:themeTint="F2"/>
                <w:lang w:val="es-VE" w:eastAsia="es-VE"/>
              </w:rPr>
              <w:t xml:space="preserve">Todos los botones del formulario deberán usar la clase </w:t>
            </w:r>
            <w:proofErr w:type="spellStart"/>
            <w:r>
              <w:rPr>
                <w:rFonts w:cstheme="majorBidi"/>
                <w:color w:val="0D0D0D" w:themeColor="text1" w:themeTint="F2"/>
                <w:lang w:val="es-VE" w:eastAsia="es-VE"/>
              </w:rPr>
              <w:t>btn</w:t>
            </w:r>
            <w:proofErr w:type="spellEnd"/>
            <w:r>
              <w:rPr>
                <w:rFonts w:cstheme="majorBidi"/>
                <w:color w:val="0D0D0D" w:themeColor="text1" w:themeTint="F2"/>
                <w:lang w:val="es-VE" w:eastAsia="es-VE"/>
              </w:rPr>
              <w:t xml:space="preserve"> de Bootstrap, esto para generar el efecto </w:t>
            </w:r>
            <w:proofErr w:type="spellStart"/>
            <w:r>
              <w:rPr>
                <w:rFonts w:cstheme="majorBidi"/>
                <w:color w:val="0D0D0D" w:themeColor="text1" w:themeTint="F2"/>
                <w:lang w:val="es-VE" w:eastAsia="es-VE"/>
              </w:rPr>
              <w:t>hover</w:t>
            </w:r>
            <w:proofErr w:type="spellEnd"/>
            <w:r>
              <w:rPr>
                <w:rFonts w:cstheme="majorBidi"/>
                <w:color w:val="0D0D0D" w:themeColor="text1" w:themeTint="F2"/>
                <w:lang w:val="es-VE" w:eastAsia="es-VE"/>
              </w:rPr>
              <w:t xml:space="preserve"> al pasar el puntero sobre el botón.</w:t>
            </w:r>
          </w:p>
          <w:p w14:paraId="30E53C01" w14:textId="77777777" w:rsidR="00B2491A" w:rsidRDefault="00B2491A" w:rsidP="00401612">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lang w:val="es-VE" w:eastAsia="es-VE"/>
              </w:rPr>
            </w:pPr>
            <w:r w:rsidRPr="00AA3737">
              <w:rPr>
                <w:rFonts w:eastAsia="Calibri" w:cs="Times New Roman"/>
              </w:rPr>
              <w:t xml:space="preserve">Todos los campos que se envíen a la base de datos, deberán utilizar la clase </w:t>
            </w:r>
            <w:proofErr w:type="spellStart"/>
            <w:r w:rsidRPr="00AA3737">
              <w:rPr>
                <w:rFonts w:cstheme="majorBidi"/>
                <w:color w:val="0D0D0D" w:themeColor="text1" w:themeTint="F2"/>
                <w:lang w:val="es-VE" w:eastAsia="es-VE"/>
              </w:rPr>
              <w:t>validacionSqlInjection</w:t>
            </w:r>
            <w:proofErr w:type="spellEnd"/>
            <w:r w:rsidRPr="00AA3737">
              <w:rPr>
                <w:rFonts w:cstheme="majorBidi"/>
                <w:color w:val="0D0D0D" w:themeColor="text1" w:themeTint="F2"/>
                <w:lang w:val="es-VE" w:eastAsia="es-VE"/>
              </w:rPr>
              <w:t xml:space="preserve"> (se deberá validar que no contenga los símbolos: Ã±, Ã,’, Â, \\\\, \\{,;,Âµ,â€,\001,\001,}), mediante el método </w:t>
            </w:r>
            <w:proofErr w:type="spellStart"/>
            <w:r w:rsidRPr="00AA3737">
              <w:rPr>
                <w:rFonts w:cstheme="majorBidi"/>
                <w:b/>
                <w:color w:val="0D0D0D" w:themeColor="text1" w:themeTint="F2"/>
                <w:lang w:val="es-VE" w:eastAsia="es-VE"/>
              </w:rPr>
              <w:t>reeplaceCaracter</w:t>
            </w:r>
            <w:proofErr w:type="spellEnd"/>
            <w:r w:rsidRPr="00AA3737">
              <w:rPr>
                <w:rFonts w:cstheme="majorBidi"/>
                <w:color w:val="0D0D0D" w:themeColor="text1" w:themeTint="F2"/>
                <w:lang w:val="es-VE" w:eastAsia="es-VE"/>
              </w:rPr>
              <w:t xml:space="preserve"> de la clase, pasándole como parámetro la cadena a limpiar.</w:t>
            </w:r>
          </w:p>
          <w:p w14:paraId="653BBBDE" w14:textId="77777777" w:rsidR="00B2491A" w:rsidRPr="00D843FE" w:rsidRDefault="00B2491A" w:rsidP="00401612">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sz w:val="24"/>
                <w:lang w:val="es-VE" w:eastAsia="es-VE"/>
              </w:rPr>
            </w:pPr>
            <w:r>
              <w:rPr>
                <w:rFonts w:eastAsia="Calibri" w:cs="Times New Roman"/>
              </w:rPr>
              <w:t>Cuando el usuario de clic sobre algún botón o acción del formulario</w:t>
            </w:r>
            <w:r w:rsidRPr="00B54FAC">
              <w:rPr>
                <w:rFonts w:eastAsia="Calibri" w:cs="Times New Roman"/>
              </w:rPr>
              <w:t xml:space="preserve">, </w:t>
            </w:r>
            <w:r>
              <w:rPr>
                <w:rFonts w:eastAsia="Calibri" w:cs="Times New Roman"/>
              </w:rPr>
              <w:t xml:space="preserve">mostrar en pantalla un </w:t>
            </w:r>
            <w:proofErr w:type="spellStart"/>
            <w:r>
              <w:rPr>
                <w:rFonts w:eastAsia="Calibri" w:cs="Times New Roman"/>
                <w:b/>
              </w:rPr>
              <w:t>loader</w:t>
            </w:r>
            <w:proofErr w:type="spellEnd"/>
            <w:r>
              <w:rPr>
                <w:rFonts w:eastAsia="Calibri" w:cs="Times New Roman"/>
              </w:rPr>
              <w:t>, para indicar al usuario que su petición se está procesando.</w:t>
            </w:r>
          </w:p>
          <w:p w14:paraId="3FA314C1" w14:textId="77777777" w:rsidR="00B2491A" w:rsidRPr="009F0B80" w:rsidRDefault="00B2491A" w:rsidP="00401612">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cstheme="majorBidi"/>
                <w:color w:val="0D0D0D" w:themeColor="text1" w:themeTint="F2"/>
                <w:sz w:val="24"/>
                <w:lang w:val="es-VE" w:eastAsia="es-VE"/>
              </w:rPr>
            </w:pPr>
            <w:r>
              <w:rPr>
                <w:rFonts w:eastAsia="Calibri" w:cs="Times New Roman"/>
              </w:rPr>
              <w:t xml:space="preserve"> El aplicativo deberá ser “</w:t>
            </w:r>
            <w:proofErr w:type="spellStart"/>
            <w:r>
              <w:rPr>
                <w:rFonts w:eastAsia="Calibri" w:cs="Times New Roman"/>
              </w:rPr>
              <w:t>Responsive</w:t>
            </w:r>
            <w:proofErr w:type="spellEnd"/>
            <w:r>
              <w:rPr>
                <w:rFonts w:eastAsia="Calibri" w:cs="Times New Roman"/>
              </w:rPr>
              <w:t xml:space="preserve">”, y tendrá que ser adaptable para </w:t>
            </w:r>
            <w:proofErr w:type="spellStart"/>
            <w:r>
              <w:rPr>
                <w:rFonts w:eastAsia="Calibri" w:cs="Times New Roman"/>
              </w:rPr>
              <w:t>tablets</w:t>
            </w:r>
            <w:proofErr w:type="spellEnd"/>
            <w:r>
              <w:rPr>
                <w:rFonts w:eastAsia="Calibri" w:cs="Times New Roman"/>
              </w:rPr>
              <w:t>, laptop y de escritorio.</w:t>
            </w:r>
          </w:p>
        </w:tc>
      </w:tr>
    </w:tbl>
    <w:p w14:paraId="1FE8FE6D" w14:textId="0997B200" w:rsidR="00B2491A" w:rsidRDefault="00B2491A" w:rsidP="00B2491A"/>
    <w:p w14:paraId="1037655A" w14:textId="77777777" w:rsidR="00202DE3" w:rsidRDefault="00202DE3" w:rsidP="00202DE3">
      <w:pPr>
        <w:keepNext/>
        <w:jc w:val="center"/>
      </w:pPr>
      <w:r>
        <w:rPr>
          <w:noProof/>
        </w:rPr>
        <w:drawing>
          <wp:inline distT="0" distB="0" distL="0" distR="0" wp14:anchorId="6D625B43" wp14:editId="6DD8CD75">
            <wp:extent cx="5390515" cy="2392045"/>
            <wp:effectExtent l="0" t="0" r="63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0515" cy="2392045"/>
                    </a:xfrm>
                    <a:prstGeom prst="rect">
                      <a:avLst/>
                    </a:prstGeom>
                    <a:noFill/>
                    <a:ln>
                      <a:noFill/>
                    </a:ln>
                  </pic:spPr>
                </pic:pic>
              </a:graphicData>
            </a:graphic>
          </wp:inline>
        </w:drawing>
      </w:r>
    </w:p>
    <w:p w14:paraId="1B946CFE" w14:textId="393E288B" w:rsidR="00600268" w:rsidRPr="00202DE3" w:rsidRDefault="00202DE3" w:rsidP="00202DE3">
      <w:pPr>
        <w:pStyle w:val="Caption"/>
        <w:jc w:val="center"/>
        <w:rPr>
          <w:rFonts w:ascii="Arial" w:hAnsi="Arial" w:cs="Arial"/>
          <w:b/>
          <w:bCs/>
          <w:color w:val="auto"/>
        </w:rPr>
      </w:pPr>
      <w:r w:rsidRPr="00202DE3">
        <w:rPr>
          <w:rFonts w:ascii="Arial" w:hAnsi="Arial" w:cs="Arial"/>
          <w:b/>
          <w:bCs/>
          <w:color w:val="auto"/>
        </w:rPr>
        <w:t xml:space="preserve">Ilustración </w:t>
      </w:r>
      <w:r w:rsidRPr="00202DE3">
        <w:rPr>
          <w:rFonts w:ascii="Arial" w:hAnsi="Arial" w:cs="Arial"/>
          <w:b/>
          <w:bCs/>
          <w:color w:val="auto"/>
        </w:rPr>
        <w:fldChar w:fldCharType="begin"/>
      </w:r>
      <w:r w:rsidRPr="00202DE3">
        <w:rPr>
          <w:rFonts w:ascii="Arial" w:hAnsi="Arial" w:cs="Arial"/>
          <w:b/>
          <w:bCs/>
          <w:color w:val="auto"/>
        </w:rPr>
        <w:instrText xml:space="preserve"> SEQ Ilustración \* ARABIC </w:instrText>
      </w:r>
      <w:r w:rsidRPr="00202DE3">
        <w:rPr>
          <w:rFonts w:ascii="Arial" w:hAnsi="Arial" w:cs="Arial"/>
          <w:b/>
          <w:bCs/>
          <w:color w:val="auto"/>
        </w:rPr>
        <w:fldChar w:fldCharType="separate"/>
      </w:r>
      <w:r w:rsidRPr="00202DE3">
        <w:rPr>
          <w:rFonts w:ascii="Arial" w:hAnsi="Arial" w:cs="Arial"/>
          <w:b/>
          <w:bCs/>
          <w:noProof/>
          <w:color w:val="auto"/>
        </w:rPr>
        <w:t>2</w:t>
      </w:r>
      <w:r w:rsidRPr="00202DE3">
        <w:rPr>
          <w:rFonts w:ascii="Arial" w:hAnsi="Arial" w:cs="Arial"/>
          <w:b/>
          <w:bCs/>
          <w:color w:val="auto"/>
        </w:rPr>
        <w:fldChar w:fldCharType="end"/>
      </w:r>
      <w:r w:rsidRPr="00202DE3">
        <w:rPr>
          <w:rFonts w:ascii="Arial" w:hAnsi="Arial" w:cs="Arial"/>
          <w:b/>
          <w:bCs/>
          <w:color w:val="auto"/>
        </w:rPr>
        <w:t xml:space="preserve"> - Diagrama Registro de cuenta</w:t>
      </w:r>
    </w:p>
    <w:p w14:paraId="00BCA6F4" w14:textId="1DA1FA72" w:rsidR="007C71F2" w:rsidRPr="0011221E" w:rsidRDefault="007C71F2" w:rsidP="007C71F2">
      <w:pPr>
        <w:pStyle w:val="Heading3"/>
        <w:rPr>
          <w:rFonts w:ascii="Arial" w:hAnsi="Arial" w:cs="Arial"/>
          <w:b/>
          <w:bCs/>
          <w:color w:val="auto"/>
        </w:rPr>
      </w:pPr>
      <w:r w:rsidRPr="0011221E">
        <w:rPr>
          <w:rFonts w:ascii="Arial" w:hAnsi="Arial" w:cs="Arial"/>
          <w:b/>
          <w:bCs/>
          <w:color w:val="auto"/>
        </w:rPr>
        <w:t>4.3.</w:t>
      </w:r>
      <w:r>
        <w:rPr>
          <w:rFonts w:ascii="Arial" w:hAnsi="Arial" w:cs="Arial"/>
          <w:b/>
          <w:bCs/>
          <w:color w:val="auto"/>
        </w:rPr>
        <w:t>2</w:t>
      </w:r>
      <w:r w:rsidRPr="0011221E">
        <w:rPr>
          <w:rFonts w:ascii="Arial" w:hAnsi="Arial" w:cs="Arial"/>
          <w:b/>
          <w:bCs/>
          <w:color w:val="auto"/>
        </w:rPr>
        <w:t xml:space="preserve"> </w:t>
      </w:r>
      <w:r w:rsidR="0042136F">
        <w:rPr>
          <w:rFonts w:ascii="Arial" w:hAnsi="Arial" w:cs="Arial"/>
          <w:b/>
          <w:bCs/>
          <w:color w:val="auto"/>
        </w:rPr>
        <w:t>Vistas del sistema</w:t>
      </w:r>
    </w:p>
    <w:p w14:paraId="5D7D9FB8" w14:textId="20AF77D5" w:rsidR="00420D55" w:rsidRDefault="00420D55" w:rsidP="00420D55"/>
    <w:p w14:paraId="0694F37C" w14:textId="64C808BC" w:rsidR="00420D55" w:rsidRDefault="00420D55" w:rsidP="00420D55">
      <w:pPr>
        <w:pStyle w:val="Heading4"/>
        <w:rPr>
          <w:rFonts w:ascii="Arial" w:hAnsi="Arial" w:cs="Arial"/>
          <w:b/>
          <w:bCs/>
          <w:i w:val="0"/>
          <w:iCs w:val="0"/>
          <w:color w:val="auto"/>
        </w:rPr>
      </w:pPr>
      <w:r>
        <w:rPr>
          <w:rFonts w:ascii="Arial" w:hAnsi="Arial" w:cs="Arial"/>
          <w:b/>
          <w:bCs/>
          <w:i w:val="0"/>
          <w:iCs w:val="0"/>
          <w:color w:val="auto"/>
        </w:rPr>
        <w:lastRenderedPageBreak/>
        <w:t>Página de Inicio General</w:t>
      </w:r>
    </w:p>
    <w:p w14:paraId="5E7F2FAD" w14:textId="577A01C8" w:rsidR="00420D55" w:rsidRDefault="00420D55" w:rsidP="00420D55">
      <w:pPr>
        <w:jc w:val="center"/>
      </w:pPr>
      <w:r>
        <w:rPr>
          <w:noProof/>
        </w:rPr>
        <w:drawing>
          <wp:inline distT="0" distB="0" distL="0" distR="0" wp14:anchorId="05AD1C55" wp14:editId="54A19FBD">
            <wp:extent cx="5400040" cy="436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4368800"/>
                    </a:xfrm>
                    <a:prstGeom prst="rect">
                      <a:avLst/>
                    </a:prstGeom>
                    <a:noFill/>
                    <a:ln>
                      <a:noFill/>
                    </a:ln>
                  </pic:spPr>
                </pic:pic>
              </a:graphicData>
            </a:graphic>
          </wp:inline>
        </w:drawing>
      </w:r>
    </w:p>
    <w:p w14:paraId="7EA3339D" w14:textId="07CBFDFA" w:rsidR="00420D55" w:rsidRDefault="00420D55" w:rsidP="00420D55">
      <w:pPr>
        <w:jc w:val="both"/>
        <w:rPr>
          <w:rFonts w:ascii="Arial" w:hAnsi="Arial" w:cs="Arial"/>
        </w:rPr>
      </w:pPr>
      <w:r>
        <w:rPr>
          <w:rFonts w:ascii="Arial" w:hAnsi="Arial" w:cs="Arial"/>
        </w:rPr>
        <w:t>Esta pantalla será accesible para cualquier tipo de usuario, se tendrá una descripción breve del propósito del aplicativo, quienes somos como creadores del sistema, las redes sociales y el botón para iniciar sesión.</w:t>
      </w:r>
    </w:p>
    <w:p w14:paraId="37DB0B21" w14:textId="5B21A461" w:rsidR="00420D55" w:rsidRDefault="00420D55" w:rsidP="00420D55">
      <w:pPr>
        <w:jc w:val="both"/>
        <w:rPr>
          <w:rFonts w:ascii="Arial" w:hAnsi="Arial" w:cs="Arial"/>
        </w:rPr>
      </w:pPr>
      <w:r>
        <w:rPr>
          <w:rFonts w:ascii="Arial" w:hAnsi="Arial" w:cs="Arial"/>
        </w:rPr>
        <w:t>Los botones de las redes sociales a las páginas creadas para hacer publicidad mediante las mismas redes.</w:t>
      </w:r>
    </w:p>
    <w:p w14:paraId="42A01ECE" w14:textId="3467A689" w:rsidR="00A774F8" w:rsidRDefault="006F56AC" w:rsidP="00420D55">
      <w:pPr>
        <w:jc w:val="both"/>
        <w:rPr>
          <w:rFonts w:ascii="Arial" w:hAnsi="Arial" w:cs="Arial"/>
        </w:rPr>
      </w:pPr>
      <w:r>
        <w:rPr>
          <w:rFonts w:ascii="Arial" w:hAnsi="Arial" w:cs="Arial"/>
        </w:rPr>
        <w:t xml:space="preserve">El botón </w:t>
      </w:r>
      <w:r>
        <w:rPr>
          <w:rFonts w:ascii="Arial" w:hAnsi="Arial" w:cs="Arial"/>
          <w:i/>
          <w:iCs/>
        </w:rPr>
        <w:t>Mi cuenta</w:t>
      </w:r>
      <w:r>
        <w:rPr>
          <w:rFonts w:ascii="Arial" w:hAnsi="Arial" w:cs="Arial"/>
        </w:rPr>
        <w:t xml:space="preserve"> direccionara a las pantall</w:t>
      </w:r>
      <w:r w:rsidR="00296FEC">
        <w:rPr>
          <w:rFonts w:ascii="Arial" w:hAnsi="Arial" w:cs="Arial"/>
        </w:rPr>
        <w:t>a de inicio de sesión.</w:t>
      </w:r>
    </w:p>
    <w:p w14:paraId="076CB1B6" w14:textId="77777777" w:rsidR="00C9307D" w:rsidRDefault="00C9307D" w:rsidP="00420D55">
      <w:pPr>
        <w:jc w:val="both"/>
        <w:rPr>
          <w:rFonts w:ascii="Arial" w:hAnsi="Arial" w:cs="Arial"/>
        </w:rPr>
      </w:pPr>
    </w:p>
    <w:p w14:paraId="73558F4E" w14:textId="79FC15C7" w:rsidR="00C9307D" w:rsidRDefault="00C9307D" w:rsidP="00C9307D">
      <w:pPr>
        <w:pStyle w:val="Heading4"/>
        <w:rPr>
          <w:rFonts w:ascii="Arial" w:hAnsi="Arial" w:cs="Arial"/>
          <w:b/>
          <w:bCs/>
          <w:i w:val="0"/>
          <w:iCs w:val="0"/>
          <w:color w:val="auto"/>
        </w:rPr>
      </w:pPr>
      <w:r>
        <w:rPr>
          <w:rFonts w:ascii="Arial" w:hAnsi="Arial" w:cs="Arial"/>
          <w:b/>
          <w:bCs/>
          <w:i w:val="0"/>
          <w:iCs w:val="0"/>
          <w:color w:val="auto"/>
        </w:rPr>
        <w:t xml:space="preserve">Página de Inicio </w:t>
      </w:r>
      <w:r w:rsidR="00065ECC">
        <w:rPr>
          <w:rFonts w:ascii="Arial" w:hAnsi="Arial" w:cs="Arial"/>
          <w:b/>
          <w:bCs/>
          <w:i w:val="0"/>
          <w:iCs w:val="0"/>
          <w:color w:val="auto"/>
        </w:rPr>
        <w:t>de Sesión</w:t>
      </w:r>
    </w:p>
    <w:p w14:paraId="61162EEC" w14:textId="77777777" w:rsidR="00A774F8" w:rsidRDefault="00A774F8" w:rsidP="00420D55">
      <w:pPr>
        <w:jc w:val="both"/>
        <w:rPr>
          <w:rFonts w:ascii="Arial" w:hAnsi="Arial" w:cs="Arial"/>
        </w:rPr>
      </w:pPr>
    </w:p>
    <w:p w14:paraId="38C93CF4" w14:textId="5C46E937" w:rsidR="00266D5D" w:rsidRDefault="006F56AC" w:rsidP="00420D55">
      <w:pPr>
        <w:jc w:val="both"/>
        <w:rPr>
          <w:rFonts w:ascii="Arial" w:hAnsi="Arial" w:cs="Arial"/>
        </w:rPr>
      </w:pPr>
      <w:r>
        <w:rPr>
          <w:rFonts w:ascii="Arial" w:hAnsi="Arial" w:cs="Arial"/>
        </w:rPr>
        <w:t>.</w:t>
      </w:r>
      <w:r w:rsidR="00296FEC">
        <w:rPr>
          <w:rFonts w:ascii="Arial" w:hAnsi="Arial" w:cs="Arial"/>
        </w:rPr>
        <w:t xml:space="preserve"> </w:t>
      </w:r>
      <w:r w:rsidR="003F6B6F">
        <w:rPr>
          <w:rFonts w:ascii="Arial" w:hAnsi="Arial" w:cs="Arial"/>
          <w:noProof/>
        </w:rPr>
        <w:drawing>
          <wp:inline distT="0" distB="0" distL="0" distR="0" wp14:anchorId="48FDFA74" wp14:editId="72BC8622">
            <wp:extent cx="5400040" cy="1722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1722120"/>
                    </a:xfrm>
                    <a:prstGeom prst="rect">
                      <a:avLst/>
                    </a:prstGeom>
                    <a:noFill/>
                    <a:ln>
                      <a:noFill/>
                    </a:ln>
                  </pic:spPr>
                </pic:pic>
              </a:graphicData>
            </a:graphic>
          </wp:inline>
        </w:drawing>
      </w:r>
    </w:p>
    <w:p w14:paraId="276DC8E3" w14:textId="645914F2" w:rsidR="003F6B6F" w:rsidRDefault="003F6B6F" w:rsidP="00420D55">
      <w:pPr>
        <w:jc w:val="both"/>
        <w:rPr>
          <w:rFonts w:ascii="Arial" w:hAnsi="Arial" w:cs="Arial"/>
        </w:rPr>
      </w:pPr>
      <w:r>
        <w:rPr>
          <w:rFonts w:ascii="Arial" w:hAnsi="Arial" w:cs="Arial"/>
        </w:rPr>
        <w:lastRenderedPageBreak/>
        <w:t>Est</w:t>
      </w:r>
      <w:r w:rsidR="004A59E9">
        <w:rPr>
          <w:rFonts w:ascii="Arial" w:hAnsi="Arial" w:cs="Arial"/>
        </w:rPr>
        <w:t xml:space="preserve">e </w:t>
      </w:r>
      <w:proofErr w:type="spellStart"/>
      <w:r w:rsidR="004A59E9">
        <w:rPr>
          <w:rFonts w:ascii="Arial" w:hAnsi="Arial" w:cs="Arial"/>
        </w:rPr>
        <w:t>template</w:t>
      </w:r>
      <w:proofErr w:type="spellEnd"/>
      <w:r w:rsidR="004A59E9">
        <w:rPr>
          <w:rFonts w:ascii="Arial" w:hAnsi="Arial" w:cs="Arial"/>
        </w:rPr>
        <w:t xml:space="preserve"> </w:t>
      </w:r>
      <w:r>
        <w:rPr>
          <w:rFonts w:ascii="Arial" w:hAnsi="Arial" w:cs="Arial"/>
        </w:rPr>
        <w:t xml:space="preserve">será </w:t>
      </w:r>
      <w:r w:rsidR="004A59E9">
        <w:rPr>
          <w:rFonts w:ascii="Arial" w:hAnsi="Arial" w:cs="Arial"/>
        </w:rPr>
        <w:t>el</w:t>
      </w:r>
      <w:r>
        <w:rPr>
          <w:rFonts w:ascii="Arial" w:hAnsi="Arial" w:cs="Arial"/>
        </w:rPr>
        <w:t xml:space="preserve"> encargad</w:t>
      </w:r>
      <w:r w:rsidR="004A59E9">
        <w:rPr>
          <w:rFonts w:ascii="Arial" w:hAnsi="Arial" w:cs="Arial"/>
        </w:rPr>
        <w:t>o</w:t>
      </w:r>
      <w:r>
        <w:rPr>
          <w:rFonts w:ascii="Arial" w:hAnsi="Arial" w:cs="Arial"/>
        </w:rPr>
        <w:t xml:space="preserve"> de mostrar el formulario de inicio de sesión de los usuarios. </w:t>
      </w:r>
      <w:r w:rsidR="004A59E9">
        <w:rPr>
          <w:rFonts w:ascii="Arial" w:hAnsi="Arial" w:cs="Arial"/>
        </w:rPr>
        <w:t>Esto únicamente tendrá los inputs que soliciten el correo y la contraseña del usuario</w:t>
      </w:r>
      <w:r w:rsidR="00B90714">
        <w:rPr>
          <w:rFonts w:ascii="Arial" w:hAnsi="Arial" w:cs="Arial"/>
        </w:rPr>
        <w:t>.</w:t>
      </w:r>
    </w:p>
    <w:p w14:paraId="488564FA" w14:textId="74C281B6" w:rsidR="00B90714" w:rsidRDefault="00B90714" w:rsidP="00420D55">
      <w:pPr>
        <w:jc w:val="both"/>
        <w:rPr>
          <w:rFonts w:ascii="Arial" w:hAnsi="Arial" w:cs="Arial"/>
        </w:rPr>
      </w:pPr>
      <w:r>
        <w:rPr>
          <w:rFonts w:ascii="Arial" w:hAnsi="Arial" w:cs="Arial"/>
        </w:rPr>
        <w:t xml:space="preserve">Estos campos estarán relacionados a la validación de Bootstrap para validar en tiempo real en el cliente que lo que se este escribiendo cumpla con los requerido en los casos de uso. Una vez se de </w:t>
      </w:r>
      <w:proofErr w:type="spellStart"/>
      <w:r>
        <w:rPr>
          <w:rFonts w:ascii="Arial" w:hAnsi="Arial" w:cs="Arial"/>
        </w:rPr>
        <w:t>click</w:t>
      </w:r>
      <w:proofErr w:type="spellEnd"/>
      <w:r>
        <w:rPr>
          <w:rFonts w:ascii="Arial" w:hAnsi="Arial" w:cs="Arial"/>
        </w:rPr>
        <w:t xml:space="preserve"> al botón </w:t>
      </w:r>
      <w:r>
        <w:rPr>
          <w:rFonts w:ascii="Arial" w:hAnsi="Arial" w:cs="Arial"/>
          <w:i/>
          <w:iCs/>
        </w:rPr>
        <w:t>Iniciar Sesión</w:t>
      </w:r>
      <w:r>
        <w:rPr>
          <w:rFonts w:ascii="Arial" w:hAnsi="Arial" w:cs="Arial"/>
        </w:rPr>
        <w:t xml:space="preserve"> se procederá con la validación a nivel vista revisando que el usuario exista en la base de datos y sea la misma contraseña que fue proporcionada.</w:t>
      </w:r>
    </w:p>
    <w:p w14:paraId="64F72C75" w14:textId="7491338E" w:rsidR="00BC137E" w:rsidRDefault="00BC137E" w:rsidP="00420D55">
      <w:pPr>
        <w:jc w:val="both"/>
        <w:rPr>
          <w:rFonts w:ascii="Arial" w:hAnsi="Arial" w:cs="Arial"/>
        </w:rPr>
      </w:pPr>
      <w:r>
        <w:rPr>
          <w:rFonts w:ascii="Arial" w:hAnsi="Arial" w:cs="Arial"/>
        </w:rPr>
        <w:t>Si todo es correcto pasará a la pantalla principal dependiendo del rol que tenga el usuario.</w:t>
      </w:r>
    </w:p>
    <w:p w14:paraId="0556495C" w14:textId="44265001" w:rsidR="00964C92" w:rsidRDefault="00964C92" w:rsidP="00964C92">
      <w:pPr>
        <w:pStyle w:val="Heading4"/>
        <w:rPr>
          <w:rFonts w:ascii="Arial" w:hAnsi="Arial" w:cs="Arial"/>
          <w:b/>
          <w:bCs/>
          <w:i w:val="0"/>
          <w:iCs w:val="0"/>
          <w:color w:val="auto"/>
        </w:rPr>
      </w:pPr>
      <w:r>
        <w:rPr>
          <w:rFonts w:ascii="Arial" w:hAnsi="Arial" w:cs="Arial"/>
          <w:b/>
          <w:bCs/>
          <w:i w:val="0"/>
          <w:iCs w:val="0"/>
          <w:color w:val="auto"/>
        </w:rPr>
        <w:t xml:space="preserve">Página de </w:t>
      </w:r>
      <w:r>
        <w:rPr>
          <w:rFonts w:ascii="Arial" w:hAnsi="Arial" w:cs="Arial"/>
          <w:b/>
          <w:bCs/>
          <w:i w:val="0"/>
          <w:iCs w:val="0"/>
          <w:color w:val="auto"/>
        </w:rPr>
        <w:t>Registro</w:t>
      </w:r>
    </w:p>
    <w:p w14:paraId="0173D503" w14:textId="7A15461C" w:rsidR="00FC4F49" w:rsidRDefault="00FC4F49" w:rsidP="00420D55">
      <w:pPr>
        <w:jc w:val="both"/>
        <w:rPr>
          <w:rFonts w:ascii="Arial" w:hAnsi="Arial" w:cs="Arial"/>
        </w:rPr>
      </w:pPr>
    </w:p>
    <w:p w14:paraId="1D2FA5B2" w14:textId="5F633322" w:rsidR="00454D8A" w:rsidRDefault="000D7AA3" w:rsidP="00420D55">
      <w:pPr>
        <w:jc w:val="both"/>
        <w:rPr>
          <w:rFonts w:ascii="Arial" w:hAnsi="Arial" w:cs="Arial"/>
        </w:rPr>
      </w:pPr>
      <w:r>
        <w:rPr>
          <w:rFonts w:ascii="Arial" w:hAnsi="Arial" w:cs="Arial"/>
          <w:noProof/>
        </w:rPr>
        <w:drawing>
          <wp:inline distT="0" distB="0" distL="0" distR="0" wp14:anchorId="3307A098" wp14:editId="1CC72951">
            <wp:extent cx="5390515" cy="2849245"/>
            <wp:effectExtent l="0" t="0" r="63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0515" cy="2849245"/>
                    </a:xfrm>
                    <a:prstGeom prst="rect">
                      <a:avLst/>
                    </a:prstGeom>
                    <a:noFill/>
                    <a:ln>
                      <a:noFill/>
                    </a:ln>
                  </pic:spPr>
                </pic:pic>
              </a:graphicData>
            </a:graphic>
          </wp:inline>
        </w:drawing>
      </w:r>
    </w:p>
    <w:p w14:paraId="7BAD9B81" w14:textId="628E7920" w:rsidR="000D7AA3" w:rsidRDefault="000D7AA3" w:rsidP="00420D55">
      <w:pPr>
        <w:jc w:val="both"/>
        <w:rPr>
          <w:rFonts w:ascii="Arial" w:hAnsi="Arial" w:cs="Arial"/>
        </w:rPr>
      </w:pPr>
      <w:r>
        <w:rPr>
          <w:rFonts w:ascii="Arial" w:hAnsi="Arial" w:cs="Arial"/>
        </w:rPr>
        <w:t xml:space="preserve">El </w:t>
      </w:r>
      <w:proofErr w:type="spellStart"/>
      <w:r>
        <w:rPr>
          <w:rFonts w:ascii="Arial" w:hAnsi="Arial" w:cs="Arial"/>
        </w:rPr>
        <w:t>template</w:t>
      </w:r>
      <w:proofErr w:type="spellEnd"/>
      <w:r>
        <w:rPr>
          <w:rFonts w:ascii="Arial" w:hAnsi="Arial" w:cs="Arial"/>
        </w:rPr>
        <w:t xml:space="preserve"> del registro mostrará el formulario con los campos solicitados en el caso de uso correspondiente. Estos campos serán validados en tiempo real del lado del cliente al igual que sucede con la pantalla de </w:t>
      </w:r>
      <w:r>
        <w:rPr>
          <w:rFonts w:ascii="Arial" w:hAnsi="Arial" w:cs="Arial"/>
          <w:i/>
          <w:iCs/>
        </w:rPr>
        <w:t>Inicio de Sesión</w:t>
      </w:r>
      <w:r>
        <w:rPr>
          <w:rFonts w:ascii="Arial" w:hAnsi="Arial" w:cs="Arial"/>
        </w:rPr>
        <w:t xml:space="preserve"> usando </w:t>
      </w:r>
      <w:proofErr w:type="spellStart"/>
      <w:r>
        <w:rPr>
          <w:rFonts w:ascii="Arial" w:hAnsi="Arial" w:cs="Arial"/>
        </w:rPr>
        <w:t>bootstrapValidator</w:t>
      </w:r>
      <w:proofErr w:type="spellEnd"/>
      <w:r>
        <w:rPr>
          <w:rFonts w:ascii="Arial" w:hAnsi="Arial" w:cs="Arial"/>
        </w:rPr>
        <w:t>.</w:t>
      </w:r>
    </w:p>
    <w:p w14:paraId="0EC9A3C2" w14:textId="721F8475" w:rsidR="000D7AA3" w:rsidRDefault="000D7AA3" w:rsidP="00420D55">
      <w:pPr>
        <w:jc w:val="both"/>
        <w:rPr>
          <w:rFonts w:ascii="Arial" w:hAnsi="Arial" w:cs="Arial"/>
        </w:rPr>
      </w:pPr>
      <w:r>
        <w:rPr>
          <w:rFonts w:ascii="Arial" w:hAnsi="Arial" w:cs="Arial"/>
        </w:rPr>
        <w:t xml:space="preserve">Hay dos </w:t>
      </w:r>
      <w:proofErr w:type="spellStart"/>
      <w:r>
        <w:rPr>
          <w:rFonts w:ascii="Arial" w:hAnsi="Arial" w:cs="Arial"/>
        </w:rPr>
        <w:t>botónes</w:t>
      </w:r>
      <w:proofErr w:type="spellEnd"/>
      <w:r>
        <w:rPr>
          <w:rFonts w:ascii="Arial" w:hAnsi="Arial" w:cs="Arial"/>
        </w:rPr>
        <w:t xml:space="preserve"> extras, uno para la lectura de los términos y condiciones del uso del aplicativo y otro mostrando las políticas de privacidad que estaremos manejando. Esto únicamente abrirá modales de Bootstrap dependiendo del enlace que se de clic. </w:t>
      </w:r>
      <w:r w:rsidR="009F6641">
        <w:rPr>
          <w:rFonts w:ascii="Arial" w:hAnsi="Arial" w:cs="Arial"/>
        </w:rPr>
        <w:t xml:space="preserve">Al dar clic a </w:t>
      </w:r>
      <w:r w:rsidR="009F6641">
        <w:rPr>
          <w:rFonts w:ascii="Arial" w:hAnsi="Arial" w:cs="Arial"/>
          <w:i/>
          <w:iCs/>
        </w:rPr>
        <w:t>Registrar Cuenta</w:t>
      </w:r>
      <w:r w:rsidR="009F6641">
        <w:rPr>
          <w:rFonts w:ascii="Arial" w:hAnsi="Arial" w:cs="Arial"/>
        </w:rPr>
        <w:t xml:space="preserve"> </w:t>
      </w:r>
      <w:r w:rsidR="00E175BF">
        <w:rPr>
          <w:rFonts w:ascii="Arial" w:hAnsi="Arial" w:cs="Arial"/>
        </w:rPr>
        <w:t xml:space="preserve">se procederá a la validación a nivel </w:t>
      </w:r>
      <w:r w:rsidR="00E175BF">
        <w:rPr>
          <w:rFonts w:ascii="Arial" w:hAnsi="Arial" w:cs="Arial"/>
          <w:i/>
          <w:iCs/>
        </w:rPr>
        <w:t>vista</w:t>
      </w:r>
      <w:r w:rsidR="00E175BF">
        <w:rPr>
          <w:rFonts w:ascii="Arial" w:hAnsi="Arial" w:cs="Arial"/>
        </w:rPr>
        <w:t xml:space="preserve"> checando que el usuario creado no exista en la base de datos.</w:t>
      </w:r>
    </w:p>
    <w:p w14:paraId="3E297583" w14:textId="7D392DE3" w:rsidR="00E175BF" w:rsidRDefault="00E175BF" w:rsidP="00420D55">
      <w:pPr>
        <w:jc w:val="both"/>
        <w:rPr>
          <w:rFonts w:ascii="Arial" w:hAnsi="Arial" w:cs="Arial"/>
        </w:rPr>
      </w:pPr>
      <w:r>
        <w:rPr>
          <w:rFonts w:ascii="Arial" w:hAnsi="Arial" w:cs="Arial"/>
        </w:rPr>
        <w:t>Este registro será mandado al administrador para validar la cédula de manera individual para decidir si la persona puede o no usar el aplicativo.</w:t>
      </w:r>
    </w:p>
    <w:p w14:paraId="15A25188" w14:textId="0F1E8FD2" w:rsidR="00AE07B9" w:rsidRDefault="00AE07B9" w:rsidP="00420D55">
      <w:pPr>
        <w:jc w:val="both"/>
        <w:rPr>
          <w:rFonts w:ascii="Arial" w:hAnsi="Arial" w:cs="Arial"/>
        </w:rPr>
      </w:pPr>
    </w:p>
    <w:p w14:paraId="228034B9" w14:textId="2B7350FC" w:rsidR="00AE07B9" w:rsidRDefault="00AE07B9" w:rsidP="00420D55">
      <w:pPr>
        <w:jc w:val="both"/>
        <w:rPr>
          <w:rFonts w:ascii="Arial" w:hAnsi="Arial" w:cs="Arial"/>
        </w:rPr>
      </w:pPr>
    </w:p>
    <w:p w14:paraId="01F69ABC" w14:textId="77777777" w:rsidR="00AE07B9" w:rsidRPr="00E175BF" w:rsidRDefault="00AE07B9" w:rsidP="00420D55">
      <w:pPr>
        <w:jc w:val="both"/>
        <w:rPr>
          <w:rFonts w:ascii="Arial" w:hAnsi="Arial" w:cs="Arial"/>
        </w:rPr>
      </w:pPr>
    </w:p>
    <w:sdt>
      <w:sdtPr>
        <w:rPr>
          <w:rFonts w:asciiTheme="minorHAnsi" w:eastAsiaTheme="minorHAnsi" w:hAnsiTheme="minorHAnsi" w:cstheme="minorBidi"/>
          <w:color w:val="auto"/>
          <w:sz w:val="22"/>
          <w:szCs w:val="22"/>
        </w:rPr>
        <w:id w:val="-1395657203"/>
        <w:docPartObj>
          <w:docPartGallery w:val="Bibliographies"/>
          <w:docPartUnique/>
        </w:docPartObj>
      </w:sdtPr>
      <w:sdtContent>
        <w:p w14:paraId="41B4F77F" w14:textId="77777777" w:rsidR="00F22667" w:rsidRDefault="00F22667" w:rsidP="00F22667">
          <w:pPr>
            <w:pStyle w:val="Heading1"/>
          </w:pPr>
          <w:r>
            <w:t>Referencias</w:t>
          </w:r>
        </w:p>
        <w:sdt>
          <w:sdtPr>
            <w:rPr>
              <w:lang w:val="es-MX"/>
            </w:rPr>
            <w:id w:val="-573587230"/>
            <w:bibliography/>
          </w:sdtPr>
          <w:sdtContent>
            <w:p w14:paraId="5687A8F7" w14:textId="77777777" w:rsidR="00F22667" w:rsidRDefault="00F22667" w:rsidP="00F22667">
              <w:pPr>
                <w:pStyle w:val="Bibliography"/>
                <w:ind w:left="720" w:hanging="720"/>
                <w:rPr>
                  <w:noProof/>
                  <w:sz w:val="24"/>
                  <w:szCs w:val="24"/>
                </w:rPr>
              </w:pPr>
              <w:r>
                <w:fldChar w:fldCharType="begin"/>
              </w:r>
              <w:r>
                <w:instrText>BIBLIOGRAPHY</w:instrText>
              </w:r>
              <w:r>
                <w:fldChar w:fldCharType="separate"/>
              </w:r>
              <w:r>
                <w:rPr>
                  <w:i/>
                  <w:iCs/>
                  <w:noProof/>
                </w:rPr>
                <w:t>¿Qué es el DSM? ¿Afectará la nueva versión DSM-5 al TDAH?</w:t>
              </w:r>
              <w:r>
                <w:rPr>
                  <w:noProof/>
                </w:rPr>
                <w:t xml:space="preserve"> (s.f.). Obtenido de Fundación CADAH: https://www.fundacioncadah.org/web/articulo/que-es-el-dsm-iv-tr-afectara-la-nueva-version-dsm-5-al-tdah.html</w:t>
              </w:r>
            </w:p>
            <w:p w14:paraId="2D69DFCD" w14:textId="77777777" w:rsidR="00F22667" w:rsidRPr="00B51C1B" w:rsidRDefault="00F22667" w:rsidP="00F22667">
              <w:pPr>
                <w:pStyle w:val="Bibliography"/>
                <w:ind w:left="720" w:hanging="720"/>
                <w:rPr>
                  <w:noProof/>
                  <w:lang w:val="en-US"/>
                </w:rPr>
              </w:pPr>
              <w:r>
                <w:rPr>
                  <w:noProof/>
                </w:rPr>
                <w:t xml:space="preserve">(1967). En A. Beck, </w:t>
              </w:r>
              <w:r>
                <w:rPr>
                  <w:i/>
                  <w:iCs/>
                  <w:noProof/>
                </w:rPr>
                <w:t>Diagnóstico y tratamiento de la depresión.</w:t>
              </w:r>
              <w:r>
                <w:rPr>
                  <w:noProof/>
                </w:rPr>
                <w:t xml:space="preserve"> </w:t>
              </w:r>
              <w:r w:rsidRPr="00B51C1B">
                <w:rPr>
                  <w:noProof/>
                  <w:lang w:val="en-US"/>
                </w:rPr>
                <w:t>E.U: Merck Sharp &amp; Dohmer International.</w:t>
              </w:r>
            </w:p>
            <w:p w14:paraId="51BB8DAB" w14:textId="77777777" w:rsidR="00F22667" w:rsidRDefault="00F22667" w:rsidP="00F22667">
              <w:pPr>
                <w:pStyle w:val="Bibliography"/>
                <w:ind w:left="720" w:hanging="720"/>
                <w:rPr>
                  <w:noProof/>
                </w:rPr>
              </w:pPr>
              <w:r w:rsidRPr="00B51C1B">
                <w:rPr>
                  <w:noProof/>
                  <w:lang w:val="en-US"/>
                </w:rPr>
                <w:t xml:space="preserve">(1979). En A. Beck, A. J. Rush, &amp; G. Emery, </w:t>
              </w:r>
              <w:r w:rsidRPr="00B51C1B">
                <w:rPr>
                  <w:i/>
                  <w:iCs/>
                  <w:noProof/>
                  <w:lang w:val="en-US"/>
                </w:rPr>
                <w:t>Cognitive therapy for depression.</w:t>
              </w:r>
              <w:r w:rsidRPr="00B51C1B">
                <w:rPr>
                  <w:noProof/>
                  <w:lang w:val="en-US"/>
                </w:rPr>
                <w:t xml:space="preserve"> </w:t>
              </w:r>
              <w:r>
                <w:rPr>
                  <w:noProof/>
                </w:rPr>
                <w:t>Nueva York, E.U.: The Guilford Press.</w:t>
              </w:r>
            </w:p>
            <w:p w14:paraId="2336BCED" w14:textId="77777777" w:rsidR="00F22667" w:rsidRPr="00B51C1B" w:rsidRDefault="00F22667" w:rsidP="00F22667">
              <w:pPr>
                <w:pStyle w:val="Bibliography"/>
                <w:ind w:left="720" w:hanging="720"/>
                <w:rPr>
                  <w:noProof/>
                  <w:lang w:val="en-US"/>
                </w:rPr>
              </w:pPr>
              <w:r>
                <w:rPr>
                  <w:noProof/>
                </w:rPr>
                <w:t xml:space="preserve">(2010). En J. Muñiz, &amp; J. Fernández-Hermida, </w:t>
              </w:r>
              <w:r>
                <w:rPr>
                  <w:i/>
                  <w:iCs/>
                  <w:noProof/>
                </w:rPr>
                <w:t>La opinión de los psicólogos españoles sobre el uso de los test.</w:t>
              </w:r>
              <w:r>
                <w:rPr>
                  <w:noProof/>
                </w:rPr>
                <w:t xml:space="preserve"> </w:t>
              </w:r>
              <w:r w:rsidRPr="00B51C1B">
                <w:rPr>
                  <w:noProof/>
                  <w:lang w:val="en-US"/>
                </w:rPr>
                <w:t>(págs. 108-121).</w:t>
              </w:r>
            </w:p>
            <w:p w14:paraId="05FAA7D8" w14:textId="77777777" w:rsidR="00F22667" w:rsidRDefault="00F22667" w:rsidP="00F22667">
              <w:pPr>
                <w:pStyle w:val="Bibliography"/>
                <w:ind w:left="720" w:hanging="720"/>
                <w:rPr>
                  <w:noProof/>
                </w:rPr>
              </w:pPr>
              <w:r w:rsidRPr="00B51C1B">
                <w:rPr>
                  <w:noProof/>
                  <w:lang w:val="en-US"/>
                </w:rPr>
                <w:t xml:space="preserve">Beck, A. T., Steer, R. A., &amp; Brown, G. K. (2009). </w:t>
              </w:r>
              <w:r>
                <w:rPr>
                  <w:i/>
                  <w:iCs/>
                  <w:noProof/>
                </w:rPr>
                <w:t>BDI-II Inventario de Depresión de Beck.</w:t>
              </w:r>
              <w:r>
                <w:rPr>
                  <w:noProof/>
                </w:rPr>
                <w:t xml:space="preserve"> Buenos Aires: Editorial Paidós SAICF.</w:t>
              </w:r>
            </w:p>
            <w:p w14:paraId="7C05B17A" w14:textId="77777777" w:rsidR="00F22667" w:rsidRDefault="00F22667" w:rsidP="00F22667">
              <w:pPr>
                <w:pStyle w:val="Bibliography"/>
                <w:ind w:left="720" w:hanging="720"/>
                <w:rPr>
                  <w:noProof/>
                </w:rPr>
              </w:pPr>
              <w:r>
                <w:rPr>
                  <w:noProof/>
                </w:rPr>
                <w:t xml:space="preserve">Clínica, S. C. (Abril de 2012). </w:t>
              </w:r>
              <w:r>
                <w:rPr>
                  <w:i/>
                  <w:iCs/>
                  <w:noProof/>
                </w:rPr>
                <w:t>El Inventario de Depresión de Beck: Su validez en población adolescente.</w:t>
              </w:r>
              <w:r>
                <w:rPr>
                  <w:noProof/>
                </w:rPr>
                <w:t xml:space="preserve"> Obtenido de SciELO: https://scielo.conicyt.cl/scielo.php?script=sci_arttext&amp;pid=S0718-48082012000100001</w:t>
              </w:r>
            </w:p>
            <w:p w14:paraId="01769560" w14:textId="77777777" w:rsidR="00F22667" w:rsidRDefault="00F22667" w:rsidP="00F22667">
              <w:pPr>
                <w:pStyle w:val="Bibliography"/>
                <w:ind w:left="720" w:hanging="720"/>
                <w:rPr>
                  <w:noProof/>
                </w:rPr>
              </w:pPr>
              <w:r>
                <w:rPr>
                  <w:noProof/>
                </w:rPr>
                <w:t xml:space="preserve">Publishing, A. P. (1 de Octubre de 2018). </w:t>
              </w:r>
              <w:r>
                <w:rPr>
                  <w:i/>
                  <w:iCs/>
                  <w:noProof/>
                </w:rPr>
                <w:t>Actualización del DSM-5 Octubre 2018.</w:t>
              </w:r>
              <w:r>
                <w:rPr>
                  <w:noProof/>
                </w:rPr>
                <w:t xml:space="preserve"> Obtenido de psychiatryonline.org: https://psychiatryonline.org/pb-assets/dsm/update/DSM5Update_octubre2018_es.pdf</w:t>
              </w:r>
            </w:p>
            <w:p w14:paraId="3D4D47B0" w14:textId="77777777" w:rsidR="00F22667" w:rsidRDefault="00F22667" w:rsidP="00F22667">
              <w:r>
                <w:rPr>
                  <w:b/>
                  <w:bCs/>
                </w:rPr>
                <w:fldChar w:fldCharType="end"/>
              </w:r>
            </w:p>
          </w:sdtContent>
        </w:sdt>
      </w:sdtContent>
    </w:sdt>
    <w:p w14:paraId="58C3ED2D" w14:textId="77777777" w:rsidR="00F22667" w:rsidRPr="00E1536A" w:rsidRDefault="00F22667" w:rsidP="00F22667">
      <w:pPr>
        <w:jc w:val="both"/>
        <w:rPr>
          <w:rFonts w:ascii="Arial" w:hAnsi="Arial" w:cs="Arial"/>
          <w:b/>
          <w:bCs/>
          <w:sz w:val="24"/>
          <w:szCs w:val="24"/>
        </w:rPr>
      </w:pPr>
    </w:p>
    <w:p w14:paraId="6780BB6A" w14:textId="77777777" w:rsidR="00F22667" w:rsidRPr="00BD7948" w:rsidRDefault="00F22667" w:rsidP="00BD7948"/>
    <w:sectPr w:rsidR="00F22667" w:rsidRPr="00BD79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E1639"/>
    <w:multiLevelType w:val="hybridMultilevel"/>
    <w:tmpl w:val="B57E59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DD4AA6"/>
    <w:multiLevelType w:val="hybridMultilevel"/>
    <w:tmpl w:val="EFA8B8F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FD0770"/>
    <w:multiLevelType w:val="hybridMultilevel"/>
    <w:tmpl w:val="1B1C802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9A623D"/>
    <w:multiLevelType w:val="hybridMultilevel"/>
    <w:tmpl w:val="25F8E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F72DB2"/>
    <w:multiLevelType w:val="multilevel"/>
    <w:tmpl w:val="741E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A416EE"/>
    <w:multiLevelType w:val="hybridMultilevel"/>
    <w:tmpl w:val="6360C85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7622D9B"/>
    <w:multiLevelType w:val="hybridMultilevel"/>
    <w:tmpl w:val="AE301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CF87BFF"/>
    <w:multiLevelType w:val="hybridMultilevel"/>
    <w:tmpl w:val="A98E18D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111D40"/>
    <w:multiLevelType w:val="hybridMultilevel"/>
    <w:tmpl w:val="8A3246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B6583C"/>
    <w:multiLevelType w:val="hybridMultilevel"/>
    <w:tmpl w:val="38A8F7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D4A7A60"/>
    <w:multiLevelType w:val="hybridMultilevel"/>
    <w:tmpl w:val="584275F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DE20A2"/>
    <w:multiLevelType w:val="hybridMultilevel"/>
    <w:tmpl w:val="14B6E25A"/>
    <w:lvl w:ilvl="0" w:tplc="28F8380A">
      <w:start w:val="1"/>
      <w:numFmt w:val="decimal"/>
      <w:lvlText w:val="%1."/>
      <w:lvlJc w:val="left"/>
      <w:pPr>
        <w:ind w:left="720" w:hanging="360"/>
      </w:pPr>
      <w:rPr>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
  </w:num>
  <w:num w:numId="3">
    <w:abstractNumId w:val="3"/>
  </w:num>
  <w:num w:numId="4">
    <w:abstractNumId w:val="5"/>
  </w:num>
  <w:num w:numId="5">
    <w:abstractNumId w:val="11"/>
  </w:num>
  <w:num w:numId="6">
    <w:abstractNumId w:val="4"/>
  </w:num>
  <w:num w:numId="7">
    <w:abstractNumId w:val="9"/>
  </w:num>
  <w:num w:numId="8">
    <w:abstractNumId w:val="10"/>
  </w:num>
  <w:num w:numId="9">
    <w:abstractNumId w:val="6"/>
  </w:num>
  <w:num w:numId="10">
    <w:abstractNumId w:val="7"/>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E21"/>
    <w:rsid w:val="0001088F"/>
    <w:rsid w:val="0006422C"/>
    <w:rsid w:val="00065ECC"/>
    <w:rsid w:val="00095D50"/>
    <w:rsid w:val="000B5BDC"/>
    <w:rsid w:val="000D7AA3"/>
    <w:rsid w:val="000E7ECD"/>
    <w:rsid w:val="0011221E"/>
    <w:rsid w:val="001140B2"/>
    <w:rsid w:val="0011733C"/>
    <w:rsid w:val="00181E89"/>
    <w:rsid w:val="00197893"/>
    <w:rsid w:val="00201C4A"/>
    <w:rsid w:val="00202DE3"/>
    <w:rsid w:val="00205C49"/>
    <w:rsid w:val="00266D5D"/>
    <w:rsid w:val="00296FEC"/>
    <w:rsid w:val="002E6E9B"/>
    <w:rsid w:val="0032316B"/>
    <w:rsid w:val="003251E4"/>
    <w:rsid w:val="003502C8"/>
    <w:rsid w:val="003563FD"/>
    <w:rsid w:val="003974D0"/>
    <w:rsid w:val="003B1EB4"/>
    <w:rsid w:val="003E15BD"/>
    <w:rsid w:val="003F6B6F"/>
    <w:rsid w:val="00420D55"/>
    <w:rsid w:val="0042136F"/>
    <w:rsid w:val="00430DC8"/>
    <w:rsid w:val="00454D8A"/>
    <w:rsid w:val="004A59E9"/>
    <w:rsid w:val="004C1FE5"/>
    <w:rsid w:val="0057291D"/>
    <w:rsid w:val="00600268"/>
    <w:rsid w:val="006341D9"/>
    <w:rsid w:val="00643247"/>
    <w:rsid w:val="00683A2D"/>
    <w:rsid w:val="006A149D"/>
    <w:rsid w:val="006D4071"/>
    <w:rsid w:val="006F56AC"/>
    <w:rsid w:val="007C71F2"/>
    <w:rsid w:val="0081250C"/>
    <w:rsid w:val="00840DFB"/>
    <w:rsid w:val="00843638"/>
    <w:rsid w:val="00891828"/>
    <w:rsid w:val="008A11C4"/>
    <w:rsid w:val="008B1AF1"/>
    <w:rsid w:val="008B2434"/>
    <w:rsid w:val="008D0EBE"/>
    <w:rsid w:val="00947B70"/>
    <w:rsid w:val="00964C92"/>
    <w:rsid w:val="00983BE3"/>
    <w:rsid w:val="009A1E7A"/>
    <w:rsid w:val="009A6D9F"/>
    <w:rsid w:val="009C5D15"/>
    <w:rsid w:val="009F6641"/>
    <w:rsid w:val="00A64ED9"/>
    <w:rsid w:val="00A774F8"/>
    <w:rsid w:val="00A95B58"/>
    <w:rsid w:val="00A9770C"/>
    <w:rsid w:val="00AE07B9"/>
    <w:rsid w:val="00B039C1"/>
    <w:rsid w:val="00B2491A"/>
    <w:rsid w:val="00B32F3A"/>
    <w:rsid w:val="00B90714"/>
    <w:rsid w:val="00BB487E"/>
    <w:rsid w:val="00BB5267"/>
    <w:rsid w:val="00BC137E"/>
    <w:rsid w:val="00BD0D75"/>
    <w:rsid w:val="00BD7948"/>
    <w:rsid w:val="00BF1E6E"/>
    <w:rsid w:val="00C00DBB"/>
    <w:rsid w:val="00C35FCC"/>
    <w:rsid w:val="00C9307D"/>
    <w:rsid w:val="00CA3FDF"/>
    <w:rsid w:val="00CF75BB"/>
    <w:rsid w:val="00D0561F"/>
    <w:rsid w:val="00D53C0A"/>
    <w:rsid w:val="00D87AA6"/>
    <w:rsid w:val="00E0563B"/>
    <w:rsid w:val="00E175BF"/>
    <w:rsid w:val="00F22667"/>
    <w:rsid w:val="00F2308F"/>
    <w:rsid w:val="00F34400"/>
    <w:rsid w:val="00F40999"/>
    <w:rsid w:val="00F4327B"/>
    <w:rsid w:val="00F506FA"/>
    <w:rsid w:val="00F75E21"/>
    <w:rsid w:val="00FC2146"/>
    <w:rsid w:val="00FC4F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1D4BC"/>
  <w15:chartTrackingRefBased/>
  <w15:docId w15:val="{FB5F1274-83BB-4259-91E7-117F53CF3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5BD"/>
    <w:rPr>
      <w:lang w:val="es-MX"/>
    </w:rPr>
  </w:style>
  <w:style w:type="paragraph" w:styleId="Heading1">
    <w:name w:val="heading 1"/>
    <w:basedOn w:val="Normal"/>
    <w:next w:val="Normal"/>
    <w:link w:val="Heading1Char"/>
    <w:uiPriority w:val="9"/>
    <w:qFormat/>
    <w:rsid w:val="003E15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5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15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26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5BD"/>
    <w:rPr>
      <w:rFonts w:asciiTheme="majorHAnsi" w:eastAsiaTheme="majorEastAsia" w:hAnsiTheme="majorHAnsi" w:cstheme="majorBidi"/>
      <w:color w:val="2F5496" w:themeColor="accent1" w:themeShade="BF"/>
      <w:sz w:val="32"/>
      <w:szCs w:val="32"/>
      <w:lang w:val="es-MX"/>
    </w:rPr>
  </w:style>
  <w:style w:type="character" w:customStyle="1" w:styleId="Heading2Char">
    <w:name w:val="Heading 2 Char"/>
    <w:basedOn w:val="DefaultParagraphFont"/>
    <w:link w:val="Heading2"/>
    <w:uiPriority w:val="9"/>
    <w:rsid w:val="003E15BD"/>
    <w:rPr>
      <w:rFonts w:asciiTheme="majorHAnsi" w:eastAsiaTheme="majorEastAsia" w:hAnsiTheme="majorHAnsi" w:cstheme="majorBidi"/>
      <w:color w:val="2F5496" w:themeColor="accent1" w:themeShade="BF"/>
      <w:sz w:val="26"/>
      <w:szCs w:val="26"/>
      <w:lang w:val="es-MX"/>
    </w:rPr>
  </w:style>
  <w:style w:type="paragraph" w:styleId="Caption">
    <w:name w:val="caption"/>
    <w:basedOn w:val="Normal"/>
    <w:next w:val="Normal"/>
    <w:uiPriority w:val="35"/>
    <w:unhideWhenUsed/>
    <w:qFormat/>
    <w:rsid w:val="003E15B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E15BD"/>
    <w:rPr>
      <w:rFonts w:asciiTheme="majorHAnsi" w:eastAsiaTheme="majorEastAsia" w:hAnsiTheme="majorHAnsi" w:cstheme="majorBidi"/>
      <w:color w:val="1F3763" w:themeColor="accent1" w:themeShade="7F"/>
      <w:sz w:val="24"/>
      <w:szCs w:val="24"/>
      <w:lang w:val="es-MX"/>
    </w:rPr>
  </w:style>
  <w:style w:type="paragraph" w:styleId="ListParagraph">
    <w:name w:val="List Paragraph"/>
    <w:basedOn w:val="Normal"/>
    <w:uiPriority w:val="34"/>
    <w:qFormat/>
    <w:rsid w:val="003E15BD"/>
    <w:pPr>
      <w:ind w:left="720"/>
      <w:contextualSpacing/>
    </w:pPr>
    <w:rPr>
      <w:lang w:val="es-ES"/>
    </w:rPr>
  </w:style>
  <w:style w:type="table" w:styleId="TableGrid">
    <w:name w:val="Table Grid"/>
    <w:basedOn w:val="TableNormal"/>
    <w:uiPriority w:val="39"/>
    <w:rsid w:val="003E1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22667"/>
    <w:rPr>
      <w:lang w:val="es-ES"/>
    </w:rPr>
  </w:style>
  <w:style w:type="table" w:styleId="GridTable4">
    <w:name w:val="Grid Table 4"/>
    <w:basedOn w:val="TableNormal"/>
    <w:uiPriority w:val="49"/>
    <w:rsid w:val="00F2266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F22667"/>
    <w:rPr>
      <w:rFonts w:asciiTheme="majorHAnsi" w:eastAsiaTheme="majorEastAsia" w:hAnsiTheme="majorHAnsi" w:cstheme="majorBidi"/>
      <w:i/>
      <w:iCs/>
      <w:color w:val="2F5496" w:themeColor="accent1" w:themeShade="BF"/>
      <w:lang w:val="es-MX"/>
    </w:rPr>
  </w:style>
  <w:style w:type="table" w:customStyle="1" w:styleId="Tabladecuadrcula4-nfasis31">
    <w:name w:val="Tabla de cuadrícula 4 - Énfasis 31"/>
    <w:basedOn w:val="TableNormal"/>
    <w:next w:val="TableNormal"/>
    <w:uiPriority w:val="49"/>
    <w:rsid w:val="00F2308F"/>
    <w:pPr>
      <w:spacing w:after="0" w:line="240" w:lineRule="auto"/>
    </w:pPr>
    <w:rPr>
      <w:rFonts w:eastAsia="Times New Roman"/>
      <w:sz w:val="21"/>
      <w:szCs w:val="21"/>
      <w:lang w:val="es-MX"/>
    </w:rPr>
    <w:tblPr>
      <w:tblStyleRowBandSize w:val="1"/>
      <w:tblStyleColBandSize w:val="1"/>
      <w:tblBorders>
        <w:top w:val="single" w:sz="4" w:space="0" w:color="BADB7D"/>
        <w:left w:val="single" w:sz="4" w:space="0" w:color="BADB7D"/>
        <w:bottom w:val="single" w:sz="4" w:space="0" w:color="BADB7D"/>
        <w:right w:val="single" w:sz="4" w:space="0" w:color="BADB7D"/>
        <w:insideH w:val="single" w:sz="4" w:space="0" w:color="BADB7D"/>
        <w:insideV w:val="single" w:sz="4" w:space="0" w:color="BADB7D"/>
      </w:tblBorders>
    </w:tblPr>
    <w:tblStylePr w:type="firstRow">
      <w:rPr>
        <w:b/>
        <w:bCs/>
        <w:color w:val="FFFFFF"/>
      </w:rPr>
      <w:tblPr/>
      <w:tcPr>
        <w:tcBorders>
          <w:top w:val="single" w:sz="4" w:space="0" w:color="8AB833"/>
          <w:left w:val="single" w:sz="4" w:space="0" w:color="8AB833"/>
          <w:bottom w:val="single" w:sz="4" w:space="0" w:color="8AB833"/>
          <w:right w:val="single" w:sz="4" w:space="0" w:color="8AB833"/>
          <w:insideH w:val="nil"/>
          <w:insideV w:val="nil"/>
        </w:tcBorders>
        <w:shd w:val="clear" w:color="auto" w:fill="8AB833"/>
      </w:tcPr>
    </w:tblStylePr>
    <w:tblStylePr w:type="lastRow">
      <w:rPr>
        <w:b/>
        <w:bCs/>
      </w:rPr>
      <w:tblPr/>
      <w:tcPr>
        <w:tcBorders>
          <w:top w:val="double" w:sz="4" w:space="0" w:color="8AB833"/>
        </w:tcBorders>
      </w:tcPr>
    </w:tblStylePr>
    <w:tblStylePr w:type="firstCol">
      <w:rPr>
        <w:b/>
        <w:bCs/>
      </w:rPr>
    </w:tblStylePr>
    <w:tblStylePr w:type="lastCol">
      <w:rPr>
        <w:b/>
        <w:bCs/>
      </w:rPr>
    </w:tblStylePr>
    <w:tblStylePr w:type="band1Vert">
      <w:tblPr/>
      <w:tcPr>
        <w:shd w:val="clear" w:color="auto" w:fill="E8F3D3"/>
      </w:tcPr>
    </w:tblStylePr>
    <w:tblStylePr w:type="band1Horz">
      <w:tblPr/>
      <w:tcPr>
        <w:shd w:val="clear" w:color="auto" w:fill="E8F3D3"/>
      </w:tcPr>
    </w:tblStylePr>
  </w:style>
  <w:style w:type="paragraph" w:styleId="BalloonText">
    <w:name w:val="Balloon Text"/>
    <w:basedOn w:val="Normal"/>
    <w:link w:val="BalloonTextChar"/>
    <w:uiPriority w:val="99"/>
    <w:semiHidden/>
    <w:unhideWhenUsed/>
    <w:rsid w:val="00B249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491A"/>
    <w:rPr>
      <w:rFonts w:ascii="Segoe UI" w:hAnsi="Segoe UI" w:cs="Segoe UI"/>
      <w:sz w:val="18"/>
      <w:szCs w:val="1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334652">
      <w:bodyDiv w:val="1"/>
      <w:marLeft w:val="0"/>
      <w:marRight w:val="0"/>
      <w:marTop w:val="0"/>
      <w:marBottom w:val="0"/>
      <w:divBdr>
        <w:top w:val="none" w:sz="0" w:space="0" w:color="auto"/>
        <w:left w:val="none" w:sz="0" w:space="0" w:color="auto"/>
        <w:bottom w:val="none" w:sz="0" w:space="0" w:color="auto"/>
        <w:right w:val="none" w:sz="0" w:space="0" w:color="auto"/>
      </w:divBdr>
    </w:div>
    <w:div w:id="1532256318">
      <w:bodyDiv w:val="1"/>
      <w:marLeft w:val="0"/>
      <w:marRight w:val="0"/>
      <w:marTop w:val="0"/>
      <w:marBottom w:val="0"/>
      <w:divBdr>
        <w:top w:val="none" w:sz="0" w:space="0" w:color="auto"/>
        <w:left w:val="none" w:sz="0" w:space="0" w:color="auto"/>
        <w:bottom w:val="none" w:sz="0" w:space="0" w:color="auto"/>
        <w:right w:val="none" w:sz="0" w:space="0" w:color="auto"/>
      </w:divBdr>
    </w:div>
    <w:div w:id="159003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chart" Target="charts/chart6.xml"/><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msdmanuals.com/es-mx/professional/trastornos-psiqui%C3%A1tricos/trastornos-del-estado-de-%C3%A1nimo/trastornos-depresivos" TargetMode="External"/><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chart" Target="charts/chart4.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msdmanuals.com/es-mx/professional/trastornos-psiqui%C3%A1tricos/trastornos-del-estado-de-%C3%A1nimo/trastornos-depresivos" TargetMode="External"/><Relationship Id="rId3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chart" Target="charts/chart2.xml"/><Relationship Id="rId19" Type="http://schemas.openxmlformats.org/officeDocument/2006/relationships/image" Target="media/image8.png"/><Relationship Id="rId31"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msdmanuals.com/es-mx/professional/trastornos-psiqui%C3%A1tricos/trastornos-del-estado-de-%C3%A1nimo/trastornos-depresivo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1.¿Que</a:t>
            </a:r>
            <a:r>
              <a:rPr lang="es-ES" baseline="0"/>
              <a:t> datos del paciente necesita en un registro inicial?</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Nombre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8</c:v>
                </c:pt>
              </c:numCache>
            </c:numRef>
          </c:val>
          <c:extLst>
            <c:ext xmlns:c16="http://schemas.microsoft.com/office/drawing/2014/chart" uri="{C3380CC4-5D6E-409C-BE32-E72D297353CC}">
              <c16:uniqueId val="{00000000-4898-49B2-88DE-75878849FA0A}"/>
            </c:ext>
          </c:extLst>
        </c:ser>
        <c:ser>
          <c:idx val="1"/>
          <c:order val="1"/>
          <c:tx>
            <c:strRef>
              <c:f>Hoja1!$C$1</c:f>
              <c:strCache>
                <c:ptCount val="1"/>
                <c:pt idx="0">
                  <c:v>Edad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Hoja1!$C$2</c:f>
              <c:numCache>
                <c:formatCode>General</c:formatCode>
                <c:ptCount val="1"/>
                <c:pt idx="0">
                  <c:v>4</c:v>
                </c:pt>
              </c:numCache>
            </c:numRef>
          </c:val>
          <c:extLst>
            <c:ext xmlns:c16="http://schemas.microsoft.com/office/drawing/2014/chart" uri="{C3380CC4-5D6E-409C-BE32-E72D297353CC}">
              <c16:uniqueId val="{00000001-4898-49B2-88DE-75878849FA0A}"/>
            </c:ext>
          </c:extLst>
        </c:ser>
        <c:ser>
          <c:idx val="2"/>
          <c:order val="2"/>
          <c:tx>
            <c:strRef>
              <c:f>Hoja1!$D$1</c:f>
              <c:strCache>
                <c:ptCount val="1"/>
                <c:pt idx="0">
                  <c:v>Religión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4</c:v>
                </c:pt>
              </c:numCache>
            </c:numRef>
          </c:val>
          <c:extLst>
            <c:ext xmlns:c16="http://schemas.microsoft.com/office/drawing/2014/chart" uri="{C3380CC4-5D6E-409C-BE32-E72D297353CC}">
              <c16:uniqueId val="{00000002-4898-49B2-88DE-75878849FA0A}"/>
            </c:ext>
          </c:extLst>
        </c:ser>
        <c:ser>
          <c:idx val="3"/>
          <c:order val="3"/>
          <c:tx>
            <c:strRef>
              <c:f>Hoja1!$E$1</c:f>
              <c:strCache>
                <c:ptCount val="1"/>
                <c:pt idx="0">
                  <c:v>Estado Civil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3</c:v>
                </c:pt>
              </c:numCache>
            </c:numRef>
          </c:val>
          <c:extLst>
            <c:ext xmlns:c16="http://schemas.microsoft.com/office/drawing/2014/chart" uri="{C3380CC4-5D6E-409C-BE32-E72D297353CC}">
              <c16:uniqueId val="{00000003-4898-49B2-88DE-75878849FA0A}"/>
            </c:ext>
          </c:extLst>
        </c:ser>
        <c:ser>
          <c:idx val="4"/>
          <c:order val="4"/>
          <c:tx>
            <c:strRef>
              <c:f>Hoja1!$F$1</c:f>
              <c:strCache>
                <c:ptCount val="1"/>
                <c:pt idx="0">
                  <c:v>Fecha de nacimiento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3</c:v>
                </c:pt>
              </c:numCache>
            </c:numRef>
          </c:val>
          <c:extLst>
            <c:ext xmlns:c16="http://schemas.microsoft.com/office/drawing/2014/chart" uri="{C3380CC4-5D6E-409C-BE32-E72D297353CC}">
              <c16:uniqueId val="{00000004-4898-49B2-88DE-75878849FA0A}"/>
            </c:ext>
          </c:extLst>
        </c:ser>
        <c:ser>
          <c:idx val="5"/>
          <c:order val="5"/>
          <c:tx>
            <c:strRef>
              <c:f>Hoja1!$G$1</c:f>
              <c:strCache>
                <c:ptCount val="1"/>
                <c:pt idx="0">
                  <c:v>Motivo de consulta</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3</c:v>
                </c:pt>
              </c:numCache>
            </c:numRef>
          </c:val>
          <c:extLst>
            <c:ext xmlns:c16="http://schemas.microsoft.com/office/drawing/2014/chart" uri="{C3380CC4-5D6E-409C-BE32-E72D297353CC}">
              <c16:uniqueId val="{00000005-4898-49B2-88DE-75878849FA0A}"/>
            </c:ext>
          </c:extLst>
        </c:ser>
        <c:ser>
          <c:idx val="6"/>
          <c:order val="6"/>
          <c:tx>
            <c:strRef>
              <c:f>Hoja1!$H$1</c:f>
              <c:strCache>
                <c:ptCount val="1"/>
                <c:pt idx="0">
                  <c:v>Historial escolar</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Hoja1!$H$2</c:f>
              <c:numCache>
                <c:formatCode>General</c:formatCode>
                <c:ptCount val="1"/>
                <c:pt idx="0">
                  <c:v>4</c:v>
                </c:pt>
              </c:numCache>
            </c:numRef>
          </c:val>
          <c:extLst>
            <c:ext xmlns:c16="http://schemas.microsoft.com/office/drawing/2014/chart" uri="{C3380CC4-5D6E-409C-BE32-E72D297353CC}">
              <c16:uniqueId val="{00000006-4898-49B2-88DE-75878849FA0A}"/>
            </c:ext>
          </c:extLst>
        </c:ser>
        <c:ser>
          <c:idx val="7"/>
          <c:order val="7"/>
          <c:tx>
            <c:strRef>
              <c:f>Hoja1!$I$1</c:f>
              <c:strCache>
                <c:ptCount val="1"/>
                <c:pt idx="0">
                  <c:v>Historial familiar</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Hoja1!$I$2</c:f>
              <c:numCache>
                <c:formatCode>General</c:formatCode>
                <c:ptCount val="1"/>
                <c:pt idx="0">
                  <c:v>1</c:v>
                </c:pt>
              </c:numCache>
            </c:numRef>
          </c:val>
          <c:extLst>
            <c:ext xmlns:c16="http://schemas.microsoft.com/office/drawing/2014/chart" uri="{C3380CC4-5D6E-409C-BE32-E72D297353CC}">
              <c16:uniqueId val="{00000007-4898-49B2-88DE-75878849FA0A}"/>
            </c:ext>
          </c:extLst>
        </c:ser>
        <c:ser>
          <c:idx val="8"/>
          <c:order val="8"/>
          <c:tx>
            <c:strRef>
              <c:f>Hoja1!$J$1</c:f>
              <c:strCache>
                <c:ptCount val="1"/>
                <c:pt idx="0">
                  <c:v>Historial médico</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Hoja1!$J$2</c:f>
              <c:numCache>
                <c:formatCode>General</c:formatCode>
                <c:ptCount val="1"/>
                <c:pt idx="0">
                  <c:v>2</c:v>
                </c:pt>
              </c:numCache>
            </c:numRef>
          </c:val>
          <c:extLst>
            <c:ext xmlns:c16="http://schemas.microsoft.com/office/drawing/2014/chart" uri="{C3380CC4-5D6E-409C-BE32-E72D297353CC}">
              <c16:uniqueId val="{00000008-4898-49B2-88DE-75878849FA0A}"/>
            </c:ext>
          </c:extLst>
        </c:ser>
        <c:ser>
          <c:idx val="9"/>
          <c:order val="9"/>
          <c:tx>
            <c:strRef>
              <c:f>Hoja1!$K$1</c:f>
              <c:strCache>
                <c:ptCount val="1"/>
                <c:pt idx="0">
                  <c:v>Sintomatología</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Hoja1!$K$2</c:f>
              <c:numCache>
                <c:formatCode>General</c:formatCode>
                <c:ptCount val="1"/>
                <c:pt idx="0">
                  <c:v>1</c:v>
                </c:pt>
              </c:numCache>
            </c:numRef>
          </c:val>
          <c:extLst>
            <c:ext xmlns:c16="http://schemas.microsoft.com/office/drawing/2014/chart" uri="{C3380CC4-5D6E-409C-BE32-E72D297353CC}">
              <c16:uniqueId val="{00000009-4898-49B2-88DE-75878849FA0A}"/>
            </c:ext>
          </c:extLst>
        </c:ser>
        <c:ser>
          <c:idx val="10"/>
          <c:order val="10"/>
          <c:tx>
            <c:strRef>
              <c:f>Hoja1!$L$1</c:f>
              <c:strCache>
                <c:ptCount val="1"/>
                <c:pt idx="0">
                  <c:v>Lugar de nacimiento</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Hoja1!$L$2</c:f>
              <c:numCache>
                <c:formatCode>General</c:formatCode>
                <c:ptCount val="1"/>
                <c:pt idx="0">
                  <c:v>2</c:v>
                </c:pt>
              </c:numCache>
            </c:numRef>
          </c:val>
          <c:extLst>
            <c:ext xmlns:c16="http://schemas.microsoft.com/office/drawing/2014/chart" uri="{C3380CC4-5D6E-409C-BE32-E72D297353CC}">
              <c16:uniqueId val="{0000000A-4898-49B2-88DE-75878849FA0A}"/>
            </c:ext>
          </c:extLst>
        </c:ser>
        <c:ser>
          <c:idx val="11"/>
          <c:order val="11"/>
          <c:tx>
            <c:strRef>
              <c:f>Hoja1!$M$1</c:f>
              <c:strCache>
                <c:ptCount val="1"/>
                <c:pt idx="0">
                  <c:v>Direccion</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Hoja1!$M$2</c:f>
              <c:numCache>
                <c:formatCode>General</c:formatCode>
                <c:ptCount val="1"/>
                <c:pt idx="0">
                  <c:v>2</c:v>
                </c:pt>
              </c:numCache>
            </c:numRef>
          </c:val>
          <c:extLst>
            <c:ext xmlns:c16="http://schemas.microsoft.com/office/drawing/2014/chart" uri="{C3380CC4-5D6E-409C-BE32-E72D297353CC}">
              <c16:uniqueId val="{0000000B-4898-49B2-88DE-75878849FA0A}"/>
            </c:ext>
          </c:extLst>
        </c:ser>
        <c:ser>
          <c:idx val="12"/>
          <c:order val="12"/>
          <c:tx>
            <c:strRef>
              <c:f>Hoja1!$N$1</c:f>
              <c:strCache>
                <c:ptCount val="1"/>
                <c:pt idx="0">
                  <c:v>Ficha de identificacíon</c:v>
                </c:pt>
              </c:strCache>
            </c:strRef>
          </c:tx>
          <c:spPr>
            <a:solidFill>
              <a:schemeClr val="accent1">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Hoja1!$N$2</c:f>
              <c:numCache>
                <c:formatCode>General</c:formatCode>
                <c:ptCount val="1"/>
                <c:pt idx="0">
                  <c:v>2</c:v>
                </c:pt>
              </c:numCache>
            </c:numRef>
          </c:val>
          <c:extLst>
            <c:ext xmlns:c16="http://schemas.microsoft.com/office/drawing/2014/chart" uri="{C3380CC4-5D6E-409C-BE32-E72D297353CC}">
              <c16:uniqueId val="{0000000C-4898-49B2-88DE-75878849FA0A}"/>
            </c:ext>
          </c:extLst>
        </c:ser>
        <c:ser>
          <c:idx val="13"/>
          <c:order val="13"/>
          <c:tx>
            <c:strRef>
              <c:f>Hoja1!$O$1</c:f>
              <c:strCache>
                <c:ptCount val="1"/>
                <c:pt idx="0">
                  <c:v>Sexo</c:v>
                </c:pt>
              </c:strCache>
            </c:strRef>
          </c:tx>
          <c:spPr>
            <a:solidFill>
              <a:schemeClr val="accent2">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Hoja1!$O$2</c:f>
              <c:numCache>
                <c:formatCode>General</c:formatCode>
                <c:ptCount val="1"/>
                <c:pt idx="0">
                  <c:v>3</c:v>
                </c:pt>
              </c:numCache>
            </c:numRef>
          </c:val>
          <c:extLst>
            <c:ext xmlns:c16="http://schemas.microsoft.com/office/drawing/2014/chart" uri="{C3380CC4-5D6E-409C-BE32-E72D297353CC}">
              <c16:uniqueId val="{0000000D-4898-49B2-88DE-75878849FA0A}"/>
            </c:ext>
          </c:extLst>
        </c:ser>
        <c:ser>
          <c:idx val="14"/>
          <c:order val="14"/>
          <c:tx>
            <c:strRef>
              <c:f>Hoja1!$P$1</c:f>
              <c:strCache>
                <c:ptCount val="1"/>
                <c:pt idx="0">
                  <c:v>Ocupación</c:v>
                </c:pt>
              </c:strCache>
            </c:strRef>
          </c:tx>
          <c:spPr>
            <a:solidFill>
              <a:schemeClr val="accent3">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Hoja1!$P$2</c:f>
              <c:numCache>
                <c:formatCode>General</c:formatCode>
                <c:ptCount val="1"/>
                <c:pt idx="0">
                  <c:v>2</c:v>
                </c:pt>
              </c:numCache>
            </c:numRef>
          </c:val>
          <c:extLst>
            <c:ext xmlns:c16="http://schemas.microsoft.com/office/drawing/2014/chart" uri="{C3380CC4-5D6E-409C-BE32-E72D297353CC}">
              <c16:uniqueId val="{0000000E-4898-49B2-88DE-75878849FA0A}"/>
            </c:ext>
          </c:extLst>
        </c:ser>
        <c:ser>
          <c:idx val="16"/>
          <c:order val="15"/>
          <c:tx>
            <c:strRef>
              <c:f>Hoja1!$Q$1</c:f>
              <c:strCache>
                <c:ptCount val="1"/>
                <c:pt idx="0">
                  <c:v>Fecha de Inicio de evaluación</c:v>
                </c:pt>
              </c:strCache>
            </c:strRef>
          </c:tx>
          <c:spPr>
            <a:solidFill>
              <a:schemeClr val="accent5">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Hoja1!$Q$2</c:f>
              <c:numCache>
                <c:formatCode>General</c:formatCode>
                <c:ptCount val="1"/>
                <c:pt idx="0">
                  <c:v>2</c:v>
                </c:pt>
              </c:numCache>
            </c:numRef>
          </c:val>
          <c:extLst>
            <c:ext xmlns:c16="http://schemas.microsoft.com/office/drawing/2014/chart" uri="{C3380CC4-5D6E-409C-BE32-E72D297353CC}">
              <c16:uniqueId val="{0000000F-4898-49B2-88DE-75878849FA0A}"/>
            </c:ext>
          </c:extLst>
        </c:ser>
        <c:ser>
          <c:idx val="17"/>
          <c:order val="16"/>
          <c:tx>
            <c:strRef>
              <c:f>Hoja1!$R$1</c:f>
              <c:strCache>
                <c:ptCount val="1"/>
                <c:pt idx="0">
                  <c:v>Examen mental</c:v>
                </c:pt>
              </c:strCache>
            </c:strRef>
          </c:tx>
          <c:spPr>
            <a:solidFill>
              <a:schemeClr val="accent6">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Hoja1!$R$2</c:f>
              <c:numCache>
                <c:formatCode>General</c:formatCode>
                <c:ptCount val="1"/>
                <c:pt idx="0">
                  <c:v>3</c:v>
                </c:pt>
              </c:numCache>
            </c:numRef>
          </c:val>
          <c:extLst>
            <c:ext xmlns:c16="http://schemas.microsoft.com/office/drawing/2014/chart" uri="{C3380CC4-5D6E-409C-BE32-E72D297353CC}">
              <c16:uniqueId val="{00000010-4898-49B2-88DE-75878849FA0A}"/>
            </c:ext>
          </c:extLst>
        </c:ser>
        <c:ser>
          <c:idx val="18"/>
          <c:order val="17"/>
          <c:tx>
            <c:strRef>
              <c:f>Hoja1!$S$1</c:f>
              <c:strCache>
                <c:ptCount val="1"/>
                <c:pt idx="0">
                  <c:v>Numero de telefono</c:v>
                </c:pt>
              </c:strCache>
            </c:strRef>
          </c:tx>
          <c:spPr>
            <a:solidFill>
              <a:schemeClr val="accent1">
                <a:lumMod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Hoja1!$S$2</c:f>
              <c:numCache>
                <c:formatCode>General</c:formatCode>
                <c:ptCount val="1"/>
                <c:pt idx="0">
                  <c:v>1</c:v>
                </c:pt>
              </c:numCache>
            </c:numRef>
          </c:val>
          <c:extLst>
            <c:ext xmlns:c16="http://schemas.microsoft.com/office/drawing/2014/chart" uri="{C3380CC4-5D6E-409C-BE32-E72D297353CC}">
              <c16:uniqueId val="{00000011-4898-49B2-88DE-75878849FA0A}"/>
            </c:ext>
          </c:extLst>
        </c:ser>
        <c:ser>
          <c:idx val="20"/>
          <c:order val="18"/>
          <c:tx>
            <c:strRef>
              <c:f>Hoja1!$T$1</c:f>
              <c:strCache>
                <c:ptCount val="1"/>
                <c:pt idx="0">
                  <c:v>Antecedentes de desarrollo</c:v>
                </c:pt>
              </c:strCache>
            </c:strRef>
          </c:tx>
          <c:spPr>
            <a:solidFill>
              <a:schemeClr val="accent3">
                <a:lumMod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Hoja1!$T$2</c:f>
              <c:numCache>
                <c:formatCode>General</c:formatCode>
                <c:ptCount val="1"/>
                <c:pt idx="0">
                  <c:v>4</c:v>
                </c:pt>
              </c:numCache>
            </c:numRef>
          </c:val>
          <c:extLst>
            <c:ext xmlns:c16="http://schemas.microsoft.com/office/drawing/2014/chart" uri="{C3380CC4-5D6E-409C-BE32-E72D297353CC}">
              <c16:uniqueId val="{00000012-4898-49B2-88DE-75878849FA0A}"/>
            </c:ext>
          </c:extLst>
        </c:ser>
        <c:dLbls>
          <c:dLblPos val="outEnd"/>
          <c:showLegendKey val="0"/>
          <c:showVal val="1"/>
          <c:showCatName val="0"/>
          <c:showSerName val="0"/>
          <c:showPercent val="0"/>
          <c:showBubbleSize val="0"/>
        </c:dLbls>
        <c:gapWidth val="219"/>
        <c:overlap val="-27"/>
        <c:axId val="313234968"/>
        <c:axId val="313235624"/>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3. ¿Qué leyes o lineamientos se deben respetar cuando se trata con un paciente?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Confidencialidad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7</c:v>
                </c:pt>
              </c:numCache>
            </c:numRef>
          </c:val>
          <c:extLst>
            <c:ext xmlns:c16="http://schemas.microsoft.com/office/drawing/2014/chart" uri="{C3380CC4-5D6E-409C-BE32-E72D297353CC}">
              <c16:uniqueId val="{00000000-09B2-4AA8-85EA-B0F383D1E161}"/>
            </c:ext>
          </c:extLst>
        </c:ser>
        <c:ser>
          <c:idx val="1"/>
          <c:order val="1"/>
          <c:tx>
            <c:strRef>
              <c:f>Hoja1!$C$1</c:f>
              <c:strCache>
                <c:ptCount val="1"/>
                <c:pt idx="0">
                  <c:v>Etica profesional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Hoja1!$C$2</c:f>
              <c:numCache>
                <c:formatCode>General</c:formatCode>
                <c:ptCount val="1"/>
                <c:pt idx="0">
                  <c:v>7</c:v>
                </c:pt>
              </c:numCache>
            </c:numRef>
          </c:val>
          <c:extLst>
            <c:ext xmlns:c16="http://schemas.microsoft.com/office/drawing/2014/chart" uri="{C3380CC4-5D6E-409C-BE32-E72D297353CC}">
              <c16:uniqueId val="{00000001-09B2-4AA8-85EA-B0F383D1E161}"/>
            </c:ext>
          </c:extLst>
        </c:ser>
        <c:ser>
          <c:idx val="2"/>
          <c:order val="2"/>
          <c:tx>
            <c:strRef>
              <c:f>Hoja1!$D$1</c:f>
              <c:strCache>
                <c:ptCount val="1"/>
                <c:pt idx="0">
                  <c:v>Disponibilidad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1</c:v>
                </c:pt>
              </c:numCache>
            </c:numRef>
          </c:val>
          <c:extLst>
            <c:ext xmlns:c16="http://schemas.microsoft.com/office/drawing/2014/chart" uri="{C3380CC4-5D6E-409C-BE32-E72D297353CC}">
              <c16:uniqueId val="{00000002-09B2-4AA8-85EA-B0F383D1E161}"/>
            </c:ext>
          </c:extLst>
        </c:ser>
        <c:ser>
          <c:idx val="3"/>
          <c:order val="3"/>
          <c:tx>
            <c:strRef>
              <c:f>Hoja1!$E$1</c:f>
              <c:strCache>
                <c:ptCount val="1"/>
                <c:pt idx="0">
                  <c:v>Respeto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3</c:v>
                </c:pt>
              </c:numCache>
            </c:numRef>
          </c:val>
          <c:extLst>
            <c:ext xmlns:c16="http://schemas.microsoft.com/office/drawing/2014/chart" uri="{C3380CC4-5D6E-409C-BE32-E72D297353CC}">
              <c16:uniqueId val="{00000003-09B2-4AA8-85EA-B0F383D1E161}"/>
            </c:ext>
          </c:extLst>
        </c:ser>
        <c:ser>
          <c:idx val="4"/>
          <c:order val="4"/>
          <c:tx>
            <c:strRef>
              <c:f>Hoja1!$F$1</c:f>
              <c:strCache>
                <c:ptCount val="1"/>
                <c:pt idx="0">
                  <c:v>No presionar</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1</c:v>
                </c:pt>
              </c:numCache>
            </c:numRef>
          </c:val>
          <c:extLst>
            <c:ext xmlns:c16="http://schemas.microsoft.com/office/drawing/2014/chart" uri="{C3380CC4-5D6E-409C-BE32-E72D297353CC}">
              <c16:uniqueId val="{00000004-09B2-4AA8-85EA-B0F383D1E161}"/>
            </c:ext>
          </c:extLst>
        </c:ser>
        <c:ser>
          <c:idx val="5"/>
          <c:order val="5"/>
          <c:tx>
            <c:strRef>
              <c:f>Hoja1!$G$1</c:f>
              <c:strCache>
                <c:ptCount val="1"/>
                <c:pt idx="0">
                  <c:v>Compromiso</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1</c:v>
                </c:pt>
              </c:numCache>
            </c:numRef>
          </c:val>
          <c:extLst>
            <c:ext xmlns:c16="http://schemas.microsoft.com/office/drawing/2014/chart" uri="{C3380CC4-5D6E-409C-BE32-E72D297353CC}">
              <c16:uniqueId val="{00000005-09B2-4AA8-85EA-B0F383D1E161}"/>
            </c:ext>
          </c:extLst>
        </c:ser>
        <c:ser>
          <c:idx val="6"/>
          <c:order val="6"/>
          <c:tx>
            <c:strRef>
              <c:f>Hoja1!$H$1</c:f>
              <c:strCache>
                <c:ptCount val="1"/>
                <c:pt idx="0">
                  <c:v>Empatia</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Hoja1!$H$2</c:f>
              <c:numCache>
                <c:formatCode>General</c:formatCode>
                <c:ptCount val="1"/>
                <c:pt idx="0">
                  <c:v>1</c:v>
                </c:pt>
              </c:numCache>
            </c:numRef>
          </c:val>
          <c:extLst>
            <c:ext xmlns:c16="http://schemas.microsoft.com/office/drawing/2014/chart" uri="{C3380CC4-5D6E-409C-BE32-E72D297353CC}">
              <c16:uniqueId val="{00000006-09B2-4AA8-85EA-B0F383D1E161}"/>
            </c:ext>
          </c:extLst>
        </c:ser>
        <c:ser>
          <c:idx val="7"/>
          <c:order val="7"/>
          <c:tx>
            <c:strRef>
              <c:f>Hoja1!$I$1</c:f>
              <c:strCache>
                <c:ptCount val="1"/>
                <c:pt idx="0">
                  <c:v>Integridad </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Hoja1!$I$2</c:f>
              <c:numCache>
                <c:formatCode>General</c:formatCode>
                <c:ptCount val="1"/>
                <c:pt idx="0">
                  <c:v>1</c:v>
                </c:pt>
              </c:numCache>
            </c:numRef>
          </c:val>
          <c:extLst>
            <c:ext xmlns:c16="http://schemas.microsoft.com/office/drawing/2014/chart" uri="{C3380CC4-5D6E-409C-BE32-E72D297353CC}">
              <c16:uniqueId val="{00000007-09B2-4AA8-85EA-B0F383D1E161}"/>
            </c:ext>
          </c:extLst>
        </c:ser>
        <c:ser>
          <c:idx val="8"/>
          <c:order val="8"/>
          <c:tx>
            <c:strRef>
              <c:f>Hoja1!$J$1</c:f>
              <c:strCache>
                <c:ptCount val="1"/>
                <c:pt idx="0">
                  <c:v>Profesionalismo</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Hoja1!$J$2</c:f>
              <c:numCache>
                <c:formatCode>General</c:formatCode>
                <c:ptCount val="1"/>
                <c:pt idx="0">
                  <c:v>2</c:v>
                </c:pt>
              </c:numCache>
            </c:numRef>
          </c:val>
          <c:extLst>
            <c:ext xmlns:c16="http://schemas.microsoft.com/office/drawing/2014/chart" uri="{C3380CC4-5D6E-409C-BE32-E72D297353CC}">
              <c16:uniqueId val="{00000008-09B2-4AA8-85EA-B0F383D1E161}"/>
            </c:ext>
          </c:extLst>
        </c:ser>
        <c:dLbls>
          <c:dLblPos val="outEnd"/>
          <c:showLegendKey val="0"/>
          <c:showVal val="1"/>
          <c:showCatName val="0"/>
          <c:showSerName val="0"/>
          <c:showPercent val="0"/>
          <c:showBubbleSize val="0"/>
        </c:dLbls>
        <c:gapWidth val="219"/>
        <c:overlap val="-27"/>
        <c:axId val="313234968"/>
        <c:axId val="313235624"/>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4. ¿Existe alguna estructura en la que se debe realizar un expediente, de ser así nos podría proporcionar un ejemplo?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Historia clinica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6</c:v>
                </c:pt>
              </c:numCache>
            </c:numRef>
          </c:val>
          <c:extLst>
            <c:ext xmlns:c16="http://schemas.microsoft.com/office/drawing/2014/chart" uri="{C3380CC4-5D6E-409C-BE32-E72D297353CC}">
              <c16:uniqueId val="{00000000-5BFE-4DD9-95EE-91FF97CF4CEB}"/>
            </c:ext>
          </c:extLst>
        </c:ser>
        <c:ser>
          <c:idx val="1"/>
          <c:order val="1"/>
          <c:tx>
            <c:strRef>
              <c:f>Hoja1!$C$1</c:f>
              <c:strCache>
                <c:ptCount val="1"/>
                <c:pt idx="0">
                  <c:v>Ficha de identificación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Hoja1!$C$2</c:f>
              <c:numCache>
                <c:formatCode>General</c:formatCode>
                <c:ptCount val="1"/>
                <c:pt idx="0">
                  <c:v>9</c:v>
                </c:pt>
              </c:numCache>
            </c:numRef>
          </c:val>
          <c:extLst>
            <c:ext xmlns:c16="http://schemas.microsoft.com/office/drawing/2014/chart" uri="{C3380CC4-5D6E-409C-BE32-E72D297353CC}">
              <c16:uniqueId val="{00000001-5BFE-4DD9-95EE-91FF97CF4CEB}"/>
            </c:ext>
          </c:extLst>
        </c:ser>
        <c:ser>
          <c:idx val="2"/>
          <c:order val="2"/>
          <c:tx>
            <c:strRef>
              <c:f>Hoja1!$D$1</c:f>
              <c:strCache>
                <c:ptCount val="1"/>
                <c:pt idx="0">
                  <c:v>Examen de estado mental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4</c:v>
                </c:pt>
              </c:numCache>
            </c:numRef>
          </c:val>
          <c:extLst>
            <c:ext xmlns:c16="http://schemas.microsoft.com/office/drawing/2014/chart" uri="{C3380CC4-5D6E-409C-BE32-E72D297353CC}">
              <c16:uniqueId val="{00000002-5BFE-4DD9-95EE-91FF97CF4CEB}"/>
            </c:ext>
          </c:extLst>
        </c:ser>
        <c:ser>
          <c:idx val="3"/>
          <c:order val="3"/>
          <c:tx>
            <c:strRef>
              <c:f>Hoja1!$E$1</c:f>
              <c:strCache>
                <c:ptCount val="1"/>
                <c:pt idx="0">
                  <c:v>Historia de desarrollo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2</c:v>
                </c:pt>
              </c:numCache>
            </c:numRef>
          </c:val>
          <c:extLst>
            <c:ext xmlns:c16="http://schemas.microsoft.com/office/drawing/2014/chart" uri="{C3380CC4-5D6E-409C-BE32-E72D297353CC}">
              <c16:uniqueId val="{00000003-5BFE-4DD9-95EE-91FF97CF4CEB}"/>
            </c:ext>
          </c:extLst>
        </c:ser>
        <c:ser>
          <c:idx val="4"/>
          <c:order val="4"/>
          <c:tx>
            <c:strRef>
              <c:f>Hoja1!$F$1</c:f>
              <c:strCache>
                <c:ptCount val="1"/>
                <c:pt idx="0">
                  <c:v>Antecedentes familiares</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7</c:v>
                </c:pt>
              </c:numCache>
            </c:numRef>
          </c:val>
          <c:extLst>
            <c:ext xmlns:c16="http://schemas.microsoft.com/office/drawing/2014/chart" uri="{C3380CC4-5D6E-409C-BE32-E72D297353CC}">
              <c16:uniqueId val="{00000004-5BFE-4DD9-95EE-91FF97CF4CEB}"/>
            </c:ext>
          </c:extLst>
        </c:ser>
        <c:ser>
          <c:idx val="5"/>
          <c:order val="5"/>
          <c:tx>
            <c:strRef>
              <c:f>Hoja1!$G$1</c:f>
              <c:strCache>
                <c:ptCount val="1"/>
                <c:pt idx="0">
                  <c:v>Historia sexual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1</c:v>
                </c:pt>
              </c:numCache>
            </c:numRef>
          </c:val>
          <c:extLst>
            <c:ext xmlns:c16="http://schemas.microsoft.com/office/drawing/2014/chart" uri="{C3380CC4-5D6E-409C-BE32-E72D297353CC}">
              <c16:uniqueId val="{00000005-5BFE-4DD9-95EE-91FF97CF4CEB}"/>
            </c:ext>
          </c:extLst>
        </c:ser>
        <c:ser>
          <c:idx val="6"/>
          <c:order val="6"/>
          <c:tx>
            <c:strRef>
              <c:f>Hoja1!$H$1</c:f>
              <c:strCache>
                <c:ptCount val="1"/>
                <c:pt idx="0">
                  <c:v>Estado emocional</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Hoja1!$H$2</c:f>
              <c:numCache>
                <c:formatCode>General</c:formatCode>
                <c:ptCount val="1"/>
                <c:pt idx="0">
                  <c:v>1</c:v>
                </c:pt>
              </c:numCache>
            </c:numRef>
          </c:val>
          <c:extLst>
            <c:ext xmlns:c16="http://schemas.microsoft.com/office/drawing/2014/chart" uri="{C3380CC4-5D6E-409C-BE32-E72D297353CC}">
              <c16:uniqueId val="{00000006-5BFE-4DD9-95EE-91FF97CF4CEB}"/>
            </c:ext>
          </c:extLst>
        </c:ser>
        <c:ser>
          <c:idx val="7"/>
          <c:order val="7"/>
          <c:tx>
            <c:strRef>
              <c:f>Hoja1!$I$1</c:f>
              <c:strCache>
                <c:ptCount val="1"/>
                <c:pt idx="0">
                  <c:v>Impresión diagnostica</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Hoja1!$I$2</c:f>
              <c:numCache>
                <c:formatCode>General</c:formatCode>
                <c:ptCount val="1"/>
                <c:pt idx="0">
                  <c:v>4</c:v>
                </c:pt>
              </c:numCache>
            </c:numRef>
          </c:val>
          <c:extLst>
            <c:ext xmlns:c16="http://schemas.microsoft.com/office/drawing/2014/chart" uri="{C3380CC4-5D6E-409C-BE32-E72D297353CC}">
              <c16:uniqueId val="{00000007-5BFE-4DD9-95EE-91FF97CF4CEB}"/>
            </c:ext>
          </c:extLst>
        </c:ser>
        <c:ser>
          <c:idx val="8"/>
          <c:order val="8"/>
          <c:tx>
            <c:strRef>
              <c:f>Hoja1!$J$1</c:f>
              <c:strCache>
                <c:ptCount val="1"/>
                <c:pt idx="0">
                  <c:v>Pronóstico</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Hoja1!$J$2</c:f>
              <c:numCache>
                <c:formatCode>General</c:formatCode>
                <c:ptCount val="1"/>
                <c:pt idx="0">
                  <c:v>3</c:v>
                </c:pt>
              </c:numCache>
            </c:numRef>
          </c:val>
          <c:extLst>
            <c:ext xmlns:c16="http://schemas.microsoft.com/office/drawing/2014/chart" uri="{C3380CC4-5D6E-409C-BE32-E72D297353CC}">
              <c16:uniqueId val="{00000008-5BFE-4DD9-95EE-91FF97CF4CEB}"/>
            </c:ext>
          </c:extLst>
        </c:ser>
        <c:ser>
          <c:idx val="9"/>
          <c:order val="9"/>
          <c:tx>
            <c:strRef>
              <c:f>Hoja1!$K$1</c:f>
              <c:strCache>
                <c:ptCount val="1"/>
                <c:pt idx="0">
                  <c:v>Motivo de consulta</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Hoja1!$K$2</c:f>
              <c:numCache>
                <c:formatCode>General</c:formatCode>
                <c:ptCount val="1"/>
                <c:pt idx="0">
                  <c:v>4</c:v>
                </c:pt>
              </c:numCache>
            </c:numRef>
          </c:val>
          <c:extLst>
            <c:ext xmlns:c16="http://schemas.microsoft.com/office/drawing/2014/chart" uri="{C3380CC4-5D6E-409C-BE32-E72D297353CC}">
              <c16:uniqueId val="{00000009-5BFE-4DD9-95EE-91FF97CF4CEB}"/>
            </c:ext>
          </c:extLst>
        </c:ser>
        <c:ser>
          <c:idx val="10"/>
          <c:order val="10"/>
          <c:tx>
            <c:strRef>
              <c:f>Hoja1!$L$1</c:f>
              <c:strCache>
                <c:ptCount val="1"/>
                <c:pt idx="0">
                  <c:v>Entrevista inicial</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Hoja1!$L$2</c:f>
              <c:numCache>
                <c:formatCode>General</c:formatCode>
                <c:ptCount val="1"/>
                <c:pt idx="0">
                  <c:v>2</c:v>
                </c:pt>
              </c:numCache>
            </c:numRef>
          </c:val>
          <c:extLst>
            <c:ext xmlns:c16="http://schemas.microsoft.com/office/drawing/2014/chart" uri="{C3380CC4-5D6E-409C-BE32-E72D297353CC}">
              <c16:uniqueId val="{0000000A-5BFE-4DD9-95EE-91FF97CF4CEB}"/>
            </c:ext>
          </c:extLst>
        </c:ser>
        <c:ser>
          <c:idx val="11"/>
          <c:order val="11"/>
          <c:tx>
            <c:strRef>
              <c:f>Hoja1!$M$1</c:f>
              <c:strCache>
                <c:ptCount val="1"/>
                <c:pt idx="0">
                  <c:v>Historial escolar</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Hoja1!$M$2</c:f>
              <c:numCache>
                <c:formatCode>General</c:formatCode>
                <c:ptCount val="1"/>
                <c:pt idx="0">
                  <c:v>2</c:v>
                </c:pt>
              </c:numCache>
            </c:numRef>
          </c:val>
          <c:extLst>
            <c:ext xmlns:c16="http://schemas.microsoft.com/office/drawing/2014/chart" uri="{C3380CC4-5D6E-409C-BE32-E72D297353CC}">
              <c16:uniqueId val="{0000000B-5BFE-4DD9-95EE-91FF97CF4CEB}"/>
            </c:ext>
          </c:extLst>
        </c:ser>
        <c:ser>
          <c:idx val="12"/>
          <c:order val="12"/>
          <c:tx>
            <c:strRef>
              <c:f>Hoja1!$N$1</c:f>
              <c:strCache>
                <c:ptCount val="1"/>
                <c:pt idx="0">
                  <c:v>Nombre y firma del psicologo</c:v>
                </c:pt>
              </c:strCache>
            </c:strRef>
          </c:tx>
          <c:spPr>
            <a:solidFill>
              <a:schemeClr val="accent1">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Hoja1!$N$2</c:f>
              <c:numCache>
                <c:formatCode>General</c:formatCode>
                <c:ptCount val="1"/>
                <c:pt idx="0">
                  <c:v>1</c:v>
                </c:pt>
              </c:numCache>
            </c:numRef>
          </c:val>
          <c:extLst>
            <c:ext xmlns:c16="http://schemas.microsoft.com/office/drawing/2014/chart" uri="{C3380CC4-5D6E-409C-BE32-E72D297353CC}">
              <c16:uniqueId val="{0000000C-5BFE-4DD9-95EE-91FF97CF4CEB}"/>
            </c:ext>
          </c:extLst>
        </c:ser>
        <c:ser>
          <c:idx val="13"/>
          <c:order val="13"/>
          <c:tx>
            <c:strRef>
              <c:f>Hoja1!$O$1</c:f>
              <c:strCache>
                <c:ptCount val="1"/>
                <c:pt idx="0">
                  <c:v>Contrato terapéutico</c:v>
                </c:pt>
              </c:strCache>
            </c:strRef>
          </c:tx>
          <c:spPr>
            <a:solidFill>
              <a:schemeClr val="accent2">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Hoja1!$O$2</c:f>
              <c:numCache>
                <c:formatCode>General</c:formatCode>
                <c:ptCount val="1"/>
                <c:pt idx="0">
                  <c:v>2</c:v>
                </c:pt>
              </c:numCache>
            </c:numRef>
          </c:val>
          <c:extLst>
            <c:ext xmlns:c16="http://schemas.microsoft.com/office/drawing/2014/chart" uri="{C3380CC4-5D6E-409C-BE32-E72D297353CC}">
              <c16:uniqueId val="{0000000D-5BFE-4DD9-95EE-91FF97CF4CEB}"/>
            </c:ext>
          </c:extLst>
        </c:ser>
        <c:ser>
          <c:idx val="14"/>
          <c:order val="14"/>
          <c:tx>
            <c:strRef>
              <c:f>Hoja1!$P$1</c:f>
              <c:strCache>
                <c:ptCount val="1"/>
                <c:pt idx="0">
                  <c:v>Pruebas psicométricas</c:v>
                </c:pt>
              </c:strCache>
            </c:strRef>
          </c:tx>
          <c:spPr>
            <a:solidFill>
              <a:schemeClr val="accent3">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Hoja1!$P$2</c:f>
              <c:numCache>
                <c:formatCode>General</c:formatCode>
                <c:ptCount val="1"/>
                <c:pt idx="0">
                  <c:v>3</c:v>
                </c:pt>
              </c:numCache>
            </c:numRef>
          </c:val>
          <c:extLst>
            <c:ext xmlns:c16="http://schemas.microsoft.com/office/drawing/2014/chart" uri="{C3380CC4-5D6E-409C-BE32-E72D297353CC}">
              <c16:uniqueId val="{0000000E-5BFE-4DD9-95EE-91FF97CF4CEB}"/>
            </c:ext>
          </c:extLst>
        </c:ser>
        <c:ser>
          <c:idx val="15"/>
          <c:order val="15"/>
          <c:tx>
            <c:strRef>
              <c:f>Hoja1!$Q$1</c:f>
              <c:strCache>
                <c:ptCount val="1"/>
                <c:pt idx="0">
                  <c:v>Notas de progreso</c:v>
                </c:pt>
              </c:strCache>
            </c:strRef>
          </c:tx>
          <c:spPr>
            <a:solidFill>
              <a:schemeClr val="accent4">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Hoja1!$Q$2</c:f>
              <c:numCache>
                <c:formatCode>General</c:formatCode>
                <c:ptCount val="1"/>
                <c:pt idx="0">
                  <c:v>3</c:v>
                </c:pt>
              </c:numCache>
            </c:numRef>
          </c:val>
          <c:extLst>
            <c:ext xmlns:c16="http://schemas.microsoft.com/office/drawing/2014/chart" uri="{C3380CC4-5D6E-409C-BE32-E72D297353CC}">
              <c16:uniqueId val="{0000000F-5BFE-4DD9-95EE-91FF97CF4CEB}"/>
            </c:ext>
          </c:extLst>
        </c:ser>
        <c:ser>
          <c:idx val="16"/>
          <c:order val="16"/>
          <c:tx>
            <c:strRef>
              <c:f>Hoja1!$R$1</c:f>
              <c:strCache>
                <c:ptCount val="1"/>
                <c:pt idx="0">
                  <c:v>Formulación del caso</c:v>
                </c:pt>
              </c:strCache>
            </c:strRef>
          </c:tx>
          <c:spPr>
            <a:solidFill>
              <a:schemeClr val="accent5">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Hoja1!$R$2</c:f>
              <c:numCache>
                <c:formatCode>General</c:formatCode>
                <c:ptCount val="1"/>
                <c:pt idx="0">
                  <c:v>1</c:v>
                </c:pt>
              </c:numCache>
            </c:numRef>
          </c:val>
          <c:extLst>
            <c:ext xmlns:c16="http://schemas.microsoft.com/office/drawing/2014/chart" uri="{C3380CC4-5D6E-409C-BE32-E72D297353CC}">
              <c16:uniqueId val="{00000010-5BFE-4DD9-95EE-91FF97CF4CEB}"/>
            </c:ext>
          </c:extLst>
        </c:ser>
        <c:ser>
          <c:idx val="17"/>
          <c:order val="17"/>
          <c:tx>
            <c:strRef>
              <c:f>Hoja1!$S$1</c:f>
              <c:strCache>
                <c:ptCount val="1"/>
                <c:pt idx="0">
                  <c:v>Tratamiento </c:v>
                </c:pt>
              </c:strCache>
            </c:strRef>
          </c:tx>
          <c:spPr>
            <a:solidFill>
              <a:schemeClr val="accent6">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Hoja1!$S$2</c:f>
              <c:numCache>
                <c:formatCode>General</c:formatCode>
                <c:ptCount val="1"/>
                <c:pt idx="0">
                  <c:v>3</c:v>
                </c:pt>
              </c:numCache>
            </c:numRef>
          </c:val>
          <c:extLst>
            <c:ext xmlns:c16="http://schemas.microsoft.com/office/drawing/2014/chart" uri="{C3380CC4-5D6E-409C-BE32-E72D297353CC}">
              <c16:uniqueId val="{00000011-5BFE-4DD9-95EE-91FF97CF4CEB}"/>
            </c:ext>
          </c:extLst>
        </c:ser>
        <c:dLbls>
          <c:dLblPos val="outEnd"/>
          <c:showLegendKey val="0"/>
          <c:showVal val="1"/>
          <c:showCatName val="0"/>
          <c:showSerName val="0"/>
          <c:showPercent val="0"/>
          <c:showBubbleSize val="0"/>
        </c:dLbls>
        <c:gapWidth val="219"/>
        <c:overlap val="-27"/>
        <c:axId val="313234968"/>
        <c:axId val="313235624"/>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5. ¿</a:t>
            </a:r>
            <a:r>
              <a:rPr lang="es-ES" sz="1400" b="0" i="0" u="none" strike="noStrike" baseline="0">
                <a:effectLst/>
              </a:rPr>
              <a:t>Cuáles son los datos claves para detectar un trastorno depresivo o distímico en una persona</a:t>
            </a:r>
            <a:r>
              <a:rPr lang="es-E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Astenia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2</c:v>
                </c:pt>
              </c:numCache>
            </c:numRef>
          </c:val>
          <c:extLst>
            <c:ext xmlns:c16="http://schemas.microsoft.com/office/drawing/2014/chart" uri="{C3380CC4-5D6E-409C-BE32-E72D297353CC}">
              <c16:uniqueId val="{00000000-AA44-4A77-BC2A-229D254F2485}"/>
            </c:ext>
          </c:extLst>
        </c:ser>
        <c:ser>
          <c:idx val="1"/>
          <c:order val="1"/>
          <c:tx>
            <c:strRef>
              <c:f>Hoja1!$C$1</c:f>
              <c:strCache>
                <c:ptCount val="1"/>
                <c:pt idx="0">
                  <c:v>Anhedonia &amp;/O Abulia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Hoja1!$C$2</c:f>
              <c:numCache>
                <c:formatCode>General</c:formatCode>
                <c:ptCount val="1"/>
                <c:pt idx="0">
                  <c:v>3</c:v>
                </c:pt>
              </c:numCache>
            </c:numRef>
          </c:val>
          <c:extLst>
            <c:ext xmlns:c16="http://schemas.microsoft.com/office/drawing/2014/chart" uri="{C3380CC4-5D6E-409C-BE32-E72D297353CC}">
              <c16:uniqueId val="{00000001-AA44-4A77-BC2A-229D254F2485}"/>
            </c:ext>
          </c:extLst>
        </c:ser>
        <c:ser>
          <c:idx val="2"/>
          <c:order val="2"/>
          <c:tx>
            <c:strRef>
              <c:f>Hoja1!$D$1</c:f>
              <c:strCache>
                <c:ptCount val="1"/>
                <c:pt idx="0">
                  <c:v>Insomnio &amp;/O Hipersomnia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2</c:v>
                </c:pt>
              </c:numCache>
            </c:numRef>
          </c:val>
          <c:extLst>
            <c:ext xmlns:c16="http://schemas.microsoft.com/office/drawing/2014/chart" uri="{C3380CC4-5D6E-409C-BE32-E72D297353CC}">
              <c16:uniqueId val="{00000002-AA44-4A77-BC2A-229D254F2485}"/>
            </c:ext>
          </c:extLst>
        </c:ser>
        <c:ser>
          <c:idx val="3"/>
          <c:order val="3"/>
          <c:tx>
            <c:strRef>
              <c:f>Hoja1!$E$1</c:f>
              <c:strCache>
                <c:ptCount val="1"/>
                <c:pt idx="0">
                  <c:v>Ideación suicida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3</c:v>
                </c:pt>
              </c:numCache>
            </c:numRef>
          </c:val>
          <c:extLst>
            <c:ext xmlns:c16="http://schemas.microsoft.com/office/drawing/2014/chart" uri="{C3380CC4-5D6E-409C-BE32-E72D297353CC}">
              <c16:uniqueId val="{00000003-AA44-4A77-BC2A-229D254F2485}"/>
            </c:ext>
          </c:extLst>
        </c:ser>
        <c:ser>
          <c:idx val="4"/>
          <c:order val="4"/>
          <c:tx>
            <c:strRef>
              <c:f>Hoja1!$F$1</c:f>
              <c:strCache>
                <c:ptCount val="1"/>
                <c:pt idx="0">
                  <c:v>Trastornos depresivos CIE 10</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1</c:v>
                </c:pt>
              </c:numCache>
            </c:numRef>
          </c:val>
          <c:extLst>
            <c:ext xmlns:c16="http://schemas.microsoft.com/office/drawing/2014/chart" uri="{C3380CC4-5D6E-409C-BE32-E72D297353CC}">
              <c16:uniqueId val="{00000004-AA44-4A77-BC2A-229D254F2485}"/>
            </c:ext>
          </c:extLst>
        </c:ser>
        <c:ser>
          <c:idx val="5"/>
          <c:order val="5"/>
          <c:tx>
            <c:strRef>
              <c:f>Hoja1!$G$1</c:f>
              <c:strCache>
                <c:ptCount val="1"/>
                <c:pt idx="0">
                  <c:v>Trastorno depresivo DSM IV/IV-TR</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2</c:v>
                </c:pt>
              </c:numCache>
            </c:numRef>
          </c:val>
          <c:extLst>
            <c:ext xmlns:c16="http://schemas.microsoft.com/office/drawing/2014/chart" uri="{C3380CC4-5D6E-409C-BE32-E72D297353CC}">
              <c16:uniqueId val="{00000005-AA44-4A77-BC2A-229D254F2485}"/>
            </c:ext>
          </c:extLst>
        </c:ser>
        <c:dLbls>
          <c:dLblPos val="outEnd"/>
          <c:showLegendKey val="0"/>
          <c:showVal val="1"/>
          <c:showCatName val="0"/>
          <c:showSerName val="0"/>
          <c:showPercent val="0"/>
          <c:showBubbleSize val="0"/>
        </c:dLbls>
        <c:gapWidth val="219"/>
        <c:overlap val="-27"/>
        <c:axId val="313234968"/>
        <c:axId val="313235624"/>
        <c:extLst>
          <c:ext xmlns:c15="http://schemas.microsoft.com/office/drawing/2012/chart" uri="{02D57815-91ED-43cb-92C2-25804820EDAC}">
            <c15:filteredBarSeries>
              <c15:ser>
                <c:idx val="6"/>
                <c:order val="6"/>
                <c:tx>
                  <c:strRef>
                    <c:extLst>
                      <c:ext uri="{02D57815-91ED-43cb-92C2-25804820EDAC}">
                        <c15:formulaRef>
                          <c15:sqref>Hoja1!$H$1</c15:sqref>
                        </c15:formulaRef>
                      </c:ext>
                    </c:extLst>
                    <c:strCache>
                      <c:ptCount val="1"/>
                      <c:pt idx="0">
                        <c:v>Falta/Exceso de apetito y/o alteración de sueño</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Hoja1!$A$2</c15:sqref>
                        </c15:formulaRef>
                      </c:ext>
                    </c:extLst>
                    <c:strCache>
                      <c:ptCount val="1"/>
                      <c:pt idx="0">
                        <c:v>Frecuencia</c:v>
                      </c:pt>
                    </c:strCache>
                  </c:strRef>
                </c:cat>
                <c:val>
                  <c:numRef>
                    <c:extLst>
                      <c:ext uri="{02D57815-91ED-43cb-92C2-25804820EDAC}">
                        <c15:formulaRef>
                          <c15:sqref>Hoja1!$H$2</c15:sqref>
                        </c15:formulaRef>
                      </c:ext>
                    </c:extLst>
                    <c:numCache>
                      <c:formatCode>General</c:formatCode>
                      <c:ptCount val="1"/>
                      <c:pt idx="0">
                        <c:v>3</c:v>
                      </c:pt>
                    </c:numCache>
                  </c:numRef>
                </c:val>
                <c:extLst>
                  <c:ext xmlns:c16="http://schemas.microsoft.com/office/drawing/2014/chart" uri="{C3380CC4-5D6E-409C-BE32-E72D297353CC}">
                    <c16:uniqueId val="{00000006-AA44-4A77-BC2A-229D254F2485}"/>
                  </c:ext>
                </c:extLst>
              </c15:ser>
            </c15:filteredBarSeries>
            <c15:filteredBarSeries>
              <c15:ser>
                <c:idx val="7"/>
                <c:order val="7"/>
                <c:tx>
                  <c:strRef>
                    <c:extLst xmlns:c15="http://schemas.microsoft.com/office/drawing/2012/chart">
                      <c:ext xmlns:c15="http://schemas.microsoft.com/office/drawing/2012/chart" uri="{02D57815-91ED-43cb-92C2-25804820EDAC}">
                        <c15:formulaRef>
                          <c15:sqref>Hoja1!$I$1</c15:sqref>
                        </c15:formulaRef>
                      </c:ext>
                    </c:extLst>
                    <c:strCache>
                      <c:ptCount val="1"/>
                      <c:pt idx="0">
                        <c:v>Sentimeintos de culpa y/o inutilidad</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Hoja1!$I$2</c15:sqref>
                        </c15:formulaRef>
                      </c:ext>
                    </c:extLst>
                    <c:numCache>
                      <c:formatCode>General</c:formatCode>
                      <c:ptCount val="1"/>
                      <c:pt idx="0">
                        <c:v>4</c:v>
                      </c:pt>
                    </c:numCache>
                  </c:numRef>
                </c:val>
                <c:extLst xmlns:c15="http://schemas.microsoft.com/office/drawing/2012/chart">
                  <c:ext xmlns:c16="http://schemas.microsoft.com/office/drawing/2014/chart" uri="{C3380CC4-5D6E-409C-BE32-E72D297353CC}">
                    <c16:uniqueId val="{00000007-AA44-4A77-BC2A-229D254F2485}"/>
                  </c:ext>
                </c:extLst>
              </c15:ser>
            </c15:filteredBarSeries>
            <c15:filteredBarSeries>
              <c15:ser>
                <c:idx val="8"/>
                <c:order val="8"/>
                <c:tx>
                  <c:strRef>
                    <c:extLst xmlns:c15="http://schemas.microsoft.com/office/drawing/2012/chart">
                      <c:ext xmlns:c15="http://schemas.microsoft.com/office/drawing/2012/chart" uri="{02D57815-91ED-43cb-92C2-25804820EDAC}">
                        <c15:formulaRef>
                          <c15:sqref>Hoja1!$J$1</c15:sqref>
                        </c15:formulaRef>
                      </c:ext>
                    </c:extLst>
                    <c:strCache>
                      <c:ptCount val="1"/>
                      <c:pt idx="0">
                        <c:v>Personalidad, antecendentes familiares y sociales</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Hoja1!$J$2</c15:sqref>
                        </c15:formulaRef>
                      </c:ext>
                    </c:extLst>
                    <c:numCache>
                      <c:formatCode>General</c:formatCode>
                      <c:ptCount val="1"/>
                      <c:pt idx="0">
                        <c:v>2</c:v>
                      </c:pt>
                    </c:numCache>
                  </c:numRef>
                </c:val>
                <c:extLst xmlns:c15="http://schemas.microsoft.com/office/drawing/2012/chart">
                  <c:ext xmlns:c16="http://schemas.microsoft.com/office/drawing/2014/chart" uri="{C3380CC4-5D6E-409C-BE32-E72D297353CC}">
                    <c16:uniqueId val="{00000008-AA44-4A77-BC2A-229D254F2485}"/>
                  </c:ext>
                </c:extLst>
              </c15:ser>
            </c15:filteredBarSeries>
            <c15:filteredBarSeries>
              <c15:ser>
                <c:idx val="9"/>
                <c:order val="9"/>
                <c:tx>
                  <c:strRef>
                    <c:extLst xmlns:c15="http://schemas.microsoft.com/office/drawing/2012/chart">
                      <c:ext xmlns:c15="http://schemas.microsoft.com/office/drawing/2012/chart" uri="{02D57815-91ED-43cb-92C2-25804820EDAC}">
                        <c15:formulaRef>
                          <c15:sqref>Hoja1!$K$1</c15:sqref>
                        </c15:formulaRef>
                      </c:ext>
                    </c:extLst>
                    <c:strCache>
                      <c:ptCount val="1"/>
                      <c:pt idx="0">
                        <c:v>Sentimeintos de tristeca/vacío/irritabilidad</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Hoja1!$K$2</c15:sqref>
                        </c15:formulaRef>
                      </c:ext>
                    </c:extLst>
                    <c:numCache>
                      <c:formatCode>General</c:formatCode>
                      <c:ptCount val="1"/>
                      <c:pt idx="0">
                        <c:v>3</c:v>
                      </c:pt>
                    </c:numCache>
                  </c:numRef>
                </c:val>
                <c:extLst xmlns:c15="http://schemas.microsoft.com/office/drawing/2012/chart">
                  <c:ext xmlns:c16="http://schemas.microsoft.com/office/drawing/2014/chart" uri="{C3380CC4-5D6E-409C-BE32-E72D297353CC}">
                    <c16:uniqueId val="{00000009-AA44-4A77-BC2A-229D254F2485}"/>
                  </c:ext>
                </c:extLst>
              </c15:ser>
            </c15:filteredBarSeries>
            <c15:filteredBarSeries>
              <c15:ser>
                <c:idx val="10"/>
                <c:order val="10"/>
                <c:tx>
                  <c:strRef>
                    <c:extLst xmlns:c15="http://schemas.microsoft.com/office/drawing/2012/chart">
                      <c:ext xmlns:c15="http://schemas.microsoft.com/office/drawing/2012/chart" uri="{02D57815-91ED-43cb-92C2-25804820EDAC}">
                        <c15:formulaRef>
                          <c15:sqref>Hoja1!$L$1</c15:sqref>
                        </c15:formulaRef>
                      </c:ext>
                    </c:extLst>
                    <c:strCache>
                      <c:ptCount val="1"/>
                      <c:pt idx="0">
                        <c:v>Periodos de patrones depresivos</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Hoja1!$L$2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A-AA44-4A77-BC2A-229D254F2485}"/>
                  </c:ext>
                </c:extLst>
              </c15:ser>
            </c15:filteredBarSeries>
            <c15:filteredBarSeries>
              <c15:ser>
                <c:idx val="11"/>
                <c:order val="11"/>
                <c:tx>
                  <c:strRef>
                    <c:extLst xmlns:c15="http://schemas.microsoft.com/office/drawing/2012/chart">
                      <c:ext xmlns:c15="http://schemas.microsoft.com/office/drawing/2012/chart" uri="{02D57815-91ED-43cb-92C2-25804820EDAC}">
                        <c15:formulaRef>
                          <c15:sqref>Hoja1!$M$1</c15:sqref>
                        </c15:formulaRef>
                      </c:ext>
                    </c:extLst>
                    <c:strCache>
                      <c:ptCount val="1"/>
                      <c:pt idx="0">
                        <c:v>Contexto de la persona</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Hoja1!$M$2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B-AA44-4A77-BC2A-229D254F2485}"/>
                  </c:ext>
                </c:extLst>
              </c15:ser>
            </c15:filteredBarSeries>
            <c15:filteredBarSeries>
              <c15:ser>
                <c:idx val="12"/>
                <c:order val="12"/>
                <c:tx>
                  <c:strRef>
                    <c:extLst xmlns:c15="http://schemas.microsoft.com/office/drawing/2012/chart">
                      <c:ext xmlns:c15="http://schemas.microsoft.com/office/drawing/2012/chart" uri="{02D57815-91ED-43cb-92C2-25804820EDAC}">
                        <c15:formulaRef>
                          <c15:sqref>Hoja1!$N$1</c15:sqref>
                        </c15:formulaRef>
                      </c:ext>
                    </c:extLst>
                    <c:strCache>
                      <c:ptCount val="1"/>
                      <c:pt idx="0">
                        <c:v>Falta crónica</c:v>
                      </c:pt>
                    </c:strCache>
                  </c:strRef>
                </c:tx>
                <c:spPr>
                  <a:solidFill>
                    <a:schemeClr val="accent1">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Hoja1!$N$2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C-AA44-4A77-BC2A-229D254F2485}"/>
                  </c:ext>
                </c:extLst>
              </c15:ser>
            </c15:filteredBarSeries>
            <c15:filteredBarSeries>
              <c15:ser>
                <c:idx val="13"/>
                <c:order val="13"/>
                <c:tx>
                  <c:strRef>
                    <c:extLst xmlns:c15="http://schemas.microsoft.com/office/drawing/2012/chart">
                      <c:ext xmlns:c15="http://schemas.microsoft.com/office/drawing/2012/chart" uri="{02D57815-91ED-43cb-92C2-25804820EDAC}">
                        <c15:formulaRef>
                          <c15:sqref>Hoja1!$O$1</c15:sqref>
                        </c15:formulaRef>
                      </c:ext>
                    </c:extLst>
                    <c:strCache>
                      <c:ptCount val="1"/>
                      <c:pt idx="0">
                        <c:v>Alteración cognitiva</c:v>
                      </c:pt>
                    </c:strCache>
                  </c:strRef>
                </c:tx>
                <c:spPr>
                  <a:solidFill>
                    <a:schemeClr val="accent2">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Hoja1!$O$2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D-AA44-4A77-BC2A-229D254F2485}"/>
                  </c:ext>
                </c:extLst>
              </c15:ser>
            </c15:filteredBarSeries>
            <c15:filteredBarSeries>
              <c15:ser>
                <c:idx val="14"/>
                <c:order val="14"/>
                <c:tx>
                  <c:strRef>
                    <c:extLst xmlns:c15="http://schemas.microsoft.com/office/drawing/2012/chart">
                      <c:ext xmlns:c15="http://schemas.microsoft.com/office/drawing/2012/chart" uri="{02D57815-91ED-43cb-92C2-25804820EDAC}">
                        <c15:formulaRef>
                          <c15:sqref>Hoja1!$P$1</c15:sqref>
                        </c15:formulaRef>
                      </c:ext>
                    </c:extLst>
                    <c:strCache>
                      <c:ptCount val="1"/>
                      <c:pt idx="0">
                        <c:v>Factores heredo-familiares, contextuales y biologicos</c:v>
                      </c:pt>
                    </c:strCache>
                  </c:strRef>
                </c:tx>
                <c:spPr>
                  <a:solidFill>
                    <a:schemeClr val="accent3">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Hoja1!$P$2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E-AA44-4A77-BC2A-229D254F2485}"/>
                  </c:ext>
                </c:extLst>
              </c15:ser>
            </c15:filteredBarSeries>
            <c15:filteredBarSeries>
              <c15:ser>
                <c:idx val="15"/>
                <c:order val="15"/>
                <c:tx>
                  <c:strRef>
                    <c:extLst xmlns:c15="http://schemas.microsoft.com/office/drawing/2012/chart">
                      <c:ext xmlns:c15="http://schemas.microsoft.com/office/drawing/2012/chart" uri="{02D57815-91ED-43cb-92C2-25804820EDAC}">
                        <c15:formulaRef>
                          <c15:sqref>Hoja1!#REF!</c15:sqref>
                        </c15:formulaRef>
                      </c:ext>
                    </c:extLst>
                    <c:strCache>
                      <c:ptCount val="1"/>
                      <c:pt idx="0">
                        <c:v>#REF!</c:v>
                      </c:pt>
                    </c:strCache>
                  </c:strRef>
                </c:tx>
                <c:spPr>
                  <a:solidFill>
                    <a:schemeClr val="accent4">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Hoja1!#REF!</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F-AA44-4A77-BC2A-229D254F2485}"/>
                  </c:ext>
                </c:extLst>
              </c15:ser>
            </c15:filteredBarSeries>
            <c15:filteredBarSeries>
              <c15:ser>
                <c:idx val="16"/>
                <c:order val="16"/>
                <c:tx>
                  <c:strRef>
                    <c:extLst xmlns:c15="http://schemas.microsoft.com/office/drawing/2012/chart">
                      <c:ext xmlns:c15="http://schemas.microsoft.com/office/drawing/2012/chart" uri="{02D57815-91ED-43cb-92C2-25804820EDAC}">
                        <c15:formulaRef>
                          <c15:sqref>Hoja1!#REF!</c15:sqref>
                        </c15:formulaRef>
                      </c:ext>
                    </c:extLst>
                    <c:strCache>
                      <c:ptCount val="1"/>
                      <c:pt idx="0">
                        <c:v>#REF!</c:v>
                      </c:pt>
                    </c:strCache>
                  </c:strRef>
                </c:tx>
                <c:spPr>
                  <a:solidFill>
                    <a:schemeClr val="accent5">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Hoja1!#REF!</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10-AA44-4A77-BC2A-229D254F2485}"/>
                  </c:ext>
                </c:extLst>
              </c15:ser>
            </c15:filteredBarSeries>
            <c15:filteredBarSeries>
              <c15:ser>
                <c:idx val="17"/>
                <c:order val="17"/>
                <c:tx>
                  <c:strRef>
                    <c:extLst xmlns:c15="http://schemas.microsoft.com/office/drawing/2012/chart">
                      <c:ext xmlns:c15="http://schemas.microsoft.com/office/drawing/2012/chart" uri="{02D57815-91ED-43cb-92C2-25804820EDAC}">
                        <c15:formulaRef>
                          <c15:sqref>Hoja1!#REF!</c15:sqref>
                        </c15:formulaRef>
                      </c:ext>
                    </c:extLst>
                    <c:strCache>
                      <c:ptCount val="1"/>
                      <c:pt idx="0">
                        <c:v>#REF!</c:v>
                      </c:pt>
                    </c:strCache>
                  </c:strRef>
                </c:tx>
                <c:spPr>
                  <a:solidFill>
                    <a:schemeClr val="accent6">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Hoja1!#REF!</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11-AA44-4A77-BC2A-229D254F2485}"/>
                  </c:ext>
                </c:extLst>
              </c15:ser>
            </c15:filteredBarSeries>
          </c:ext>
        </c:extLst>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11.¿Ha utilizado usted alguna herramienta digital para hacer un diagnóstico antes?¿Cuál?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5</c:v>
                </c:pt>
              </c:numCache>
            </c:numRef>
          </c:val>
          <c:extLst>
            <c:ext xmlns:c16="http://schemas.microsoft.com/office/drawing/2014/chart" uri="{C3380CC4-5D6E-409C-BE32-E72D297353CC}">
              <c16:uniqueId val="{00000000-D37A-44D3-9429-CE9843B5B6CD}"/>
            </c:ext>
          </c:extLst>
        </c:ser>
        <c:ser>
          <c:idx val="2"/>
          <c:order val="2"/>
          <c:tx>
            <c:strRef>
              <c:f>Hoja1!$D$1</c:f>
              <c:strCache>
                <c:ptCount val="1"/>
                <c:pt idx="0">
                  <c:v>Armin beta iv</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2</c:v>
                </c:pt>
              </c:numCache>
            </c:numRef>
          </c:val>
          <c:extLst>
            <c:ext xmlns:c16="http://schemas.microsoft.com/office/drawing/2014/chart" uri="{C3380CC4-5D6E-409C-BE32-E72D297353CC}">
              <c16:uniqueId val="{00000001-D37A-44D3-9429-CE9843B5B6CD}"/>
            </c:ext>
          </c:extLst>
        </c:ser>
        <c:ser>
          <c:idx val="3"/>
          <c:order val="3"/>
          <c:tx>
            <c:strRef>
              <c:f>Hoja1!$E$1</c:f>
              <c:strCache>
                <c:ptCount val="1"/>
                <c:pt idx="0">
                  <c:v>Computadora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1</c:v>
                </c:pt>
              </c:numCache>
            </c:numRef>
          </c:val>
          <c:extLst>
            <c:ext xmlns:c16="http://schemas.microsoft.com/office/drawing/2014/chart" uri="{C3380CC4-5D6E-409C-BE32-E72D297353CC}">
              <c16:uniqueId val="{00000002-D37A-44D3-9429-CE9843B5B6CD}"/>
            </c:ext>
          </c:extLst>
        </c:ser>
        <c:ser>
          <c:idx val="4"/>
          <c:order val="4"/>
          <c:tx>
            <c:strRef>
              <c:f>Hoja1!$F$1</c:f>
              <c:strCache>
                <c:ptCount val="1"/>
                <c:pt idx="0">
                  <c:v>Test digitalizados</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1</c:v>
                </c:pt>
              </c:numCache>
            </c:numRef>
          </c:val>
          <c:extLst>
            <c:ext xmlns:c16="http://schemas.microsoft.com/office/drawing/2014/chart" uri="{C3380CC4-5D6E-409C-BE32-E72D297353CC}">
              <c16:uniqueId val="{00000003-D37A-44D3-9429-CE9843B5B6CD}"/>
            </c:ext>
          </c:extLst>
        </c:ser>
        <c:ser>
          <c:idx val="5"/>
          <c:order val="5"/>
          <c:tx>
            <c:strRef>
              <c:f>Hoja1!$G$1</c:f>
              <c:strCache>
                <c:ptCount val="1"/>
                <c:pt idx="0">
                  <c:v>MMPI2 o SPSS</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1</c:v>
                </c:pt>
              </c:numCache>
            </c:numRef>
          </c:val>
          <c:extLst>
            <c:ext xmlns:c16="http://schemas.microsoft.com/office/drawing/2014/chart" uri="{C3380CC4-5D6E-409C-BE32-E72D297353CC}">
              <c16:uniqueId val="{00000004-D37A-44D3-9429-CE9843B5B6CD}"/>
            </c:ext>
          </c:extLst>
        </c:ser>
        <c:dLbls>
          <c:dLblPos val="outEnd"/>
          <c:showLegendKey val="0"/>
          <c:showVal val="1"/>
          <c:showCatName val="0"/>
          <c:showSerName val="0"/>
          <c:showPercent val="0"/>
          <c:showBubbleSize val="0"/>
        </c:dLbls>
        <c:gapWidth val="219"/>
        <c:overlap val="-27"/>
        <c:axId val="313234968"/>
        <c:axId val="313235624"/>
        <c:extLst>
          <c:ext xmlns:c15="http://schemas.microsoft.com/office/drawing/2012/chart" uri="{02D57815-91ED-43cb-92C2-25804820EDAC}">
            <c15:filteredBarSeries>
              <c15:ser>
                <c:idx val="1"/>
                <c:order val="1"/>
                <c:tx>
                  <c:strRef>
                    <c:extLst>
                      <c:ext uri="{02D57815-91ED-43cb-92C2-25804820EDAC}">
                        <c15:formulaRef>
                          <c15:sqref>Hoja1!$C$1</c15:sqref>
                        </c15:formulaRef>
                      </c:ext>
                    </c:extLst>
                    <c:strCache>
                      <c:ptCount val="1"/>
                      <c:pt idx="0">
                        <c:v>Pruebas para la detección de TDAH</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Hoja1!$A$2</c15:sqref>
                        </c15:formulaRef>
                      </c:ext>
                    </c:extLst>
                    <c:strCache>
                      <c:ptCount val="1"/>
                      <c:pt idx="0">
                        <c:v>Frecuencia</c:v>
                      </c:pt>
                    </c:strCache>
                  </c:strRef>
                </c:cat>
                <c:val>
                  <c:numRef>
                    <c:extLst>
                      <c:ext uri="{02D57815-91ED-43cb-92C2-25804820EDAC}">
                        <c15:formulaRef>
                          <c15:sqref>Hoja1!$C$2</c15:sqref>
                        </c15:formulaRef>
                      </c:ext>
                    </c:extLst>
                    <c:numCache>
                      <c:formatCode>General</c:formatCode>
                      <c:ptCount val="1"/>
                      <c:pt idx="0">
                        <c:v>1</c:v>
                      </c:pt>
                    </c:numCache>
                  </c:numRef>
                </c:val>
                <c:extLst>
                  <c:ext xmlns:c16="http://schemas.microsoft.com/office/drawing/2014/chart" uri="{C3380CC4-5D6E-409C-BE32-E72D297353CC}">
                    <c16:uniqueId val="{00000005-D37A-44D3-9429-CE9843B5B6CD}"/>
                  </c:ext>
                </c:extLst>
              </c15:ser>
            </c15:filteredBarSeries>
          </c:ext>
        </c:extLst>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13.¿Si usted diera</a:t>
            </a:r>
            <a:r>
              <a:rPr lang="es-ES" baseline="0"/>
              <a:t> consulta en línea,que le interesaría que tuviera el sistema</a:t>
            </a:r>
            <a:r>
              <a:rPr lang="es-E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Que su navegación fuera amigable.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7</c:v>
                </c:pt>
              </c:numCache>
            </c:numRef>
          </c:val>
          <c:extLst>
            <c:ext xmlns:c16="http://schemas.microsoft.com/office/drawing/2014/chart" uri="{C3380CC4-5D6E-409C-BE32-E72D297353CC}">
              <c16:uniqueId val="{00000000-37FB-4B4E-BF6D-FB72B7939985}"/>
            </c:ext>
          </c:extLst>
        </c:ser>
        <c:ser>
          <c:idx val="1"/>
          <c:order val="1"/>
          <c:tx>
            <c:strRef>
              <c:f>Hoja1!$C$1</c:f>
              <c:strCache>
                <c:ptCount val="1"/>
                <c:pt idx="0">
                  <c:v>Que tuviera opción de guardar el expediente.</c:v>
                </c:pt>
              </c:strCache>
              <c:extLst xmlns:c15="http://schemas.microsoft.com/office/drawing/2012/chart"/>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extLst xmlns:c15="http://schemas.microsoft.com/office/drawing/2012/chart"/>
            </c:strRef>
          </c:cat>
          <c:val>
            <c:numRef>
              <c:f>Hoja1!$C$2</c:f>
              <c:numCache>
                <c:formatCode>General</c:formatCode>
                <c:ptCount val="1"/>
                <c:pt idx="0">
                  <c:v>7</c:v>
                </c:pt>
              </c:numCache>
              <c:extLst xmlns:c15="http://schemas.microsoft.com/office/drawing/2012/chart"/>
            </c:numRef>
          </c:val>
          <c:extLst xmlns:c15="http://schemas.microsoft.com/office/drawing/2012/chart">
            <c:ext xmlns:c16="http://schemas.microsoft.com/office/drawing/2014/chart" uri="{C3380CC4-5D6E-409C-BE32-E72D297353CC}">
              <c16:uniqueId val="{00000001-37FB-4B4E-BF6D-FB72B7939985}"/>
            </c:ext>
          </c:extLst>
        </c:ser>
        <c:ser>
          <c:idx val="2"/>
          <c:order val="2"/>
          <c:tx>
            <c:strRef>
              <c:f>Hoja1!$D$1</c:f>
              <c:strCache>
                <c:ptCount val="1"/>
                <c:pt idx="0">
                  <c:v>Que pudiera tener un historial del paciente.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8</c:v>
                </c:pt>
              </c:numCache>
            </c:numRef>
          </c:val>
          <c:extLst>
            <c:ext xmlns:c16="http://schemas.microsoft.com/office/drawing/2014/chart" uri="{C3380CC4-5D6E-409C-BE32-E72D297353CC}">
              <c16:uniqueId val="{00000002-37FB-4B4E-BF6D-FB72B7939985}"/>
            </c:ext>
          </c:extLst>
        </c:ser>
        <c:ser>
          <c:idx val="3"/>
          <c:order val="3"/>
          <c:tx>
            <c:strRef>
              <c:f>Hoja1!$E$1</c:f>
              <c:strCache>
                <c:ptCount val="1"/>
                <c:pt idx="0">
                  <c:v>Que tuviera seguridad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9</c:v>
                </c:pt>
              </c:numCache>
            </c:numRef>
          </c:val>
          <c:extLst>
            <c:ext xmlns:c16="http://schemas.microsoft.com/office/drawing/2014/chart" uri="{C3380CC4-5D6E-409C-BE32-E72D297353CC}">
              <c16:uniqueId val="{00000003-37FB-4B4E-BF6D-FB72B7939985}"/>
            </c:ext>
          </c:extLst>
        </c:ser>
        <c:ser>
          <c:idx val="4"/>
          <c:order val="4"/>
          <c:tx>
            <c:strRef>
              <c:f>Hoja1!$F$1</c:f>
              <c:strCache>
                <c:ptCount val="1"/>
                <c:pt idx="0">
                  <c:v>Que pudiera cobrar en linea.</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3</c:v>
                </c:pt>
              </c:numCache>
            </c:numRef>
          </c:val>
          <c:extLst>
            <c:ext xmlns:c16="http://schemas.microsoft.com/office/drawing/2014/chart" uri="{C3380CC4-5D6E-409C-BE32-E72D297353CC}">
              <c16:uniqueId val="{00000004-37FB-4B4E-BF6D-FB72B7939985}"/>
            </c:ext>
          </c:extLst>
        </c:ser>
        <c:dLbls>
          <c:dLblPos val="outEnd"/>
          <c:showLegendKey val="0"/>
          <c:showVal val="1"/>
          <c:showCatName val="0"/>
          <c:showSerName val="0"/>
          <c:showPercent val="0"/>
          <c:showBubbleSize val="0"/>
        </c:dLbls>
        <c:gapWidth val="219"/>
        <c:overlap val="-27"/>
        <c:axId val="313234968"/>
        <c:axId val="313235624"/>
        <c:extLst>
          <c:ext xmlns:c15="http://schemas.microsoft.com/office/drawing/2012/chart" uri="{02D57815-91ED-43cb-92C2-25804820EDAC}">
            <c15:filteredBarSeries>
              <c15:ser>
                <c:idx val="5"/>
                <c:order val="5"/>
                <c:tx>
                  <c:strRef>
                    <c:extLst>
                      <c:ext uri="{02D57815-91ED-43cb-92C2-25804820EDAC}">
                        <c15:formulaRef>
                          <c15:sqref>Hoja1!#REF!</c15:sqref>
                        </c15:formulaRef>
                      </c:ext>
                    </c:extLst>
                    <c:strCache>
                      <c:ptCount val="1"/>
                      <c:pt idx="0">
                        <c:v>#REF!</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Hoja1!$A$2</c15:sqref>
                        </c15:formulaRef>
                      </c:ext>
                    </c:extLst>
                    <c:strCache>
                      <c:ptCount val="1"/>
                      <c:pt idx="0">
                        <c:v>Frecuencia</c:v>
                      </c:pt>
                    </c:strCache>
                  </c:strRef>
                </c:cat>
                <c:val>
                  <c:numRef>
                    <c:extLst>
                      <c:ext uri="{02D57815-91ED-43cb-92C2-25804820EDAC}">
                        <c15:formulaRef>
                          <c15:sqref>Hoja1!#REF!</c15:sqref>
                        </c15:formulaRef>
                      </c:ext>
                    </c:extLst>
                    <c:numCache>
                      <c:formatCode>General</c:formatCode>
                      <c:ptCount val="1"/>
                      <c:pt idx="0">
                        <c:v>1</c:v>
                      </c:pt>
                    </c:numCache>
                  </c:numRef>
                </c:val>
                <c:extLst>
                  <c:ext xmlns:c16="http://schemas.microsoft.com/office/drawing/2014/chart" uri="{C3380CC4-5D6E-409C-BE32-E72D297353CC}">
                    <c16:uniqueId val="{00000005-37FB-4B4E-BF6D-FB72B7939985}"/>
                  </c:ext>
                </c:extLst>
              </c15:ser>
            </c15:filteredBarSeries>
          </c:ext>
        </c:extLst>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IAN05</b:Tag>
    <b:SourceType>Book</b:SourceType>
    <b:Guid>{3FD85843-DA4D-4C2E-ACEC-014AD0F1FDF0}</b:Guid>
    <b:Title>Ingeniería del software</b:Title>
    <b:Year>2005</b:Year>
    <b:Author>
      <b:Author>
        <b:NameList>
          <b:Person>
            <b:Last>Sommerville</b:Last>
            <b:First>Ian</b:First>
          </b:Person>
        </b:NameList>
      </b:Author>
    </b:Author>
    <b:City>Madrid</b:City>
    <b:Publisher>PEARSON</b:Publisher>
    <b:RefOrder>1</b:RefOrder>
  </b:Source>
  <b:Source>
    <b:Tag>Bec67</b:Tag>
    <b:SourceType>BookSection</b:SourceType>
    <b:Guid>{1067B155-97AE-4BAC-B526-18211A7C2B78}</b:Guid>
    <b:Year>1967</b:Year>
    <b:Author>
      <b:BookAuthor>
        <b:NameList>
          <b:Person>
            <b:Last>Beck</b:Last>
            <b:First>A.</b:First>
          </b:Person>
        </b:NameList>
      </b:BookAuthor>
    </b:Author>
    <b:BookTitle>Diagnóstico y tratamiento de la depresión.</b:BookTitle>
    <b:City>E.U</b:City>
    <b:Publisher>Merck Sharp &amp; Dohmer International</b:Publisher>
    <b:RefOrder>2</b:RefOrder>
  </b:Source>
  <b:Source>
    <b:Tag>Bec79</b:Tag>
    <b:SourceType>BookSection</b:SourceType>
    <b:Guid>{B3282A37-99E9-4618-8119-A60DF5D3D1E4}</b:Guid>
    <b:Author>
      <b:BookAuthor>
        <b:NameList>
          <b:Person>
            <b:Last>Beck</b:Last>
            <b:First>A.T.</b:First>
          </b:Person>
          <b:Person>
            <b:Last>Rush</b:Last>
            <b:First>A.</b:First>
            <b:Middle>J., Shaw, B</b:Middle>
          </b:Person>
          <b:Person>
            <b:Last>Emery</b:Last>
            <b:First>G</b:First>
          </b:Person>
        </b:NameList>
      </b:BookAuthor>
    </b:Author>
    <b:BookTitle>Cognitive therapy for depression</b:BookTitle>
    <b:Year>1979</b:Year>
    <b:City>Nueva York, E.U.</b:City>
    <b:Publisher>The Guilford Press</b:Publisher>
    <b:RefOrder>3</b:RefOrder>
  </b:Source>
  <b:Source>
    <b:Tag>Bec09</b:Tag>
    <b:SourceType>Book</b:SourceType>
    <b:Guid>{539ED7ED-37BB-40AD-A557-C56D4ED776AA}</b:Guid>
    <b:Title>BDI-II Inventario de Depresión de Beck</b:Title>
    <b:Year>2009</b:Year>
    <b:Author>
      <b:Author>
        <b:NameList>
          <b:Person>
            <b:Last>Beck</b:Last>
            <b:Middle>T.</b:Middle>
            <b:First>Aaron</b:First>
          </b:Person>
          <b:Person>
            <b:Last>Steer</b:Last>
            <b:Middle>A.</b:Middle>
            <b:First>Robert</b:First>
          </b:Person>
          <b:Person>
            <b:Last>Brown</b:Last>
            <b:Middle>K.</b:Middle>
            <b:First>Gregory </b:First>
          </b:Person>
        </b:NameList>
      </b:Author>
    </b:Author>
    <b:City>Buenos Aires</b:City>
    <b:Publisher>Editorial Paidós SAICF</b:Publisher>
    <b:RefOrder>4</b:RefOrder>
  </b:Source>
  <b:Source>
    <b:Tag>Muñ10</b:Tag>
    <b:SourceType>BookSection</b:SourceType>
    <b:Guid>{7D931B21-A65E-4E03-8DED-CBDA4B812D73}</b:Guid>
    <b:Author>
      <b:BookAuthor>
        <b:NameList>
          <b:Person>
            <b:Last>Muñiz</b:Last>
            <b:First>J</b:First>
          </b:Person>
          <b:Person>
            <b:Last>Fernández-Hermida</b:Last>
            <b:First>J.R.</b:First>
          </b:Person>
        </b:NameList>
      </b:BookAuthor>
    </b:Author>
    <b:Year>2010</b:Year>
    <b:BookTitle>La opinión de los psicólogos españoles sobre el uso de los test.</b:BookTitle>
    <b:Pages>108-121</b:Pages>
    <b:RefOrder>5</b:RefOrder>
  </b:Source>
  <b:Source>
    <b:Tag>Qué</b:Tag>
    <b:SourceType>InternetSite</b:SourceType>
    <b:Guid>{9CE575B0-9B9E-4D79-9DD5-FB29D47CF907}</b:Guid>
    <b:Title>¿Qué es el DSM? ¿Afectará la nueva versión DSM-5 al TDAH?</b:Title>
    <b:InternetSiteTitle>Fundación CADAH</b:InternetSiteTitle>
    <b:URL>https://www.fundacioncadah.org/web/articulo/que-es-el-dsm-iv-tr-afectara-la-nueva-version-dsm-5-al-tdah.html</b:URL>
    <b:RefOrder>6</b:RefOrder>
  </b:Source>
  <b:Source>
    <b:Tag>Ame18</b:Tag>
    <b:SourceType>DocumentFromInternetSite</b:SourceType>
    <b:Guid>{30E00E01-2565-4BD6-8CA3-E1268CCE319A}</b:Guid>
    <b:Author>
      <b:Author>
        <b:NameList>
          <b:Person>
            <b:Last>Publishing</b:Last>
            <b:First>American</b:First>
            <b:Middle>Psychiatric Association</b:Middle>
          </b:Person>
        </b:NameList>
      </b:Author>
    </b:Author>
    <b:Title>Actualización del DSM-5 Octubre 2018</b:Title>
    <b:InternetSiteTitle>psychiatryonline.org</b:InternetSiteTitle>
    <b:Year>2018</b:Year>
    <b:Month>Octubre</b:Month>
    <b:Day>1</b:Day>
    <b:URL>https://psychiatryonline.org/pb-assets/dsm/update/DSM5Update_octubre2018_es.pdf</b:URL>
    <b:RefOrder>7</b:RefOrder>
  </b:Source>
  <b:Source>
    <b:Tag>Soc12</b:Tag>
    <b:SourceType>DocumentFromInternetSite</b:SourceType>
    <b:Guid>{F52171A6-51FD-4115-B76B-1C84BD29FC84}</b:Guid>
    <b:Title>El Inventario de Depresión de Beck: Su validez en población adolescente</b:Title>
    <b:Year>2012</b:Year>
    <b:Author>
      <b:Author>
        <b:NameList>
          <b:Person>
            <b:Last>Clínica</b:Last>
            <b:First>Sociedad</b:First>
            <b:Middle>Chilena de Psicología</b:Middle>
          </b:Person>
        </b:NameList>
      </b:Author>
    </b:Author>
    <b:InternetSiteTitle>SciELO</b:InternetSiteTitle>
    <b:Month>Abril</b:Month>
    <b:URL>https://scielo.conicyt.cl/scielo.php?script=sci_arttext&amp;pid=S0718-48082012000100001</b:URL>
    <b:RefOrder>10</b:RefOrder>
  </b:Source>
  <b:Source>
    <b:Tag>But19</b:Tag>
    <b:SourceType>BookSection</b:SourceType>
    <b:Guid>{A276A511-254C-4E3E-983F-07CCD2ECCCF3}</b:Guid>
    <b:Author>
      <b:BookAuthor>
        <b:NameList>
          <b:Person>
            <b:Last>Butcher</b:Last>
            <b:First>James</b:First>
          </b:Person>
          <b:Person>
            <b:Last>Graham</b:Last>
            <b:First>John</b:First>
          </b:Person>
          <b:Person>
            <b:Last>Ben-Porath</b:Last>
            <b:First>Yossef</b:First>
          </b:Person>
          <b:Person>
            <b:Last>Tellegen</b:Last>
            <b:First>Auke</b:First>
          </b:Person>
          <b:Person>
            <b:Last>Dahlstrom</b:Last>
            <b:First>Grant</b:First>
          </b:Person>
          <b:Person>
            <b:Last>Kaemmer</b:Last>
            <b:First>Beverly</b:First>
          </b:Person>
        </b:NameList>
      </b:BookAuthor>
    </b:Author>
    <b:BookTitle>Inventario Multifásico de Personalidad de Minnesota®-2</b:BookTitle>
    <b:Year>2019</b:Year>
    <b:Pages>5</b:Pages>
    <b:City>Madrid</b:City>
    <b:Publisher>Tea</b:Publisher>
    <b:RefOrder>8</b:RefOrder>
  </b:Source>
  <b:Source>
    <b:Tag>INS</b:Tag>
    <b:SourceType>DocumentFromInternetSite</b:SourceType>
    <b:Guid>{B12680BB-47BC-4520-A8C3-2FAE20EA85F0}</b:Guid>
    <b:Title>psicologiayeducacion.org</b:Title>
    <b:Author>
      <b:Author>
        <b:Corporate>INSTITUTO PERUANO DE PSICOLOGÍA Y  EDUCACIÓN</b:Corporate>
      </b:Author>
    </b:Author>
    <b:URL>http://www.psicologiayeducacion.org/docs/descarga/22_catalogo_instrumentos_de_evaluacion.pdf</b:URL>
    <b:RefOrder>9</b:RefOrder>
  </b:Source>
</b:Sources>
</file>

<file path=customXml/itemProps1.xml><?xml version="1.0" encoding="utf-8"?>
<ds:datastoreItem xmlns:ds="http://schemas.openxmlformats.org/officeDocument/2006/customXml" ds:itemID="{41B3B476-7871-4155-B157-C9A0FC0F0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8380</Words>
  <Characters>46094</Characters>
  <Application>Microsoft Office Word</Application>
  <DocSecurity>0</DocSecurity>
  <Lines>384</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Glez</dc:creator>
  <cp:keywords/>
  <dc:description/>
  <cp:lastModifiedBy>RAFAEL ANTONIO BOLAÑOS CAMERAS</cp:lastModifiedBy>
  <cp:revision>64</cp:revision>
  <dcterms:created xsi:type="dcterms:W3CDTF">2020-10-30T18:02:00Z</dcterms:created>
  <dcterms:modified xsi:type="dcterms:W3CDTF">2020-11-17T03:27:00Z</dcterms:modified>
</cp:coreProperties>
</file>