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2857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723900"/>
                    </a:xfrm>
                    <a:prstGeom prst="rect">
                      <a:avLst/>
                    </a:prstGeom>
                  </pic:spPr>
                </pic:pic>
              </a:graphicData>
            </a:graphic>
          </wp:inline>
        </w:drawing>
      </w:r>
    </w:p>
    <w:p>
      <w:pPr>
        <w:spacing w:after="600"/>
        <w:jc w:val="center"/>
      </w:pPr>
      <w:r>
        <w:rPr>
          <w:rFonts w:ascii="Times New Roman" w:cs="Times New Roman" w:eastAsia="Times New Roman" w:hAnsi="Times New Roman"/>
          <w:b/>
          <w:bCs/>
          <w:sz w:val="24"/>
          <w:szCs w:val="24"/>
        </w:rPr>
        <w:t xml:space="preserve">SERVICIO NACIONAL DE ADIESTRAMIENTO EN TRABAJO INDUSTRIAL</w:t>
      </w:r>
    </w:p>
    <w:p>
      <w:pPr>
        <w:spacing w:after="100"/>
        <w:jc w:val="center"/>
      </w:pPr>
      <w:r>
        <w:rPr>
          <w:rFonts w:ascii="Times New Roman" w:cs="Times New Roman" w:eastAsia="Times New Roman" w:hAnsi="Times New Roman"/>
          <w:b/>
          <w:bCs/>
          <w:sz w:val="24"/>
          <w:szCs w:val="24"/>
        </w:rPr>
        <w:t xml:space="preserve">DIRECCIÓN ZONAL JUNÍN – PASCO – HUANCAVELICA</w:t>
      </w:r>
    </w:p>
    <w:p>
      <w:pPr>
        <w:spacing w:after="100"/>
        <w:jc w:val="center"/>
      </w:pPr>
      <w:r>
        <w:rPr>
          <w:rFonts w:ascii="Times New Roman" w:cs="Times New Roman" w:eastAsia="Times New Roman" w:hAnsi="Times New Roman"/>
          <w:b w:val="false"/>
          <w:bCs w:val="false"/>
          <w:sz w:val="24"/>
          <w:szCs w:val="24"/>
        </w:rPr>
        <w:t xml:space="preserve">ESCUELA ETIA HUANCAYO</w:t>
      </w:r>
    </w:p>
    <w:p>
      <w:pPr>
        <w:spacing w:after="600"/>
        <w:jc w:val="center"/>
      </w:pPr>
      <w:r>
        <w:rPr>
          <w:rFonts w:ascii="Times New Roman" w:cs="Times New Roman" w:eastAsia="Times New Roman" w:hAnsi="Times New Roman"/>
          <w:b w:val="false"/>
          <w:bCs w:val="false"/>
          <w:sz w:val="24"/>
          <w:szCs w:val="24"/>
        </w:rPr>
        <w:t xml:space="preserve">CARRERA INGENIERÍA DE SOFTWARE CON IA</w:t>
      </w:r>
    </w:p>
    <w:p>
      <w:pPr>
        <w:spacing w:after="100"/>
        <w:jc w:val="center"/>
      </w:pPr>
      <w:r>
        <w:rPr>
          <w:rFonts w:ascii="Times New Roman" w:cs="Times New Roman" w:eastAsia="Times New Roman" w:hAnsi="Times New Roman"/>
          <w:b/>
          <w:bCs/>
          <w:sz w:val="24"/>
          <w:szCs w:val="24"/>
        </w:rPr>
        <w:t xml:space="preserve">Proyecto de Innovación / Mejora / Creatividad</w:t>
      </w:r>
    </w:p>
    <w:p>
      <w:pPr>
        <w:spacing w:after="800"/>
        <w:jc w:val="center"/>
      </w:pPr>
      <w:r>
        <w:rPr>
          <w:rFonts w:ascii="Times New Roman" w:cs="Times New Roman" w:eastAsia="Times New Roman" w:hAnsi="Times New Roman"/>
          <w:b w:val="false"/>
          <w:bCs w:val="false"/>
          <w:sz w:val="24"/>
          <w:szCs w:val="24"/>
        </w:rPr>
        <w:t xml:space="preserve">Nivel Profesional Técnico</w:t>
      </w:r>
    </w:p>
    <w:p>
      <w:pPr>
        <w:spacing w:after="200"/>
        <w:jc w:val="center"/>
      </w:pPr>
      <w:r>
        <w:rPr>
          <w:rFonts w:ascii="Times New Roman" w:cs="Times New Roman" w:eastAsia="Times New Roman" w:hAnsi="Times New Roman"/>
          <w:b/>
          <w:bCs/>
          <w:sz w:val="32"/>
          <w:szCs w:val="32"/>
        </w:rPr>
        <w:t xml:space="preserve">“Sistema de Conteo de Sacos mediante Visión Computacional”</w:t>
      </w:r>
    </w:p>
    <w:p>
      <w:pPr>
        <w:spacing w:after="800"/>
        <w:jc w:val="center"/>
      </w:pPr>
      <w:r>
        <w:rPr>
          <w:rFonts w:ascii="Times New Roman" w:cs="Times New Roman" w:eastAsia="Times New Roman" w:hAnsi="Times New Roman"/>
          <w:b w:val="false"/>
          <w:bCs w:val="false"/>
          <w:sz w:val="20"/>
          <w:szCs w:val="20"/>
        </w:rPr>
        <w:t xml:space="preserve">(título tentativo)</w:t>
      </w:r>
    </w:p>
    <w:p>
      <w:pPr>
        <w:spacing w:after="200"/>
      </w:pPr>
      <w:r>
        <w:rPr>
          <w:rFonts w:ascii="Times New Roman" w:cs="Times New Roman" w:eastAsia="Times New Roman" w:hAnsi="Times New Roman"/>
          <w:b/>
          <w:bCs/>
          <w:sz w:val="24"/>
          <w:szCs w:val="24"/>
        </w:rPr>
        <w:t xml:space="preserve">Autor        : </w:t>
      </w:r>
      <w:r>
        <w:rPr>
          <w:rFonts w:ascii="Times New Roman" w:cs="Times New Roman" w:eastAsia="Times New Roman" w:hAnsi="Times New Roman"/>
          <w:sz w:val="24"/>
          <w:szCs w:val="24"/>
        </w:rPr>
        <w:t xml:space="preserve">Willy Roy Pasminio Arévalo</w:t>
      </w:r>
    </w:p>
    <w:p>
      <w:pPr>
        <w:spacing w:after="800"/>
      </w:pPr>
      <w:r>
        <w:rPr>
          <w:rFonts w:ascii="Times New Roman" w:cs="Times New Roman" w:eastAsia="Times New Roman" w:hAnsi="Times New Roman"/>
          <w:b/>
          <w:bCs/>
          <w:sz w:val="24"/>
          <w:szCs w:val="24"/>
        </w:rPr>
        <w:t xml:space="preserve">Asesor      : </w:t>
      </w:r>
      <w:r>
        <w:rPr>
          <w:rFonts w:ascii="Times New Roman" w:cs="Times New Roman" w:eastAsia="Times New Roman" w:hAnsi="Times New Roman"/>
          <w:sz w:val="24"/>
          <w:szCs w:val="24"/>
        </w:rPr>
        <w:t xml:space="preserve">________________________________________</w:t>
      </w:r>
    </w:p>
    <w:p>
      <w:pPr>
        <w:spacing w:after="1200"/>
        <w:jc w:val="center"/>
      </w:pPr>
      <w:r>
        <w:rPr>
          <w:rFonts w:ascii="Times New Roman" w:cs="Times New Roman" w:eastAsia="Times New Roman" w:hAnsi="Times New Roman"/>
          <w:b w:val="false"/>
          <w:bCs w:val="false"/>
          <w:sz w:val="24"/>
          <w:szCs w:val="24"/>
        </w:rPr>
        <w:t xml:space="preserve">Huancayo, Perú</w:t>
      </w:r>
    </w:p>
    <w:p>
      <w:pPr>
        <w:spacing w:after="200"/>
        <w:jc w:val="center"/>
      </w:pPr>
      <w:r>
        <w:rPr>
          <w:rFonts w:ascii="Times New Roman" w:cs="Times New Roman" w:eastAsia="Times New Roman" w:hAnsi="Times New Roman"/>
          <w:b/>
          <w:bCs/>
          <w:sz w:val="24"/>
          <w:szCs w:val="24"/>
        </w:rPr>
        <w:t xml:space="preserve">2026</w:t>
      </w:r>
    </w:p>
    <w:p>
      <w:r>
        <w:br w:type="page"/>
      </w:r>
    </w:p>
    <w:p>
      <w:pPr>
        <w:spacing w:after="100"/>
        <w:jc w:val="center"/>
      </w:pPr>
      <w:r>
        <w:rPr>
          <w:rFonts w:ascii="Times New Roman" w:cs="Times New Roman" w:eastAsia="Times New Roman" w:hAnsi="Times New Roman"/>
          <w:b/>
          <w:bCs/>
          <w:sz w:val="28"/>
          <w:szCs w:val="28"/>
        </w:rPr>
        <w:t xml:space="preserve">CAPÍTULO I</w:t>
      </w:r>
    </w:p>
    <w:p>
      <w:pPr>
        <w:spacing w:after="500"/>
        <w:jc w:val="center"/>
      </w:pPr>
      <w:r>
        <w:rPr>
          <w:rFonts w:ascii="Times New Roman" w:cs="Times New Roman" w:eastAsia="Times New Roman" w:hAnsi="Times New Roman"/>
          <w:b/>
          <w:bCs/>
          <w:sz w:val="28"/>
          <w:szCs w:val="28"/>
        </w:rPr>
        <w:t xml:space="preserve">GENERALIDADES DE LA EMPRESA</w:t>
      </w:r>
    </w:p>
    <w:p>
      <w:pPr>
        <w:pStyle w:val="Heading1"/>
        <w:spacing w:after="200" w:before="400"/>
      </w:pPr>
      <w:r>
        <w:rPr>
          <w:rFonts w:ascii="Times New Roman" w:cs="Times New Roman" w:eastAsia="Times New Roman" w:hAnsi="Times New Roman"/>
          <w:b/>
          <w:bCs/>
          <w:sz w:val="28"/>
          <w:szCs w:val="28"/>
        </w:rPr>
        <w:t xml:space="preserve">1.1 Razón social</w:t>
      </w:r>
    </w:p>
    <w:p>
      <w:pPr>
        <w:spacing w:after="200" w:line="360"/>
        <w:jc w:val="both"/>
      </w:pPr>
      <w:r>
        <w:rPr>
          <w:rFonts w:ascii="Times New Roman" w:cs="Times New Roman" w:eastAsia="Times New Roman" w:hAnsi="Times New Roman"/>
          <w:b w:val="false"/>
          <w:bCs w:val="false"/>
          <w:i w:val="false"/>
          <w:iCs w:val="false"/>
          <w:sz w:val="24"/>
          <w:szCs w:val="24"/>
        </w:rPr>
        <w:t xml:space="preserve">La razón social de la empresa es MACROMEC J&amp;S S.A.C., empresa peruana dedicada al desarrollo de soluciones metalmecánicas, fabricación, mantenimiento, mejora de equipos y ejecución de proyectos de automatización orientados principalmente a necesidades productivas y operativas de clientes de la zona central del país.</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2F3" w:val="clear"/>
            <w:vAlign w:val="center"/>
          </w:tcPr>
          <w:p>
            <w:r>
              <w:rPr>
                <w:rFonts w:ascii="Times New Roman" w:cs="Times New Roman" w:eastAsia="Times New Roman" w:hAnsi="Times New Roman"/>
                <w:b/>
                <w:bCs/>
                <w:sz w:val="24"/>
                <w:szCs w:val="24"/>
              </w:rPr>
              <w:t xml:space="preserve">Razón social</w:t>
            </w:r>
          </w:p>
        </w:tc>
        <w:tc>
          <w:tcPr>
            <w:tcW w:type="dxa" w:w="6550"/>
            <w:vAlign w:val="center"/>
          </w:tcPr>
          <w:p>
            <w:r>
              <w:rPr>
                <w:rFonts w:ascii="Times New Roman" w:cs="Times New Roman" w:eastAsia="Times New Roman" w:hAnsi="Times New Roman"/>
                <w:sz w:val="24"/>
                <w:szCs w:val="24"/>
              </w:rPr>
              <w:t xml:space="preserve">MACROMEC J&amp;S S.A.C.</w:t>
            </w:r>
          </w:p>
        </w:tc>
      </w:tr>
      <w:tr>
        <w:tc>
          <w:tcPr>
            <w:tcW w:type="dxa" w:w="2800"/>
            <w:shd w:fill="D9E2F3" w:val="clear"/>
            <w:vAlign w:val="center"/>
          </w:tcPr>
          <w:p>
            <w:r>
              <w:rPr>
                <w:rFonts w:ascii="Times New Roman" w:cs="Times New Roman" w:eastAsia="Times New Roman" w:hAnsi="Times New Roman"/>
                <w:b/>
                <w:bCs/>
                <w:sz w:val="24"/>
                <w:szCs w:val="24"/>
              </w:rPr>
              <w:t xml:space="preserve">Nombre comercial</w:t>
            </w:r>
          </w:p>
        </w:tc>
        <w:tc>
          <w:tcPr>
            <w:tcW w:type="dxa" w:w="6550"/>
            <w:vAlign w:val="center"/>
          </w:tcPr>
          <w:p>
            <w:r>
              <w:rPr>
                <w:rFonts w:ascii="Times New Roman" w:cs="Times New Roman" w:eastAsia="Times New Roman" w:hAnsi="Times New Roman"/>
                <w:sz w:val="24"/>
                <w:szCs w:val="24"/>
              </w:rPr>
              <w:t xml:space="preserve">Macromec</w:t>
            </w:r>
          </w:p>
        </w:tc>
      </w:tr>
      <w:tr>
        <w:tc>
          <w:tcPr>
            <w:tcW w:type="dxa" w:w="2800"/>
            <w:shd w:fill="D9E2F3" w:val="clear"/>
            <w:vAlign w:val="center"/>
          </w:tcPr>
          <w:p>
            <w:r>
              <w:rPr>
                <w:rFonts w:ascii="Times New Roman" w:cs="Times New Roman" w:eastAsia="Times New Roman" w:hAnsi="Times New Roman"/>
                <w:b/>
                <w:bCs/>
                <w:sz w:val="24"/>
                <w:szCs w:val="24"/>
              </w:rPr>
              <w:t xml:space="preserve">Ubicación de operaciones</w:t>
            </w:r>
          </w:p>
        </w:tc>
        <w:tc>
          <w:tcPr>
            <w:tcW w:type="dxa" w:w="6550"/>
            <w:vAlign w:val="center"/>
          </w:tcPr>
          <w:p>
            <w:r>
              <w:rPr>
                <w:rFonts w:ascii="Times New Roman" w:cs="Times New Roman" w:eastAsia="Times New Roman" w:hAnsi="Times New Roman"/>
                <w:sz w:val="24"/>
                <w:szCs w:val="24"/>
              </w:rPr>
              <w:t xml:space="preserve">Sicaya, provincia de Huancayo, región Junín, Perú</w:t>
            </w:r>
          </w:p>
        </w:tc>
      </w:tr>
      <w:tr>
        <w:tc>
          <w:tcPr>
            <w:tcW w:type="dxa" w:w="2800"/>
            <w:shd w:fill="D9E2F3" w:val="clear"/>
            <w:vAlign w:val="center"/>
          </w:tcPr>
          <w:p>
            <w:r>
              <w:rPr>
                <w:rFonts w:ascii="Times New Roman" w:cs="Times New Roman" w:eastAsia="Times New Roman" w:hAnsi="Times New Roman"/>
                <w:b/>
                <w:bCs/>
                <w:sz w:val="24"/>
                <w:szCs w:val="24"/>
              </w:rPr>
              <w:t xml:space="preserve">Sector</w:t>
            </w:r>
          </w:p>
        </w:tc>
        <w:tc>
          <w:tcPr>
            <w:tcW w:type="dxa" w:w="6550"/>
            <w:vAlign w:val="center"/>
          </w:tcPr>
          <w:p>
            <w:r>
              <w:rPr>
                <w:rFonts w:ascii="Times New Roman" w:cs="Times New Roman" w:eastAsia="Times New Roman" w:hAnsi="Times New Roman"/>
                <w:sz w:val="24"/>
                <w:szCs w:val="24"/>
              </w:rPr>
              <w:t xml:space="preserve">Metalmecánica, fabricación, mantenimiento y automatización</w:t>
            </w:r>
          </w:p>
        </w:tc>
      </w:tr>
      <w:tr>
        <w:tc>
          <w:tcPr>
            <w:tcW w:type="dxa" w:w="2800"/>
            <w:shd w:fill="D9E2F3" w:val="clear"/>
            <w:vAlign w:val="center"/>
          </w:tcPr>
          <w:p>
            <w:r>
              <w:rPr>
                <w:rFonts w:ascii="Times New Roman" w:cs="Times New Roman" w:eastAsia="Times New Roman" w:hAnsi="Times New Roman"/>
                <w:b/>
                <w:bCs/>
                <w:sz w:val="24"/>
                <w:szCs w:val="24"/>
              </w:rPr>
              <w:t xml:space="preserve">Tipo de organización</w:t>
            </w:r>
          </w:p>
        </w:tc>
        <w:tc>
          <w:tcPr>
            <w:tcW w:type="dxa" w:w="6550"/>
            <w:vAlign w:val="center"/>
          </w:tcPr>
          <w:p>
            <w:r>
              <w:rPr>
                <w:rFonts w:ascii="Times New Roman" w:cs="Times New Roman" w:eastAsia="Times New Roman" w:hAnsi="Times New Roman"/>
                <w:sz w:val="24"/>
                <w:szCs w:val="24"/>
              </w:rPr>
              <w:t xml:space="preserve">Empresa privada – Sociedad Anónima Cerrada (S.A.C.)</w:t>
            </w:r>
          </w:p>
        </w:tc>
      </w:tr>
      <w:tr>
        <w:tc>
          <w:tcPr>
            <w:tcW w:type="dxa" w:w="2800"/>
            <w:shd w:fill="D9E2F3" w:val="clear"/>
            <w:vAlign w:val="center"/>
          </w:tcPr>
          <w:p>
            <w:r>
              <w:rPr>
                <w:rFonts w:ascii="Times New Roman" w:cs="Times New Roman" w:eastAsia="Times New Roman" w:hAnsi="Times New Roman"/>
                <w:b/>
                <w:bCs/>
                <w:sz w:val="24"/>
                <w:szCs w:val="24"/>
              </w:rPr>
              <w:t xml:space="preserve">Ámbito de atención</w:t>
            </w:r>
          </w:p>
        </w:tc>
        <w:tc>
          <w:tcPr>
            <w:tcW w:type="dxa" w:w="6550"/>
            <w:vAlign w:val="center"/>
          </w:tcPr>
          <w:p>
            <w:r>
              <w:rPr>
                <w:rFonts w:ascii="Times New Roman" w:cs="Times New Roman" w:eastAsia="Times New Roman" w:hAnsi="Times New Roman"/>
                <w:sz w:val="24"/>
                <w:szCs w:val="24"/>
              </w:rPr>
              <w:t xml:space="preserve">Principalmente local y regional, con capacidad de atender proyectos según requerimiento del cliente</w:t>
            </w:r>
          </w:p>
        </w:tc>
      </w:tr>
    </w:tbl>
    <w:p>
      <w:pPr>
        <w:spacing w:after="300"/>
      </w:pPr>
    </w:p>
    <w:p>
      <w:pPr>
        <w:pStyle w:val="Heading1"/>
        <w:spacing w:after="200" w:before="400"/>
      </w:pPr>
      <w:r>
        <w:rPr>
          <w:rFonts w:ascii="Times New Roman" w:cs="Times New Roman" w:eastAsia="Times New Roman" w:hAnsi="Times New Roman"/>
          <w:b/>
          <w:bCs/>
          <w:sz w:val="28"/>
          <w:szCs w:val="28"/>
        </w:rPr>
        <w:t xml:space="preserve">1.2 Misión, Visión, Objetivos y Valores de la empresa</w:t>
      </w:r>
    </w:p>
    <w:p>
      <w:pPr>
        <w:spacing w:after="200" w:line="360"/>
        <w:jc w:val="both"/>
      </w:pPr>
      <w:r>
        <w:rPr>
          <w:rFonts w:ascii="Times New Roman" w:cs="Times New Roman" w:eastAsia="Times New Roman" w:hAnsi="Times New Roman"/>
          <w:b w:val="false"/>
          <w:bCs w:val="false"/>
          <w:i w:val="false"/>
          <w:iCs w:val="false"/>
          <w:sz w:val="24"/>
          <w:szCs w:val="24"/>
        </w:rPr>
        <w:t xml:space="preserve">Macromec desarrolla sus actividades buscando combinar experiencia técnica, capacidad de fabricación, atención directa al cliente y mejora continua de sus procesos. Para fines de presentación académica, su orientación institucional puede resumirse de la siguiente manera:</w:t>
      </w:r>
    </w:p>
    <w:p>
      <w:pPr>
        <w:pStyle w:val="Heading2"/>
        <w:spacing w:after="150" w:before="300"/>
      </w:pPr>
      <w:r>
        <w:rPr>
          <w:rFonts w:ascii="Times New Roman" w:cs="Times New Roman" w:eastAsia="Times New Roman" w:hAnsi="Times New Roman"/>
          <w:b/>
          <w:bCs/>
          <w:sz w:val="26"/>
          <w:szCs w:val="26"/>
        </w:rPr>
        <w:t xml:space="preserve">1.2.1 Misión</w:t>
      </w:r>
    </w:p>
    <w:p>
      <w:pPr>
        <w:spacing w:after="200" w:line="360"/>
        <w:jc w:val="both"/>
      </w:pPr>
      <w:r>
        <w:rPr>
          <w:rFonts w:ascii="Times New Roman" w:cs="Times New Roman" w:eastAsia="Times New Roman" w:hAnsi="Times New Roman"/>
          <w:b w:val="false"/>
          <w:bCs w:val="false"/>
          <w:i w:val="false"/>
          <w:iCs w:val="false"/>
          <w:sz w:val="24"/>
          <w:szCs w:val="24"/>
        </w:rPr>
        <w:t xml:space="preserve">Diseñar, fabricar, mantener y mejorar soluciones metalmecánicas y de automatización que respondan a necesidades reales de nuestros clientes, entregando trabajos funcionales, seguros y de calidad, con una atención cercana y con enfoque en la mejora continua.</w:t>
      </w:r>
    </w:p>
    <w:p>
      <w:pPr>
        <w:pStyle w:val="Heading2"/>
        <w:spacing w:after="150" w:before="300"/>
      </w:pPr>
      <w:r>
        <w:rPr>
          <w:rFonts w:ascii="Times New Roman" w:cs="Times New Roman" w:eastAsia="Times New Roman" w:hAnsi="Times New Roman"/>
          <w:b/>
          <w:bCs/>
          <w:sz w:val="26"/>
          <w:szCs w:val="26"/>
        </w:rPr>
        <w:t xml:space="preserve">1.2.2 Visión</w:t>
      </w:r>
    </w:p>
    <w:p>
      <w:pPr>
        <w:spacing w:after="200" w:line="360"/>
        <w:jc w:val="both"/>
      </w:pPr>
      <w:r>
        <w:rPr>
          <w:rFonts w:ascii="Times New Roman" w:cs="Times New Roman" w:eastAsia="Times New Roman" w:hAnsi="Times New Roman"/>
          <w:b w:val="false"/>
          <w:bCs w:val="false"/>
          <w:i w:val="false"/>
          <w:iCs w:val="false"/>
          <w:sz w:val="24"/>
          <w:szCs w:val="24"/>
        </w:rPr>
        <w:t xml:space="preserve">Consolidarnos como una empresa referente en soluciones metalmecánicas y de automatización en la región Junín y la zona central del Perú, reconocida por la confiabilidad de sus trabajos, su capacidad para desarrollar soluciones a medida y la incorporación progresiva de tecnología en sus procesos y productos.</w:t>
      </w:r>
    </w:p>
    <w:p>
      <w:pPr>
        <w:pStyle w:val="Heading2"/>
        <w:spacing w:after="150" w:before="300"/>
      </w:pPr>
      <w:r>
        <w:rPr>
          <w:rFonts w:ascii="Times New Roman" w:cs="Times New Roman" w:eastAsia="Times New Roman" w:hAnsi="Times New Roman"/>
          <w:b/>
          <w:bCs/>
          <w:sz w:val="26"/>
          <w:szCs w:val="26"/>
        </w:rPr>
        <w:t xml:space="preserve">1.2.3 Objetivos</w:t>
      </w:r>
    </w:p>
    <w:p>
      <w:pPr>
        <w:pStyle w:val="ListParagraph"/>
        <w:numPr>
          <w:ilvl w:val="0"/>
          <w:numId w:val="1"/>
        </w:numPr>
        <w:spacing w:after="120" w:line="360"/>
      </w:pPr>
      <w:r>
        <w:rPr>
          <w:rFonts w:ascii="Times New Roman" w:cs="Times New Roman" w:eastAsia="Times New Roman" w:hAnsi="Times New Roman"/>
          <w:sz w:val="24"/>
          <w:szCs w:val="24"/>
        </w:rPr>
        <w:t xml:space="preserve">Brindar productos y servicios que cumplan los requerimientos técnicos, funcionales y de seguridad definidos para cada proyecto.</w:t>
      </w:r>
    </w:p>
    <w:p>
      <w:pPr>
        <w:pStyle w:val="ListParagraph"/>
        <w:numPr>
          <w:ilvl w:val="0"/>
          <w:numId w:val="1"/>
        </w:numPr>
        <w:spacing w:after="120" w:line="360"/>
      </w:pPr>
      <w:r>
        <w:rPr>
          <w:rFonts w:ascii="Times New Roman" w:cs="Times New Roman" w:eastAsia="Times New Roman" w:hAnsi="Times New Roman"/>
          <w:sz w:val="24"/>
          <w:szCs w:val="24"/>
        </w:rPr>
        <w:t xml:space="preserve">Incrementar la eficiencia de fabricación y mantenimiento mediante la estandarización de procesos, el orden del taller y la mejora continua.</w:t>
      </w:r>
    </w:p>
    <w:p>
      <w:pPr>
        <w:pStyle w:val="ListParagraph"/>
        <w:numPr>
          <w:ilvl w:val="0"/>
          <w:numId w:val="1"/>
        </w:numPr>
        <w:spacing w:after="120" w:line="360"/>
      </w:pPr>
      <w:r>
        <w:rPr>
          <w:rFonts w:ascii="Times New Roman" w:cs="Times New Roman" w:eastAsia="Times New Roman" w:hAnsi="Times New Roman"/>
          <w:sz w:val="24"/>
          <w:szCs w:val="24"/>
        </w:rPr>
        <w:t xml:space="preserve">Desarrollar soluciones adaptadas a las necesidades del sector agrícola, agroindustrial, comercial y productivo de la zona.</w:t>
      </w:r>
    </w:p>
    <w:p>
      <w:pPr>
        <w:pStyle w:val="ListParagraph"/>
        <w:numPr>
          <w:ilvl w:val="0"/>
          <w:numId w:val="1"/>
        </w:numPr>
        <w:spacing w:after="120" w:line="360"/>
      </w:pPr>
      <w:r>
        <w:rPr>
          <w:rFonts w:ascii="Times New Roman" w:cs="Times New Roman" w:eastAsia="Times New Roman" w:hAnsi="Times New Roman"/>
          <w:sz w:val="24"/>
          <w:szCs w:val="24"/>
        </w:rPr>
        <w:t xml:space="preserve">Fortalecer el uso de tecnología, automatización y herramientas digitales para mejorar el control de operaciones, inventarios, ventas y administración.</w:t>
      </w:r>
    </w:p>
    <w:p>
      <w:pPr>
        <w:pStyle w:val="ListParagraph"/>
        <w:numPr>
          <w:ilvl w:val="0"/>
          <w:numId w:val="1"/>
        </w:numPr>
        <w:spacing w:after="120" w:line="360"/>
      </w:pPr>
      <w:r>
        <w:rPr>
          <w:rFonts w:ascii="Times New Roman" w:cs="Times New Roman" w:eastAsia="Times New Roman" w:hAnsi="Times New Roman"/>
          <w:sz w:val="24"/>
          <w:szCs w:val="24"/>
        </w:rPr>
        <w:t xml:space="preserve">Mantener relaciones de confianza con los clientes mediante una atención directa, cumplimiento de compromisos y soporte posterior a la entrega.</w:t>
      </w:r>
    </w:p>
    <w:p>
      <w:pPr>
        <w:pStyle w:val="ListParagraph"/>
        <w:numPr>
          <w:ilvl w:val="0"/>
          <w:numId w:val="1"/>
        </w:numPr>
        <w:spacing w:after="120" w:line="360"/>
      </w:pPr>
      <w:r>
        <w:rPr>
          <w:rFonts w:ascii="Times New Roman" w:cs="Times New Roman" w:eastAsia="Times New Roman" w:hAnsi="Times New Roman"/>
          <w:sz w:val="24"/>
          <w:szCs w:val="24"/>
        </w:rPr>
        <w:t xml:space="preserve">Promover una cultura de seguridad, responsabilidad, aprendizaje y trabajo colaborativo entre el personal y los practicantes que participan en los proyectos.</w:t>
      </w:r>
    </w:p>
    <w:p>
      <w:pPr>
        <w:pStyle w:val="ListParagraph"/>
        <w:numPr>
          <w:ilvl w:val="0"/>
          <w:numId w:val="1"/>
        </w:numPr>
        <w:spacing w:after="120" w:line="360"/>
      </w:pPr>
      <w:r>
        <w:rPr>
          <w:rFonts w:ascii="Times New Roman" w:cs="Times New Roman" w:eastAsia="Times New Roman" w:hAnsi="Times New Roman"/>
          <w:sz w:val="24"/>
          <w:szCs w:val="24"/>
        </w:rPr>
        <w:t xml:space="preserve">Contribuir al crecimiento sostenible de la empresa mediante el desarrollo de nuevos productos, servicios y mercados.</w:t>
      </w:r>
    </w:p>
    <w:p>
      <w:pPr>
        <w:spacing w:after="200"/>
      </w:pPr>
    </w:p>
    <w:p>
      <w:pPr>
        <w:pStyle w:val="Heading2"/>
        <w:spacing w:after="150" w:before="300"/>
      </w:pPr>
      <w:r>
        <w:rPr>
          <w:rFonts w:ascii="Times New Roman" w:cs="Times New Roman" w:eastAsia="Times New Roman" w:hAnsi="Times New Roman"/>
          <w:b/>
          <w:bCs/>
          <w:sz w:val="26"/>
          <w:szCs w:val="26"/>
        </w:rPr>
        <w:t xml:space="preserve">1.2.4 Valores de la empresa</w:t>
      </w:r>
    </w:p>
    <w:p>
      <w:pPr>
        <w:pStyle w:val="ListParagraph"/>
        <w:numPr>
          <w:ilvl w:val="0"/>
          <w:numId w:val="1"/>
        </w:numPr>
        <w:spacing w:after="120" w:line="360"/>
      </w:pPr>
      <w:r>
        <w:rPr>
          <w:rFonts w:ascii="Times New Roman" w:cs="Times New Roman" w:eastAsia="Times New Roman" w:hAnsi="Times New Roman"/>
          <w:sz w:val="24"/>
          <w:szCs w:val="24"/>
        </w:rPr>
        <w:t xml:space="preserve">Responsabilidad: cumplimiento de compromisos, plazos y obligaciones asumidas con clientes, proveedores y equipo de trabajo.</w:t>
      </w:r>
    </w:p>
    <w:p>
      <w:pPr>
        <w:pStyle w:val="ListParagraph"/>
        <w:numPr>
          <w:ilvl w:val="0"/>
          <w:numId w:val="1"/>
        </w:numPr>
        <w:spacing w:after="120" w:line="360"/>
      </w:pPr>
      <w:r>
        <w:rPr>
          <w:rFonts w:ascii="Times New Roman" w:cs="Times New Roman" w:eastAsia="Times New Roman" w:hAnsi="Times New Roman"/>
          <w:sz w:val="24"/>
          <w:szCs w:val="24"/>
        </w:rPr>
        <w:t xml:space="preserve">Calidad: búsqueda de resultados técnicamente adecuados, funcionales y duraderos.</w:t>
      </w:r>
    </w:p>
    <w:p>
      <w:pPr>
        <w:pStyle w:val="ListParagraph"/>
        <w:numPr>
          <w:ilvl w:val="0"/>
          <w:numId w:val="1"/>
        </w:numPr>
        <w:spacing w:after="120" w:line="360"/>
      </w:pPr>
      <w:r>
        <w:rPr>
          <w:rFonts w:ascii="Times New Roman" w:cs="Times New Roman" w:eastAsia="Times New Roman" w:hAnsi="Times New Roman"/>
          <w:sz w:val="24"/>
          <w:szCs w:val="24"/>
        </w:rPr>
        <w:t xml:space="preserve">Seguridad: prioridad al trabajo seguro, al uso correcto de equipos y a la prevención de riesgos en el taller.</w:t>
      </w:r>
    </w:p>
    <w:p>
      <w:pPr>
        <w:pStyle w:val="ListParagraph"/>
        <w:numPr>
          <w:ilvl w:val="0"/>
          <w:numId w:val="1"/>
        </w:numPr>
        <w:spacing w:after="120" w:line="360"/>
      </w:pPr>
      <w:r>
        <w:rPr>
          <w:rFonts w:ascii="Times New Roman" w:cs="Times New Roman" w:eastAsia="Times New Roman" w:hAnsi="Times New Roman"/>
          <w:sz w:val="24"/>
          <w:szCs w:val="24"/>
        </w:rPr>
        <w:t xml:space="preserve">Integridad: actuación transparente, honesta y coherente en las relaciones internas y externas.</w:t>
      </w:r>
    </w:p>
    <w:p>
      <w:pPr>
        <w:pStyle w:val="ListParagraph"/>
        <w:numPr>
          <w:ilvl w:val="0"/>
          <w:numId w:val="1"/>
        </w:numPr>
        <w:spacing w:after="120" w:line="360"/>
      </w:pPr>
      <w:r>
        <w:rPr>
          <w:rFonts w:ascii="Times New Roman" w:cs="Times New Roman" w:eastAsia="Times New Roman" w:hAnsi="Times New Roman"/>
          <w:sz w:val="24"/>
          <w:szCs w:val="24"/>
        </w:rPr>
        <w:t xml:space="preserve">Innovación: apertura a nuevas tecnologías, automatización y mejoras de diseño que aporten valor al cliente.</w:t>
      </w:r>
    </w:p>
    <w:p>
      <w:pPr>
        <w:pStyle w:val="ListParagraph"/>
        <w:numPr>
          <w:ilvl w:val="0"/>
          <w:numId w:val="1"/>
        </w:numPr>
        <w:spacing w:after="120" w:line="360"/>
      </w:pPr>
      <w:r>
        <w:rPr>
          <w:rFonts w:ascii="Times New Roman" w:cs="Times New Roman" w:eastAsia="Times New Roman" w:hAnsi="Times New Roman"/>
          <w:sz w:val="24"/>
          <w:szCs w:val="24"/>
        </w:rPr>
        <w:t xml:space="preserve">Trabajo en equipo: coordinación entre especialidades técnicas, administrativas y tecnológicas para cumplir los objetivos de cada proyecto.</w:t>
      </w:r>
    </w:p>
    <w:p>
      <w:pPr>
        <w:pStyle w:val="ListParagraph"/>
        <w:numPr>
          <w:ilvl w:val="0"/>
          <w:numId w:val="1"/>
        </w:numPr>
        <w:spacing w:after="120" w:line="360"/>
      </w:pPr>
      <w:r>
        <w:rPr>
          <w:rFonts w:ascii="Times New Roman" w:cs="Times New Roman" w:eastAsia="Times New Roman" w:hAnsi="Times New Roman"/>
          <w:sz w:val="24"/>
          <w:szCs w:val="24"/>
        </w:rPr>
        <w:t xml:space="preserve">Orientación al cliente: comprensión de la necesidad del usuario y adaptación de la solución a su realidad operativa.</w:t>
      </w:r>
    </w:p>
    <w:p>
      <w:pPr>
        <w:pStyle w:val="ListParagraph"/>
        <w:numPr>
          <w:ilvl w:val="0"/>
          <w:numId w:val="1"/>
        </w:numPr>
        <w:spacing w:after="120" w:line="360"/>
      </w:pPr>
      <w:r>
        <w:rPr>
          <w:rFonts w:ascii="Times New Roman" w:cs="Times New Roman" w:eastAsia="Times New Roman" w:hAnsi="Times New Roman"/>
          <w:sz w:val="24"/>
          <w:szCs w:val="24"/>
        </w:rPr>
        <w:t xml:space="preserve">Mejora continua: revisión permanente de procesos, prácticas y resultados para elevar la eficiencia y la calidad del trabajo.</w:t>
      </w:r>
    </w:p>
    <w:p>
      <w:pPr>
        <w:spacing w:after="200"/>
      </w:pPr>
    </w:p>
    <w:p>
      <w:pPr>
        <w:pStyle w:val="Heading1"/>
        <w:spacing w:after="200" w:before="400"/>
      </w:pPr>
      <w:r>
        <w:rPr>
          <w:rFonts w:ascii="Times New Roman" w:cs="Times New Roman" w:eastAsia="Times New Roman" w:hAnsi="Times New Roman"/>
          <w:b/>
          <w:bCs/>
          <w:sz w:val="28"/>
          <w:szCs w:val="28"/>
        </w:rPr>
        <w:t xml:space="preserve">1.3 Productos, mercado, clientes</w:t>
      </w:r>
    </w:p>
    <w:p>
      <w:pPr>
        <w:spacing w:after="200" w:line="360"/>
        <w:jc w:val="both"/>
      </w:pPr>
      <w:r>
        <w:rPr>
          <w:rFonts w:ascii="Times New Roman" w:cs="Times New Roman" w:eastAsia="Times New Roman" w:hAnsi="Times New Roman"/>
          <w:b w:val="false"/>
          <w:bCs w:val="false"/>
          <w:i w:val="false"/>
          <w:iCs w:val="false"/>
          <w:sz w:val="24"/>
          <w:szCs w:val="24"/>
        </w:rPr>
        <w:t xml:space="preserve">Macromec atiende requerimientos que combinan fabricación metalmecánica, mantenimiento y soluciones desarrolladas a medida. Su propuesta de valor se basa en resolver problemas concretos de operación mediante diseño, fabricación, adaptación o reparación de equipos y estructuras.</w:t>
      </w:r>
    </w:p>
    <w:p>
      <w:pPr>
        <w:pStyle w:val="Heading2"/>
        <w:spacing w:after="150" w:before="300"/>
      </w:pPr>
      <w:r>
        <w:rPr>
          <w:rFonts w:ascii="Times New Roman" w:cs="Times New Roman" w:eastAsia="Times New Roman" w:hAnsi="Times New Roman"/>
          <w:b/>
          <w:bCs/>
          <w:sz w:val="26"/>
          <w:szCs w:val="26"/>
        </w:rPr>
        <w:t xml:space="preserve">1.3.1 Productos y servicios</w:t>
      </w:r>
    </w:p>
    <w:p>
      <w:pPr>
        <w:spacing w:after="200" w:line="360"/>
        <w:jc w:val="both"/>
      </w:pPr>
      <w:r>
        <w:rPr>
          <w:rFonts w:ascii="Times New Roman" w:cs="Times New Roman" w:eastAsia="Times New Roman" w:hAnsi="Times New Roman"/>
          <w:b w:val="false"/>
          <w:bCs w:val="false"/>
          <w:i w:val="false"/>
          <w:iCs w:val="false"/>
          <w:sz w:val="24"/>
          <w:szCs w:val="24"/>
        </w:rPr>
        <w:t xml:space="preserve">Macromec J&amp;S S.A.C. desarrolla productos y servicios principalmente en las áreas de metalmecánica, mantenimiento y automatización. La empresa trabaja de acuerdo con los requerimientos específicos de cada cliente, por lo que varios de sus productos son diseñados y fabricados a medida.</w:t>
      </w:r>
    </w:p>
    <w:p>
      <w:pPr>
        <w:spacing w:after="200" w:line="360"/>
        <w:jc w:val="both"/>
      </w:pPr>
      <w:r>
        <w:rPr>
          <w:rFonts w:ascii="Times New Roman" w:cs="Times New Roman" w:eastAsia="Times New Roman" w:hAnsi="Times New Roman"/>
          <w:b w:val="false"/>
          <w:bCs w:val="false"/>
          <w:i w:val="false"/>
          <w:iCs w:val="false"/>
          <w:sz w:val="24"/>
          <w:szCs w:val="24"/>
        </w:rPr>
        <w:t xml:space="preserve">Entre los principales productos de Macromec se encuentran:</w:t>
      </w:r>
    </w:p>
    <w:p>
      <w:pPr>
        <w:pStyle w:val="ListParagraph"/>
        <w:numPr>
          <w:ilvl w:val="0"/>
          <w:numId w:val="1"/>
        </w:numPr>
        <w:spacing w:after="120" w:line="360"/>
      </w:pPr>
      <w:r>
        <w:rPr>
          <w:rFonts w:ascii="Times New Roman" w:cs="Times New Roman" w:eastAsia="Times New Roman" w:hAnsi="Times New Roman"/>
          <w:sz w:val="24"/>
          <w:szCs w:val="24"/>
        </w:rPr>
        <w:t xml:space="preserve">Lavadoras de zanahoria, fabricadas para facilitar y agilizar el proceso de lavado del producto agrícola. Uno de los desarrollos representativos de la empresa es una lavadora con capacidad aproximada de 2 toneladas de zanahoria por ciclo.</w:t>
      </w:r>
    </w:p>
    <w:p>
      <w:pPr>
        <w:pStyle w:val="ListParagraph"/>
        <w:numPr>
          <w:ilvl w:val="0"/>
          <w:numId w:val="1"/>
        </w:numPr>
        <w:spacing w:after="120" w:line="360"/>
      </w:pPr>
      <w:r>
        <w:rPr>
          <w:rFonts w:ascii="Times New Roman" w:cs="Times New Roman" w:eastAsia="Times New Roman" w:hAnsi="Times New Roman"/>
          <w:sz w:val="24"/>
          <w:szCs w:val="24"/>
        </w:rPr>
        <w:t xml:space="preserve">Compuertas para sistemas de riego, utilizadas para controlar el paso del agua en canales y otros sistemas de conducción. Macromec desarrolla tanto componentes metálicos como soluciones de automatización aplicadas a este tipo de compuertas.</w:t>
      </w:r>
    </w:p>
    <w:p>
      <w:pPr>
        <w:pStyle w:val="ListParagraph"/>
        <w:numPr>
          <w:ilvl w:val="0"/>
          <w:numId w:val="1"/>
        </w:numPr>
        <w:spacing w:after="120" w:line="360"/>
      </w:pPr>
      <w:r>
        <w:rPr>
          <w:rFonts w:ascii="Times New Roman" w:cs="Times New Roman" w:eastAsia="Times New Roman" w:hAnsi="Times New Roman"/>
          <w:sz w:val="24"/>
          <w:szCs w:val="24"/>
        </w:rPr>
        <w:t xml:space="preserve">Bombas y componentes asociados, sobre los cuales se realizan trabajos de fabricación, adecuación, reparación y mantenimiento según las necesidades del cliente.</w:t>
      </w:r>
    </w:p>
    <w:p>
      <w:pPr>
        <w:pStyle w:val="ListParagraph"/>
        <w:numPr>
          <w:ilvl w:val="0"/>
          <w:numId w:val="1"/>
        </w:numPr>
        <w:spacing w:after="120" w:line="360"/>
      </w:pPr>
      <w:r>
        <w:rPr>
          <w:rFonts w:ascii="Times New Roman" w:cs="Times New Roman" w:eastAsia="Times New Roman" w:hAnsi="Times New Roman"/>
          <w:sz w:val="24"/>
          <w:szCs w:val="24"/>
        </w:rPr>
        <w:t xml:space="preserve">Estructuras metálicas, fabricadas a medida para diferentes aplicaciones.</w:t>
      </w:r>
    </w:p>
    <w:p>
      <w:pPr>
        <w:pStyle w:val="ListParagraph"/>
        <w:numPr>
          <w:ilvl w:val="0"/>
          <w:numId w:val="1"/>
        </w:numPr>
        <w:spacing w:after="120" w:line="360"/>
      </w:pPr>
      <w:r>
        <w:rPr>
          <w:rFonts w:ascii="Times New Roman" w:cs="Times New Roman" w:eastAsia="Times New Roman" w:hAnsi="Times New Roman"/>
          <w:sz w:val="24"/>
          <w:szCs w:val="24"/>
        </w:rPr>
        <w:t xml:space="preserve">Piezas y conjuntos metalmecánicos, elaborados o modificados según las dimensiones y características requeridas para cada trabajo.</w:t>
      </w:r>
    </w:p>
    <w:p>
      <w:pPr>
        <w:pStyle w:val="ListParagraph"/>
        <w:numPr>
          <w:ilvl w:val="0"/>
          <w:numId w:val="1"/>
        </w:numPr>
        <w:spacing w:after="120" w:line="360"/>
      </w:pPr>
      <w:r>
        <w:rPr>
          <w:rFonts w:ascii="Times New Roman" w:cs="Times New Roman" w:eastAsia="Times New Roman" w:hAnsi="Times New Roman"/>
          <w:sz w:val="24"/>
          <w:szCs w:val="24"/>
        </w:rPr>
        <w:t xml:space="preserve">Sistemas de automatización de puertas y mecanismos de accionamiento, mediante la integración de componentes mecánicos, eléctricos y electrónicos.</w:t>
      </w:r>
    </w:p>
    <w:p>
      <w:pPr>
        <w:pStyle w:val="ListParagraph"/>
        <w:numPr>
          <w:ilvl w:val="0"/>
          <w:numId w:val="1"/>
        </w:numPr>
        <w:spacing w:after="120" w:line="360"/>
      </w:pPr>
      <w:r>
        <w:rPr>
          <w:rFonts w:ascii="Times New Roman" w:cs="Times New Roman" w:eastAsia="Times New Roman" w:hAnsi="Times New Roman"/>
          <w:sz w:val="24"/>
          <w:szCs w:val="24"/>
        </w:rPr>
        <w:t xml:space="preserve">Soluciones de automatización, control e IoT, desarrolladas para proyectos en los que se requiere integrar sensores, elementos eléctricos, electrónicos y sistemas de control.</w:t>
      </w:r>
    </w:p>
    <w:p>
      <w:pPr>
        <w:spacing w:after="100"/>
      </w:pPr>
    </w:p>
    <w:p>
      <w:pPr>
        <w:spacing w:after="200" w:line="360"/>
        <w:jc w:val="both"/>
      </w:pPr>
      <w:r>
        <w:rPr>
          <w:rFonts w:ascii="Times New Roman" w:cs="Times New Roman" w:eastAsia="Times New Roman" w:hAnsi="Times New Roman"/>
          <w:b w:val="false"/>
          <w:bCs w:val="false"/>
          <w:i w:val="false"/>
          <w:iCs w:val="false"/>
          <w:sz w:val="24"/>
          <w:szCs w:val="24"/>
        </w:rPr>
        <w:t xml:space="preserve">Además de la fabricación de productos, Macromec brinda los siguientes servicios:</w:t>
      </w:r>
    </w:p>
    <w:p>
      <w:pPr>
        <w:pStyle w:val="ListParagraph"/>
        <w:numPr>
          <w:ilvl w:val="0"/>
          <w:numId w:val="1"/>
        </w:numPr>
        <w:spacing w:after="120" w:line="360"/>
      </w:pPr>
      <w:r>
        <w:rPr>
          <w:rFonts w:ascii="Times New Roman" w:cs="Times New Roman" w:eastAsia="Times New Roman" w:hAnsi="Times New Roman"/>
          <w:sz w:val="24"/>
          <w:szCs w:val="24"/>
        </w:rPr>
        <w:t xml:space="preserve">Fabricación de piezas y estructuras metálicas a medida.</w:t>
      </w:r>
    </w:p>
    <w:p>
      <w:pPr>
        <w:pStyle w:val="ListParagraph"/>
        <w:numPr>
          <w:ilvl w:val="0"/>
          <w:numId w:val="1"/>
        </w:numPr>
        <w:spacing w:after="120" w:line="360"/>
      </w:pPr>
      <w:r>
        <w:rPr>
          <w:rFonts w:ascii="Times New Roman" w:cs="Times New Roman" w:eastAsia="Times New Roman" w:hAnsi="Times New Roman"/>
          <w:sz w:val="24"/>
          <w:szCs w:val="24"/>
        </w:rPr>
        <w:t xml:space="preserve">Mantenimiento y reparación de equipos y componentes.</w:t>
      </w:r>
    </w:p>
    <w:p>
      <w:pPr>
        <w:pStyle w:val="ListParagraph"/>
        <w:numPr>
          <w:ilvl w:val="0"/>
          <w:numId w:val="1"/>
        </w:numPr>
        <w:spacing w:after="120" w:line="360"/>
      </w:pPr>
      <w:r>
        <w:rPr>
          <w:rFonts w:ascii="Times New Roman" w:cs="Times New Roman" w:eastAsia="Times New Roman" w:hAnsi="Times New Roman"/>
          <w:sz w:val="24"/>
          <w:szCs w:val="24"/>
        </w:rPr>
        <w:t xml:space="preserve">Mantenimiento y adecuación de bombas.</w:t>
      </w:r>
    </w:p>
    <w:p>
      <w:pPr>
        <w:pStyle w:val="ListParagraph"/>
        <w:numPr>
          <w:ilvl w:val="0"/>
          <w:numId w:val="1"/>
        </w:numPr>
        <w:spacing w:after="120" w:line="360"/>
      </w:pPr>
      <w:r>
        <w:rPr>
          <w:rFonts w:ascii="Times New Roman" w:cs="Times New Roman" w:eastAsia="Times New Roman" w:hAnsi="Times New Roman"/>
          <w:sz w:val="24"/>
          <w:szCs w:val="24"/>
        </w:rPr>
        <w:t xml:space="preserve">Trabajos de soldadura.</w:t>
      </w:r>
    </w:p>
    <w:p>
      <w:pPr>
        <w:pStyle w:val="ListParagraph"/>
        <w:numPr>
          <w:ilvl w:val="0"/>
          <w:numId w:val="1"/>
        </w:numPr>
        <w:spacing w:after="120" w:line="360"/>
      </w:pPr>
      <w:r>
        <w:rPr>
          <w:rFonts w:ascii="Times New Roman" w:cs="Times New Roman" w:eastAsia="Times New Roman" w:hAnsi="Times New Roman"/>
          <w:sz w:val="24"/>
          <w:szCs w:val="24"/>
        </w:rPr>
        <w:t xml:space="preserve">Trabajos de mecanizado.</w:t>
      </w:r>
    </w:p>
    <w:p>
      <w:pPr>
        <w:pStyle w:val="ListParagraph"/>
        <w:numPr>
          <w:ilvl w:val="0"/>
          <w:numId w:val="1"/>
        </w:numPr>
        <w:spacing w:after="120" w:line="360"/>
      </w:pPr>
      <w:r>
        <w:rPr>
          <w:rFonts w:ascii="Times New Roman" w:cs="Times New Roman" w:eastAsia="Times New Roman" w:hAnsi="Times New Roman"/>
          <w:sz w:val="24"/>
          <w:szCs w:val="24"/>
        </w:rPr>
        <w:t xml:space="preserve">Modificación y adecuación de piezas y conjuntos metalmecánicos.</w:t>
      </w:r>
    </w:p>
    <w:p>
      <w:pPr>
        <w:pStyle w:val="ListParagraph"/>
        <w:numPr>
          <w:ilvl w:val="0"/>
          <w:numId w:val="1"/>
        </w:numPr>
        <w:spacing w:after="120" w:line="360"/>
      </w:pPr>
      <w:r>
        <w:rPr>
          <w:rFonts w:ascii="Times New Roman" w:cs="Times New Roman" w:eastAsia="Times New Roman" w:hAnsi="Times New Roman"/>
          <w:sz w:val="24"/>
          <w:szCs w:val="24"/>
        </w:rPr>
        <w:t xml:space="preserve">Automatización de puertas y otros mecanismos.</w:t>
      </w:r>
    </w:p>
    <w:p>
      <w:pPr>
        <w:pStyle w:val="ListParagraph"/>
        <w:numPr>
          <w:ilvl w:val="0"/>
          <w:numId w:val="1"/>
        </w:numPr>
        <w:spacing w:after="120" w:line="360"/>
      </w:pPr>
      <w:r>
        <w:rPr>
          <w:rFonts w:ascii="Times New Roman" w:cs="Times New Roman" w:eastAsia="Times New Roman" w:hAnsi="Times New Roman"/>
          <w:sz w:val="24"/>
          <w:szCs w:val="24"/>
        </w:rPr>
        <w:t xml:space="preserve">Implementación de soluciones de automatización y control.</w:t>
      </w:r>
    </w:p>
    <w:p>
      <w:pPr>
        <w:spacing w:after="200"/>
      </w:pPr>
    </w:p>
    <w:p>
      <w:pPr>
        <w:pStyle w:val="Heading2"/>
        <w:spacing w:after="150" w:before="300"/>
      </w:pPr>
      <w:r>
        <w:rPr>
          <w:rFonts w:ascii="Times New Roman" w:cs="Times New Roman" w:eastAsia="Times New Roman" w:hAnsi="Times New Roman"/>
          <w:b/>
          <w:bCs/>
          <w:sz w:val="26"/>
          <w:szCs w:val="26"/>
        </w:rPr>
        <w:t xml:space="preserve">1.3.2 Mercado</w:t>
      </w:r>
    </w:p>
    <w:p>
      <w:pPr>
        <w:spacing w:after="200" w:line="360"/>
        <w:jc w:val="both"/>
      </w:pPr>
      <w:r>
        <w:rPr>
          <w:rFonts w:ascii="Times New Roman" w:cs="Times New Roman" w:eastAsia="Times New Roman" w:hAnsi="Times New Roman"/>
          <w:b w:val="false"/>
          <w:bCs w:val="false"/>
          <w:i w:val="false"/>
          <w:iCs w:val="false"/>
          <w:sz w:val="24"/>
          <w:szCs w:val="24"/>
        </w:rPr>
        <w:t xml:space="preserve">Macromec desarrolla sus actividades principalmente en Sicaya, Huancayo y la región Junín, atendiendo necesidades relacionadas con fabricación metalmecánica, mantenimiento, maquinaria para actividades agrícolas y automatización.</w:t>
      </w:r>
    </w:p>
    <w:p>
      <w:pPr>
        <w:spacing w:after="200" w:line="360"/>
        <w:jc w:val="both"/>
      </w:pPr>
      <w:r>
        <w:rPr>
          <w:rFonts w:ascii="Times New Roman" w:cs="Times New Roman" w:eastAsia="Times New Roman" w:hAnsi="Times New Roman"/>
          <w:b w:val="false"/>
          <w:bCs w:val="false"/>
          <w:i w:val="false"/>
          <w:iCs w:val="false"/>
          <w:sz w:val="24"/>
          <w:szCs w:val="24"/>
        </w:rPr>
        <w:t xml:space="preserve">Por su ámbito geográfico, actualmente su mercado puede considerarse principalmente local y regional.</w:t>
      </w:r>
    </w:p>
    <w:p>
      <w:pPr>
        <w:spacing w:after="200" w:line="360"/>
        <w:jc w:val="both"/>
      </w:pPr>
      <w:r>
        <w:rPr>
          <w:rFonts w:ascii="Times New Roman" w:cs="Times New Roman" w:eastAsia="Times New Roman" w:hAnsi="Times New Roman"/>
          <w:b w:val="false"/>
          <w:bCs w:val="false"/>
          <w:i w:val="false"/>
          <w:iCs w:val="false"/>
          <w:sz w:val="24"/>
          <w:szCs w:val="24"/>
        </w:rPr>
        <w:t xml:space="preserve">El mercado local comprende Sicaya, Huancayo y localidades cercanas, donde se encuentran productores, negocios y organizaciones que requieren trabajos metalmecánicos, mantenimiento, reparación o fabricación de equipos y estructuras.</w:t>
      </w:r>
    </w:p>
    <w:p>
      <w:pPr>
        <w:spacing w:after="200" w:line="360"/>
        <w:jc w:val="both"/>
      </w:pPr>
      <w:r>
        <w:rPr>
          <w:rFonts w:ascii="Times New Roman" w:cs="Times New Roman" w:eastAsia="Times New Roman" w:hAnsi="Times New Roman"/>
          <w:b w:val="false"/>
          <w:bCs w:val="false"/>
          <w:i w:val="false"/>
          <w:iCs w:val="false"/>
          <w:sz w:val="24"/>
          <w:szCs w:val="24"/>
        </w:rPr>
        <w:t xml:space="preserve">El mercado regional comprende otras localidades de Junín y de la zona central del Perú a las que pueden destinarse los equipos y soluciones fabricados por Macromec.</w:t>
      </w:r>
    </w:p>
    <w:p>
      <w:pPr>
        <w:spacing w:after="200" w:line="360"/>
        <w:jc w:val="both"/>
      </w:pPr>
      <w:r>
        <w:rPr>
          <w:rFonts w:ascii="Times New Roman" w:cs="Times New Roman" w:eastAsia="Times New Roman" w:hAnsi="Times New Roman"/>
          <w:b w:val="false"/>
          <w:bCs w:val="false"/>
          <w:i w:val="false"/>
          <w:iCs w:val="false"/>
          <w:sz w:val="24"/>
          <w:szCs w:val="24"/>
        </w:rPr>
        <w:t xml:space="preserve">Los principales sectores relacionados con los productos y servicios de la empresa son:</w:t>
      </w:r>
    </w:p>
    <w:p>
      <w:pPr>
        <w:pStyle w:val="ListParagraph"/>
        <w:numPr>
          <w:ilvl w:val="0"/>
          <w:numId w:val="1"/>
        </w:numPr>
        <w:spacing w:after="120" w:line="360"/>
      </w:pPr>
      <w:r>
        <w:rPr>
          <w:rFonts w:ascii="Times New Roman" w:cs="Times New Roman" w:eastAsia="Times New Roman" w:hAnsi="Times New Roman"/>
          <w:sz w:val="24"/>
          <w:szCs w:val="24"/>
        </w:rPr>
        <w:t xml:space="preserve">Sector agrícola, principalmente mediante lavadoras de zanahoria, compuertas y soluciones relacionadas con sistemas de riego.</w:t>
      </w:r>
    </w:p>
    <w:p>
      <w:pPr>
        <w:pStyle w:val="ListParagraph"/>
        <w:numPr>
          <w:ilvl w:val="0"/>
          <w:numId w:val="1"/>
        </w:numPr>
        <w:spacing w:after="120" w:line="360"/>
      </w:pPr>
      <w:r>
        <w:rPr>
          <w:rFonts w:ascii="Times New Roman" w:cs="Times New Roman" w:eastAsia="Times New Roman" w:hAnsi="Times New Roman"/>
          <w:sz w:val="24"/>
          <w:szCs w:val="24"/>
        </w:rPr>
        <w:t xml:space="preserve">Negocios y empresas que requieren trabajos metalmecánicos, como fabricación de piezas, estructuras, reparación, soldadura y mecanizado.</w:t>
      </w:r>
    </w:p>
    <w:p>
      <w:pPr>
        <w:pStyle w:val="ListParagraph"/>
        <w:numPr>
          <w:ilvl w:val="0"/>
          <w:numId w:val="1"/>
        </w:numPr>
        <w:spacing w:after="120" w:line="360"/>
      </w:pPr>
      <w:r>
        <w:rPr>
          <w:rFonts w:ascii="Times New Roman" w:cs="Times New Roman" w:eastAsia="Times New Roman" w:hAnsi="Times New Roman"/>
          <w:sz w:val="24"/>
          <w:szCs w:val="24"/>
        </w:rPr>
        <w:t xml:space="preserve">Clientes que requieren mantenimiento o adecuación de equipos y bombas.</w:t>
      </w:r>
    </w:p>
    <w:p>
      <w:pPr>
        <w:pStyle w:val="ListParagraph"/>
        <w:numPr>
          <w:ilvl w:val="0"/>
          <w:numId w:val="1"/>
        </w:numPr>
        <w:spacing w:after="120" w:line="360"/>
      </w:pPr>
      <w:r>
        <w:rPr>
          <w:rFonts w:ascii="Times New Roman" w:cs="Times New Roman" w:eastAsia="Times New Roman" w:hAnsi="Times New Roman"/>
          <w:sz w:val="24"/>
          <w:szCs w:val="24"/>
        </w:rPr>
        <w:t xml:space="preserve">Clientes que requieren automatización de puertas, mecanismos o determinados procesos.</w:t>
      </w:r>
    </w:p>
    <w:p>
      <w:pPr>
        <w:spacing w:after="100"/>
      </w:pPr>
    </w:p>
    <w:p>
      <w:pPr>
        <w:spacing w:after="200" w:line="360"/>
        <w:jc w:val="both"/>
      </w:pPr>
      <w:r>
        <w:rPr>
          <w:rFonts w:ascii="Times New Roman" w:cs="Times New Roman" w:eastAsia="Times New Roman" w:hAnsi="Times New Roman"/>
          <w:b w:val="false"/>
          <w:bCs w:val="false"/>
          <w:i w:val="false"/>
          <w:iCs w:val="false"/>
          <w:sz w:val="24"/>
          <w:szCs w:val="24"/>
        </w:rPr>
        <w:t xml:space="preserve">Macromec trabaja principalmente bajo requerimiento, debido a que buena parte de sus productos y servicios se desarrollan según las características y necesidades particulares de cada cliente.</w:t>
      </w:r>
    </w:p>
    <w:p>
      <w:pPr>
        <w:spacing w:after="200"/>
      </w:pPr>
    </w:p>
    <w:p>
      <w:pPr>
        <w:pStyle w:val="Heading2"/>
        <w:spacing w:after="150" w:before="300"/>
      </w:pPr>
      <w:r>
        <w:rPr>
          <w:rFonts w:ascii="Times New Roman" w:cs="Times New Roman" w:eastAsia="Times New Roman" w:hAnsi="Times New Roman"/>
          <w:b/>
          <w:bCs/>
          <w:sz w:val="26"/>
          <w:szCs w:val="26"/>
        </w:rPr>
        <w:t xml:space="preserve">1.3.3 Clientes</w:t>
      </w:r>
    </w:p>
    <w:p>
      <w:pPr>
        <w:spacing w:after="200" w:line="360"/>
        <w:jc w:val="both"/>
      </w:pPr>
      <w:r>
        <w:rPr>
          <w:rFonts w:ascii="Times New Roman" w:cs="Times New Roman" w:eastAsia="Times New Roman" w:hAnsi="Times New Roman"/>
          <w:b w:val="false"/>
          <w:bCs w:val="false"/>
          <w:i w:val="false"/>
          <w:iCs w:val="false"/>
          <w:sz w:val="24"/>
          <w:szCs w:val="24"/>
        </w:rPr>
        <w:t xml:space="preserve">Los clientes de Macromec están conformados principalmente por productores agrícolas, negocios, empresas y organizaciones que requieren fabricación, reparación, mantenimiento o automatización.</w:t>
      </w:r>
    </w:p>
    <w:p>
      <w:pPr>
        <w:spacing w:after="200" w:line="360"/>
        <w:jc w:val="both"/>
      </w:pPr>
      <w:r>
        <w:rPr>
          <w:rFonts w:ascii="Times New Roman" w:cs="Times New Roman" w:eastAsia="Times New Roman" w:hAnsi="Times New Roman"/>
          <w:b w:val="false"/>
          <w:bCs w:val="false"/>
          <w:i w:val="false"/>
          <w:iCs w:val="false"/>
          <w:sz w:val="24"/>
          <w:szCs w:val="24"/>
        </w:rPr>
        <w:t xml:space="preserve">Entre los principales tipos de clientes se encuentran:</w:t>
      </w:r>
    </w:p>
    <w:p>
      <w:pPr>
        <w:pStyle w:val="ListParagraph"/>
        <w:numPr>
          <w:ilvl w:val="0"/>
          <w:numId w:val="1"/>
        </w:numPr>
        <w:spacing w:after="120" w:line="360"/>
      </w:pPr>
      <w:r>
        <w:rPr>
          <w:rFonts w:ascii="Times New Roman" w:cs="Times New Roman" w:eastAsia="Times New Roman" w:hAnsi="Times New Roman"/>
          <w:sz w:val="24"/>
          <w:szCs w:val="24"/>
        </w:rPr>
        <w:t xml:space="preserve">Productores agrícolas, especialmente aquellos que requieren equipos como lavadoras de zanahoria para mejorar sus procesos de trabajo.</w:t>
      </w:r>
    </w:p>
    <w:p>
      <w:pPr>
        <w:pStyle w:val="ListParagraph"/>
        <w:numPr>
          <w:ilvl w:val="0"/>
          <w:numId w:val="1"/>
        </w:numPr>
        <w:spacing w:after="120" w:line="360"/>
      </w:pPr>
      <w:r>
        <w:rPr>
          <w:rFonts w:ascii="Times New Roman" w:cs="Times New Roman" w:eastAsia="Times New Roman" w:hAnsi="Times New Roman"/>
          <w:sz w:val="24"/>
          <w:szCs w:val="24"/>
        </w:rPr>
        <w:t xml:space="preserve">Usuarios vinculados a sistemas de riego, que requieren compuertas y componentes para el manejo y conducción del agua.</w:t>
      </w:r>
    </w:p>
    <w:p>
      <w:pPr>
        <w:pStyle w:val="ListParagraph"/>
        <w:numPr>
          <w:ilvl w:val="0"/>
          <w:numId w:val="1"/>
        </w:numPr>
        <w:spacing w:after="120" w:line="360"/>
      </w:pPr>
      <w:r>
        <w:rPr>
          <w:rFonts w:ascii="Times New Roman" w:cs="Times New Roman" w:eastAsia="Times New Roman" w:hAnsi="Times New Roman"/>
          <w:sz w:val="24"/>
          <w:szCs w:val="24"/>
        </w:rPr>
        <w:t xml:space="preserve">Negocios y empresas que requieren fabricación de estructuras o piezas metalmecánicas.</w:t>
      </w:r>
    </w:p>
    <w:p>
      <w:pPr>
        <w:pStyle w:val="ListParagraph"/>
        <w:numPr>
          <w:ilvl w:val="0"/>
          <w:numId w:val="1"/>
        </w:numPr>
        <w:spacing w:after="120" w:line="360"/>
      </w:pPr>
      <w:r>
        <w:rPr>
          <w:rFonts w:ascii="Times New Roman" w:cs="Times New Roman" w:eastAsia="Times New Roman" w:hAnsi="Times New Roman"/>
          <w:sz w:val="24"/>
          <w:szCs w:val="24"/>
        </w:rPr>
        <w:t xml:space="preserve">Clientes que requieren reparación, mantenimiento o adecuación de bombas y equipos.</w:t>
      </w:r>
    </w:p>
    <w:p>
      <w:pPr>
        <w:pStyle w:val="ListParagraph"/>
        <w:numPr>
          <w:ilvl w:val="0"/>
          <w:numId w:val="1"/>
        </w:numPr>
        <w:spacing w:after="120" w:line="360"/>
      </w:pPr>
      <w:r>
        <w:rPr>
          <w:rFonts w:ascii="Times New Roman" w:cs="Times New Roman" w:eastAsia="Times New Roman" w:hAnsi="Times New Roman"/>
          <w:sz w:val="24"/>
          <w:szCs w:val="24"/>
        </w:rPr>
        <w:t xml:space="preserve">Clientes que necesitan servicios de soldadura o mecanizado.</w:t>
      </w:r>
    </w:p>
    <w:p>
      <w:pPr>
        <w:pStyle w:val="ListParagraph"/>
        <w:numPr>
          <w:ilvl w:val="0"/>
          <w:numId w:val="1"/>
        </w:numPr>
        <w:spacing w:after="120" w:line="360"/>
      </w:pPr>
      <w:r>
        <w:rPr>
          <w:rFonts w:ascii="Times New Roman" w:cs="Times New Roman" w:eastAsia="Times New Roman" w:hAnsi="Times New Roman"/>
          <w:sz w:val="24"/>
          <w:szCs w:val="24"/>
        </w:rPr>
        <w:t xml:space="preserve">Clientes que requieren automatización de puertas, mecanismos u otras soluciones de control.</w:t>
      </w:r>
    </w:p>
    <w:p>
      <w:pPr>
        <w:spacing w:after="100"/>
      </w:pPr>
    </w:p>
    <w:p>
      <w:pPr>
        <w:spacing w:after="200" w:line="360"/>
        <w:jc w:val="both"/>
      </w:pPr>
      <w:r>
        <w:rPr>
          <w:rFonts w:ascii="Times New Roman" w:cs="Times New Roman" w:eastAsia="Times New Roman" w:hAnsi="Times New Roman"/>
          <w:b w:val="false"/>
          <w:bCs w:val="false"/>
          <w:i w:val="false"/>
          <w:iCs w:val="false"/>
          <w:sz w:val="24"/>
          <w:szCs w:val="24"/>
        </w:rPr>
        <w:t xml:space="preserve">Clientes activos: aquellos que actualmente mantienen trabajos con Macromec o que han contratado recientemente alguno de sus productos o servicios.</w:t>
      </w:r>
    </w:p>
    <w:p>
      <w:pPr>
        <w:spacing w:after="200" w:line="360"/>
        <w:jc w:val="both"/>
      </w:pPr>
      <w:r>
        <w:rPr>
          <w:rFonts w:ascii="Times New Roman" w:cs="Times New Roman" w:eastAsia="Times New Roman" w:hAnsi="Times New Roman"/>
          <w:b w:val="false"/>
          <w:bCs w:val="false"/>
          <w:i w:val="false"/>
          <w:iCs w:val="false"/>
          <w:sz w:val="24"/>
          <w:szCs w:val="24"/>
        </w:rPr>
        <w:t xml:space="preserve">Clientes inactivos: aquellos que anteriormente contrataron a Macromec, pero que actualmente no mantienen trabajos o proyectos con la empresa.</w:t>
      </w:r>
    </w:p>
    <w:p>
      <w:pPr>
        <w:spacing w:after="200" w:line="360"/>
        <w:jc w:val="both"/>
      </w:pPr>
      <w:r>
        <w:rPr>
          <w:rFonts w:ascii="Times New Roman" w:cs="Times New Roman" w:eastAsia="Times New Roman" w:hAnsi="Times New Roman"/>
          <w:b w:val="false"/>
          <w:bCs w:val="false"/>
          <w:i w:val="false"/>
          <w:iCs w:val="false"/>
          <w:sz w:val="24"/>
          <w:szCs w:val="24"/>
        </w:rPr>
        <w:t xml:space="preserve">La atención de Macromec se caracteriza por ser principalmente personalizada, debido a que primero se identifica la necesidad del cliente y posteriormente se determina el producto, reparación, modificación o solución que debe desarrollarse.</w:t>
      </w:r>
    </w:p>
    <w:p>
      <w:pPr>
        <w:pStyle w:val="Heading1"/>
        <w:spacing w:after="200" w:before="400"/>
      </w:pPr>
      <w:r>
        <w:rPr>
          <w:rFonts w:ascii="Times New Roman" w:cs="Times New Roman" w:eastAsia="Times New Roman" w:hAnsi="Times New Roman"/>
          <w:b/>
          <w:bCs/>
          <w:sz w:val="28"/>
          <w:szCs w:val="28"/>
        </w:rPr>
        <w:t xml:space="preserve">1.4 Estructura de la Organización</w:t>
      </w:r>
    </w:p>
    <w:p>
      <w:pPr>
        <w:spacing w:after="200" w:line="360"/>
        <w:jc w:val="both"/>
      </w:pPr>
      <w:r>
        <w:rPr>
          <w:rFonts w:ascii="Times New Roman" w:cs="Times New Roman" w:eastAsia="Times New Roman" w:hAnsi="Times New Roman"/>
          <w:b w:val="false"/>
          <w:bCs w:val="false"/>
          <w:i w:val="false"/>
          <w:iCs w:val="false"/>
          <w:sz w:val="24"/>
          <w:szCs w:val="24"/>
        </w:rPr>
        <w:t xml:space="preserve">Macromec trabaja con una estructura organizacional de carácter semi-proyectizado. Esto significa que existen funciones permanentes —dirección, administración, operaciones y tecnología—, pero una parte importante del trabajo se organiza en función de proyectos y requerimientos específicos de clientes. De esta manera, los recursos de distintas especialidades pueden integrarse temporalmente para ejecutar un trabajo determinado.</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D9E2F3" w:val="clear"/>
            <w:vAlign w:val="center"/>
          </w:tcPr>
          <w:p>
            <w:r>
              <w:rPr>
                <w:rFonts w:ascii="Times New Roman" w:cs="Times New Roman" w:eastAsia="Times New Roman" w:hAnsi="Times New Roman"/>
                <w:b/>
                <w:bCs/>
                <w:sz w:val="24"/>
                <w:szCs w:val="24"/>
              </w:rPr>
              <w:t xml:space="preserve">Dirección / Gerencia</w:t>
            </w:r>
          </w:p>
        </w:tc>
        <w:tc>
          <w:tcPr>
            <w:tcW w:type="dxa" w:w="6750"/>
            <w:vAlign w:val="center"/>
          </w:tcPr>
          <w:p>
            <w:pPr>
              <w:jc w:val="both"/>
            </w:pPr>
            <w:r>
              <w:rPr>
                <w:rFonts w:ascii="Times New Roman" w:cs="Times New Roman" w:eastAsia="Times New Roman" w:hAnsi="Times New Roman"/>
                <w:sz w:val="24"/>
                <w:szCs w:val="24"/>
              </w:rPr>
              <w:t xml:space="preserve">Define prioridades, aprueba decisiones relevantes y supervisa el desempeño general de la empresa.</w:t>
            </w:r>
          </w:p>
        </w:tc>
      </w:tr>
      <w:tr>
        <w:tc>
          <w:tcPr>
            <w:tcW w:type="dxa" w:w="2600"/>
            <w:shd w:fill="D9E2F3" w:val="clear"/>
            <w:vAlign w:val="center"/>
          </w:tcPr>
          <w:p>
            <w:r>
              <w:rPr>
                <w:rFonts w:ascii="Times New Roman" w:cs="Times New Roman" w:eastAsia="Times New Roman" w:hAnsi="Times New Roman"/>
                <w:b/>
                <w:bCs/>
                <w:sz w:val="24"/>
                <w:szCs w:val="24"/>
              </w:rPr>
              <w:t xml:space="preserve">Taller y Operaciones</w:t>
            </w:r>
          </w:p>
        </w:tc>
        <w:tc>
          <w:tcPr>
            <w:tcW w:type="dxa" w:w="6750"/>
            <w:vAlign w:val="center"/>
          </w:tcPr>
          <w:p>
            <w:pPr>
              <w:jc w:val="both"/>
            </w:pPr>
            <w:r>
              <w:rPr>
                <w:rFonts w:ascii="Times New Roman" w:cs="Times New Roman" w:eastAsia="Times New Roman" w:hAnsi="Times New Roman"/>
                <w:sz w:val="24"/>
                <w:szCs w:val="24"/>
              </w:rPr>
              <w:t xml:space="preserve">Ejecuta fabricación, mantenimiento, soldadura, mecanizado, montaje, pruebas y actividades técnicas de los proyectos.</w:t>
            </w:r>
          </w:p>
        </w:tc>
      </w:tr>
      <w:tr>
        <w:tc>
          <w:tcPr>
            <w:tcW w:type="dxa" w:w="2600"/>
            <w:shd w:fill="D9E2F3" w:val="clear"/>
            <w:vAlign w:val="center"/>
          </w:tcPr>
          <w:p>
            <w:r>
              <w:rPr>
                <w:rFonts w:ascii="Times New Roman" w:cs="Times New Roman" w:eastAsia="Times New Roman" w:hAnsi="Times New Roman"/>
                <w:b/>
                <w:bCs/>
                <w:sz w:val="24"/>
                <w:szCs w:val="24"/>
              </w:rPr>
              <w:t xml:space="preserve">Administración</w:t>
            </w:r>
          </w:p>
        </w:tc>
        <w:tc>
          <w:tcPr>
            <w:tcW w:type="dxa" w:w="6750"/>
            <w:vAlign w:val="center"/>
          </w:tcPr>
          <w:p>
            <w:pPr>
              <w:jc w:val="both"/>
            </w:pPr>
            <w:r>
              <w:rPr>
                <w:rFonts w:ascii="Times New Roman" w:cs="Times New Roman" w:eastAsia="Times New Roman" w:hAnsi="Times New Roman"/>
                <w:sz w:val="24"/>
                <w:szCs w:val="24"/>
              </w:rPr>
              <w:t xml:space="preserve">Apoya la gestión documental, inventarios, compras, organización interna, coordinación y control administrativo.</w:t>
            </w:r>
          </w:p>
        </w:tc>
      </w:tr>
      <w:tr>
        <w:tc>
          <w:tcPr>
            <w:tcW w:type="dxa" w:w="2600"/>
            <w:shd w:fill="D9E2F3" w:val="clear"/>
            <w:vAlign w:val="center"/>
          </w:tcPr>
          <w:p>
            <w:r>
              <w:rPr>
                <w:rFonts w:ascii="Times New Roman" w:cs="Times New Roman" w:eastAsia="Times New Roman" w:hAnsi="Times New Roman"/>
                <w:b/>
                <w:bCs/>
                <w:sz w:val="24"/>
                <w:szCs w:val="24"/>
              </w:rPr>
              <w:t xml:space="preserve">Finanzas y Contabilidad</w:t>
            </w:r>
          </w:p>
        </w:tc>
        <w:tc>
          <w:tcPr>
            <w:tcW w:type="dxa" w:w="6750"/>
            <w:vAlign w:val="center"/>
          </w:tcPr>
          <w:p>
            <w:pPr>
              <w:jc w:val="both"/>
            </w:pPr>
            <w:r>
              <w:rPr>
                <w:rFonts w:ascii="Times New Roman" w:cs="Times New Roman" w:eastAsia="Times New Roman" w:hAnsi="Times New Roman"/>
                <w:sz w:val="24"/>
                <w:szCs w:val="24"/>
              </w:rPr>
              <w:t xml:space="preserve">Realiza seguimiento financiero y tributario, control de información contable y coordinación con los servicios contables externos cuando corresponde.</w:t>
            </w:r>
          </w:p>
        </w:tc>
      </w:tr>
      <w:tr>
        <w:tc>
          <w:tcPr>
            <w:tcW w:type="dxa" w:w="2600"/>
            <w:shd w:fill="D9E2F3" w:val="clear"/>
            <w:vAlign w:val="center"/>
          </w:tcPr>
          <w:p>
            <w:r>
              <w:rPr>
                <w:rFonts w:ascii="Times New Roman" w:cs="Times New Roman" w:eastAsia="Times New Roman" w:hAnsi="Times New Roman"/>
                <w:b/>
                <w:bCs/>
                <w:sz w:val="24"/>
                <w:szCs w:val="24"/>
              </w:rPr>
              <w:t xml:space="preserve">Comercialización y Ventas</w:t>
            </w:r>
          </w:p>
        </w:tc>
        <w:tc>
          <w:tcPr>
            <w:tcW w:type="dxa" w:w="6750"/>
            <w:vAlign w:val="center"/>
          </w:tcPr>
          <w:p>
            <w:pPr>
              <w:jc w:val="both"/>
            </w:pPr>
            <w:r>
              <w:rPr>
                <w:rFonts w:ascii="Times New Roman" w:cs="Times New Roman" w:eastAsia="Times New Roman" w:hAnsi="Times New Roman"/>
                <w:sz w:val="24"/>
                <w:szCs w:val="24"/>
              </w:rPr>
              <w:t xml:space="preserve">Gestiona atención al cliente, cotizaciones, seguimiento comercial y desarrollo de oportunidades.</w:t>
            </w:r>
          </w:p>
        </w:tc>
      </w:tr>
      <w:tr>
        <w:tc>
          <w:tcPr>
            <w:tcW w:type="dxa" w:w="2600"/>
            <w:shd w:fill="D9E2F3" w:val="clear"/>
            <w:vAlign w:val="center"/>
          </w:tcPr>
          <w:p>
            <w:r>
              <w:rPr>
                <w:rFonts w:ascii="Times New Roman" w:cs="Times New Roman" w:eastAsia="Times New Roman" w:hAnsi="Times New Roman"/>
                <w:b/>
                <w:bCs/>
                <w:sz w:val="24"/>
                <w:szCs w:val="24"/>
              </w:rPr>
              <w:t xml:space="preserve">Marketing y Diseño Gráfico</w:t>
            </w:r>
          </w:p>
        </w:tc>
        <w:tc>
          <w:tcPr>
            <w:tcW w:type="dxa" w:w="6750"/>
            <w:vAlign w:val="center"/>
          </w:tcPr>
          <w:p>
            <w:pPr>
              <w:jc w:val="both"/>
            </w:pPr>
            <w:r>
              <w:rPr>
                <w:rFonts w:ascii="Times New Roman" w:cs="Times New Roman" w:eastAsia="Times New Roman" w:hAnsi="Times New Roman"/>
                <w:sz w:val="24"/>
                <w:szCs w:val="24"/>
              </w:rPr>
              <w:t xml:space="preserve">Apoya la comunicación comercial, materiales gráficos, identidad visual y difusión de productos y servicios.</w:t>
            </w:r>
          </w:p>
        </w:tc>
      </w:tr>
      <w:tr>
        <w:tc>
          <w:tcPr>
            <w:tcW w:type="dxa" w:w="2600"/>
            <w:shd w:fill="D9E2F3" w:val="clear"/>
            <w:vAlign w:val="center"/>
          </w:tcPr>
          <w:p>
            <w:r>
              <w:rPr>
                <w:rFonts w:ascii="Times New Roman" w:cs="Times New Roman" w:eastAsia="Times New Roman" w:hAnsi="Times New Roman"/>
                <w:b/>
                <w:bCs/>
                <w:sz w:val="24"/>
                <w:szCs w:val="24"/>
              </w:rPr>
              <w:t xml:space="preserve">Tecnología / Software</w:t>
            </w:r>
          </w:p>
        </w:tc>
        <w:tc>
          <w:tcPr>
            <w:tcW w:type="dxa" w:w="6750"/>
            <w:vAlign w:val="center"/>
          </w:tcPr>
          <w:p>
            <w:pPr>
              <w:jc w:val="both"/>
            </w:pPr>
            <w:r>
              <w:rPr>
                <w:rFonts w:ascii="Times New Roman" w:cs="Times New Roman" w:eastAsia="Times New Roman" w:hAnsi="Times New Roman"/>
                <w:sz w:val="24"/>
                <w:szCs w:val="24"/>
              </w:rPr>
              <w:t xml:space="preserve">Implementa y mantiene herramientas digitales, sistemas de información, automatizaciones y soporte tecnológico para la operación.</w:t>
            </w:r>
          </w:p>
        </w:tc>
      </w:tr>
      <w:tr>
        <w:tc>
          <w:tcPr>
            <w:tcW w:type="dxa" w:w="2600"/>
            <w:shd w:fill="D9E2F3" w:val="clear"/>
            <w:vAlign w:val="center"/>
          </w:tcPr>
          <w:p>
            <w:r>
              <w:rPr>
                <w:rFonts w:ascii="Times New Roman" w:cs="Times New Roman" w:eastAsia="Times New Roman" w:hAnsi="Times New Roman"/>
                <w:b/>
                <w:bCs/>
                <w:sz w:val="24"/>
                <w:szCs w:val="24"/>
              </w:rPr>
              <w:t xml:space="preserve">Equipos de proyecto y practicantes</w:t>
            </w:r>
          </w:p>
        </w:tc>
        <w:tc>
          <w:tcPr>
            <w:tcW w:type="dxa" w:w="6750"/>
            <w:vAlign w:val="center"/>
          </w:tcPr>
          <w:p>
            <w:pPr>
              <w:jc w:val="both"/>
            </w:pPr>
            <w:r>
              <w:rPr>
                <w:rFonts w:ascii="Times New Roman" w:cs="Times New Roman" w:eastAsia="Times New Roman" w:hAnsi="Times New Roman"/>
                <w:sz w:val="24"/>
                <w:szCs w:val="24"/>
              </w:rPr>
              <w:t xml:space="preserve">Participan en tareas técnicas o administrativas bajo supervisión, de acuerdo con su especialidad y con el proyecto asignado.</w:t>
            </w:r>
          </w:p>
        </w:tc>
      </w:tr>
    </w:tbl>
    <w:p>
      <w:pPr>
        <w:spacing w:after="300"/>
      </w:pPr>
    </w:p>
    <w:p>
      <w:pPr>
        <w:spacing w:after="200" w:line="360"/>
        <w:jc w:val="both"/>
      </w:pPr>
      <w:r>
        <w:rPr>
          <w:rFonts w:ascii="Times New Roman" w:cs="Times New Roman" w:eastAsia="Times New Roman" w:hAnsi="Times New Roman"/>
          <w:b w:val="false"/>
          <w:bCs w:val="false"/>
          <w:i w:val="false"/>
          <w:iCs w:val="false"/>
          <w:sz w:val="24"/>
          <w:szCs w:val="24"/>
        </w:rPr>
        <w:t xml:space="preserve">En los proyectos de taller, la supervisión operativa se apoya en un jefe de taller y monitores responsables de organizar actividades, distribuir tareas y verificar el cumplimiento de las indicaciones técnicas y de seguridad. Esta estructura facilita el trabajo interdisciplinario y permite que la empresa adapte sus equipos según la carga y características de cada proyecto. A continuación se presenta el organigrama vigente de la empresa:</w:t>
      </w:r>
    </w:p>
    <w:p>
      <w:pPr>
        <w:spacing w:after="100" w:before="200"/>
      </w:pPr>
    </w:p>
    <w:p>
      <w:pPr>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29000"/>
                    </a:xfrm>
                    <a:prstGeom prst="rect">
                      <a:avLst/>
                    </a:prstGeom>
                  </pic:spPr>
                </pic:pic>
              </a:graphicData>
            </a:graphic>
          </wp:inline>
        </w:drawing>
      </w:r>
    </w:p>
    <w:p>
      <w:pPr>
        <w:spacing w:after="300"/>
        <w:jc w:val="center"/>
      </w:pPr>
      <w:r>
        <w:rPr>
          <w:rFonts w:ascii="Times New Roman" w:cs="Times New Roman" w:eastAsia="Times New Roman" w:hAnsi="Times New Roman"/>
          <w:b w:val="false"/>
          <w:bCs w:val="false"/>
          <w:sz w:val="20"/>
          <w:szCs w:val="20"/>
        </w:rPr>
        <w:t xml:space="preserve">Figura 1.1. Organigrama de MACROMEC J&amp;S S.A.C. — resaltada el área responsable del proyecto (CTO / Tecnología y Sistemas).</w:t>
      </w:r>
    </w:p>
    <w:p>
      <w:pPr>
        <w:spacing w:after="200" w:line="360"/>
        <w:jc w:val="both"/>
      </w:pPr>
      <w:r>
        <w:rPr>
          <w:rFonts w:ascii="Times New Roman" w:cs="Times New Roman" w:eastAsia="Times New Roman" w:hAnsi="Times New Roman"/>
          <w:b w:val="false"/>
          <w:bCs w:val="false"/>
          <w:i w:val="false"/>
          <w:iCs w:val="false"/>
          <w:sz w:val="24"/>
          <w:szCs w:val="24"/>
        </w:rPr>
        <w:t xml:space="preserve">Cabe precisar que, como parte de su modelo de negocio, MACROMEC brinda soluciones de automatización y software a clientes del sector agroindustrial, entre ellos una fábrica de lavado de zanahorias que presenta dificultades en el conteo de sacos. Al no contar MACROMEC con una solución propia de conteo automatizado, este proyecto responde a dicha necesidad de servicio. El área de CTO / Tecnología y Sistemas, a cargo del Ing. Juan Alva, es el área responsable de desarrollar la solución, y es allí donde el autor se desempeña como practicante junto con Álvaro Díaz y Mayerly Galarza (resaltados en la Figura 1.1).</w:t>
      </w:r>
    </w:p>
    <w:p>
      <w:pPr>
        <w:pStyle w:val="Heading1"/>
        <w:spacing w:after="200" w:before="400"/>
      </w:pPr>
      <w:r>
        <w:rPr>
          <w:rFonts w:ascii="Times New Roman" w:cs="Times New Roman" w:eastAsia="Times New Roman" w:hAnsi="Times New Roman"/>
          <w:b/>
          <w:bCs/>
          <w:sz w:val="28"/>
          <w:szCs w:val="28"/>
        </w:rPr>
        <w:t xml:space="preserve">1.5 Otra información relevante de la empresa donde se desarrolla el proyecto</w:t>
      </w:r>
    </w:p>
    <w:p>
      <w:pPr>
        <w:spacing w:after="200" w:line="360"/>
        <w:jc w:val="both"/>
      </w:pPr>
      <w:r>
        <w:rPr>
          <w:rFonts w:ascii="Times New Roman" w:cs="Times New Roman" w:eastAsia="Times New Roman" w:hAnsi="Times New Roman"/>
          <w:b w:val="false"/>
          <w:bCs w:val="false"/>
          <w:i w:val="false"/>
          <w:iCs w:val="false"/>
          <w:sz w:val="24"/>
          <w:szCs w:val="24"/>
        </w:rPr>
        <w:t xml:space="preserve">Macromec desarrolla sus operaciones en Sicaya, provincia de Huancayo, región Junín. La empresa dispone de un taller metalmecánico de aproximadamente 186.5 m², organizado para realizar actividades de fabricación, reparación, mecanizado, soldadura, corte, montaje y pruebas. Entre los recursos del taller se consideran equipos y zonas de trabajo para soldadura SMAW, MIG y TIG, oxicorte, corte por plasma, rolado, torno, taladro de pedestal y otras operaciones propias de la actividad metalmecánica.</w:t>
      </w:r>
    </w:p>
    <w:p>
      <w:pPr>
        <w:spacing w:after="200" w:line="360"/>
        <w:jc w:val="both"/>
      </w:pPr>
      <w:r>
        <w:rPr>
          <w:rFonts w:ascii="Times New Roman" w:cs="Times New Roman" w:eastAsia="Times New Roman" w:hAnsi="Times New Roman"/>
          <w:b w:val="false"/>
          <w:bCs w:val="false"/>
          <w:i w:val="false"/>
          <w:iCs w:val="false"/>
          <w:sz w:val="24"/>
          <w:szCs w:val="24"/>
        </w:rPr>
        <w:t xml:space="preserve">Debido a la naturaleza de sus operaciones, la seguridad y el orden del taller son aspectos relevantes. La empresa viene fortaleciendo la delimitación de zonas de trabajo, el control de herramientas y máquinas, el inventario de activos, la documentación de seguridad y la asignación de responsabilidades de supervisión interna.</w:t>
      </w:r>
    </w:p>
    <w:p>
      <w:pPr>
        <w:spacing w:after="200" w:line="360"/>
        <w:jc w:val="both"/>
      </w:pPr>
      <w:r>
        <w:rPr>
          <w:rFonts w:ascii="Times New Roman" w:cs="Times New Roman" w:eastAsia="Times New Roman" w:hAnsi="Times New Roman"/>
          <w:b w:val="false"/>
          <w:bCs w:val="false"/>
          <w:i w:val="false"/>
          <w:iCs w:val="false"/>
          <w:sz w:val="24"/>
          <w:szCs w:val="24"/>
        </w:rPr>
        <w:t xml:space="preserve">Asimismo, Macromec se encuentra en un proceso de fortalecimiento y digitalización de su gestión. Se vienen implementando herramientas para mejorar el control de inventarios, ventas, asistencia, administración y seguimiento de proyectos, además de infraestructura tecnológica para soportar estos procesos. Esta orientación permite integrar gradualmente las actividades del taller con la gestión administrativa y la información necesaria para la toma de decisiones.</w:t>
      </w:r>
    </w:p>
    <w:p>
      <w:pPr>
        <w:pStyle w:val="Heading1"/>
        <w:spacing w:after="200" w:before="400"/>
      </w:pPr>
      <w:r>
        <w:rPr>
          <w:rFonts w:ascii="Times New Roman" w:cs="Times New Roman" w:eastAsia="Times New Roman" w:hAnsi="Times New Roman"/>
          <w:b/>
          <w:bCs/>
          <w:sz w:val="28"/>
          <w:szCs w:val="28"/>
        </w:rPr>
        <w:t xml:space="preserve">1.6 Modelo de negocio de la empresa</w:t>
      </w:r>
    </w:p>
    <w:p>
      <w:pPr>
        <w:spacing w:after="200" w:line="360"/>
        <w:jc w:val="both"/>
      </w:pPr>
      <w:r>
        <w:rPr>
          <w:rFonts w:ascii="Times New Roman" w:cs="Times New Roman" w:eastAsia="Times New Roman" w:hAnsi="Times New Roman"/>
          <w:b w:val="false"/>
          <w:bCs w:val="false"/>
          <w:i w:val="false"/>
          <w:iCs w:val="false"/>
          <w:sz w:val="24"/>
          <w:szCs w:val="24"/>
        </w:rPr>
        <w:t xml:space="preserve">MACROMEC J&amp;S S.A.C. es una empresa de metalmecánica y automatización industrial ubicada en Sicaya, Huancayo. Su área de Tecnología y Sistemas, a cargo del CTO Juan Alva, digitaliza procesos internos de la empresa (por ejemplo, inventarios y gestión administrativa) y desarrolla soluciones de software e IoT a medida para clientes del sector industrial y agroindustrial, como el sistema de conteo de sacos requerido por una fábrica de lavado de zanahorias. A continuación se presenta su modelo de negocio:</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vAlign w:val="center"/>
          </w:tcPr>
          <w:p>
            <w:pPr>
              <w:jc w:val="center"/>
            </w:pPr>
            <w:r>
              <w:rPr>
                <w:rFonts w:ascii="Times New Roman" w:cs="Times New Roman" w:eastAsia="Times New Roman" w:hAnsi="Times New Roman"/>
                <w:b/>
                <w:bCs/>
                <w:color w:val="FFFFFF"/>
                <w:sz w:val="24"/>
                <w:szCs w:val="24"/>
              </w:rPr>
              <w:t xml:space="preserve">Bloque</w:t>
            </w:r>
          </w:p>
        </w:tc>
        <w:tc>
          <w:tcPr>
            <w:tcW w:type="dxa" w:w="6750"/>
            <w:shd w:fill="1F3864" w:val="clear"/>
            <w:vAlign w:val="center"/>
          </w:tcPr>
          <w:p>
            <w:pPr>
              <w:jc w:val="center"/>
            </w:pPr>
            <w:r>
              <w:rPr>
                <w:rFonts w:ascii="Times New Roman" w:cs="Times New Roman" w:eastAsia="Times New Roman" w:hAnsi="Times New Roman"/>
                <w:b/>
                <w:bCs/>
                <w:color w:val="FFFFFF"/>
                <w:sz w:val="24"/>
                <w:szCs w:val="24"/>
              </w:rPr>
              <w:t xml:space="preserve">Descripción</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Propuesta de valor</w:t>
            </w:r>
          </w:p>
        </w:tc>
        <w:tc>
          <w:tcPr>
            <w:tcW w:type="dxa" w:w="6750"/>
            <w:vAlign w:val="center"/>
          </w:tcPr>
          <w:p>
            <w:pPr>
              <w:jc w:val="both"/>
            </w:pPr>
            <w:r>
              <w:rPr>
                <w:rFonts w:ascii="Times New Roman" w:cs="Times New Roman" w:eastAsia="Times New Roman" w:hAnsi="Times New Roman"/>
                <w:b w:val="false"/>
                <w:bCs w:val="false"/>
                <w:sz w:val="24"/>
                <w:szCs w:val="24"/>
              </w:rPr>
              <w:t xml:space="preserve">Soluciones de automatización industrial (mecatrónica, electricidad, sistemas de control) integradas con software y tecnología IoT para optimizar procesos productivos de sus clientes.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Segmentos de clientes</w:t>
            </w:r>
          </w:p>
        </w:tc>
        <w:tc>
          <w:tcPr>
            <w:tcW w:type="dxa" w:w="6750"/>
            <w:vAlign w:val="center"/>
          </w:tcPr>
          <w:p>
            <w:pPr>
              <w:jc w:val="both"/>
            </w:pPr>
            <w:r>
              <w:rPr>
                <w:rFonts w:ascii="Times New Roman" w:cs="Times New Roman" w:eastAsia="Times New Roman" w:hAnsi="Times New Roman"/>
                <w:b w:val="false"/>
                <w:bCs w:val="false"/>
                <w:sz w:val="24"/>
                <w:szCs w:val="24"/>
              </w:rPr>
              <w:t xml:space="preserve">Empresas industriales y agroindustriales que requieren automatización de procesos (ej. plantas de lavado/empaque como la fábrica de zanahorias).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Canales</w:t>
            </w:r>
          </w:p>
        </w:tc>
        <w:tc>
          <w:tcPr>
            <w:tcW w:type="dxa" w:w="6750"/>
            <w:vAlign w:val="center"/>
          </w:tcPr>
          <w:p>
            <w:pPr>
              <w:jc w:val="both"/>
            </w:pPr>
            <w:r>
              <w:rPr>
                <w:rFonts w:ascii="Times New Roman" w:cs="Times New Roman" w:eastAsia="Times New Roman" w:hAnsi="Times New Roman"/>
                <w:b w:val="false"/>
                <w:bCs w:val="false"/>
                <w:sz w:val="24"/>
                <w:szCs w:val="24"/>
              </w:rPr>
              <w:t xml:space="preserve">Contacto comercial directo, ventas técnicas, alianzas con clientes industriales.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Relación con clientes</w:t>
            </w:r>
          </w:p>
        </w:tc>
        <w:tc>
          <w:tcPr>
            <w:tcW w:type="dxa" w:w="6750"/>
            <w:vAlign w:val="center"/>
          </w:tcPr>
          <w:p>
            <w:pPr>
              <w:jc w:val="both"/>
            </w:pPr>
            <w:r>
              <w:rPr>
                <w:rFonts w:ascii="Times New Roman" w:cs="Times New Roman" w:eastAsia="Times New Roman" w:hAnsi="Times New Roman"/>
                <w:b w:val="false"/>
                <w:bCs w:val="false"/>
                <w:sz w:val="24"/>
                <w:szCs w:val="24"/>
              </w:rPr>
              <w:t xml:space="preserve">Proyectos a medida, soporte técnico continuo, monitoreo de sistemas instalados.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Fuentes de ingresos</w:t>
            </w:r>
          </w:p>
        </w:tc>
        <w:tc>
          <w:tcPr>
            <w:tcW w:type="dxa" w:w="6750"/>
            <w:vAlign w:val="center"/>
          </w:tcPr>
          <w:p>
            <w:pPr>
              <w:jc w:val="both"/>
            </w:pPr>
            <w:r>
              <w:rPr>
                <w:rFonts w:ascii="Times New Roman" w:cs="Times New Roman" w:eastAsia="Times New Roman" w:hAnsi="Times New Roman"/>
                <w:b w:val="false"/>
                <w:bCs w:val="false"/>
                <w:sz w:val="24"/>
                <w:szCs w:val="24"/>
              </w:rPr>
              <w:t xml:space="preserve">Proyectos de automatización industrial, desarrollo de software/IoT a medida, mantenimiento de sistemas.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Recursos clave</w:t>
            </w:r>
          </w:p>
        </w:tc>
        <w:tc>
          <w:tcPr>
            <w:tcW w:type="dxa" w:w="6750"/>
            <w:vAlign w:val="center"/>
          </w:tcPr>
          <w:p>
            <w:pPr>
              <w:jc w:val="both"/>
            </w:pPr>
            <w:r>
              <w:rPr>
                <w:rFonts w:ascii="Times New Roman" w:cs="Times New Roman" w:eastAsia="Times New Roman" w:hAnsi="Times New Roman"/>
                <w:b w:val="false"/>
                <w:bCs w:val="false"/>
                <w:sz w:val="24"/>
                <w:szCs w:val="24"/>
              </w:rPr>
              <w:t xml:space="preserve">Equipo de mecatrónica/electricidad industrial, equipo de software (CTO), conocimiento técnico especializado.</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Actividades clave</w:t>
            </w:r>
          </w:p>
        </w:tc>
        <w:tc>
          <w:tcPr>
            <w:tcW w:type="dxa" w:w="6750"/>
            <w:vAlign w:val="center"/>
          </w:tcPr>
          <w:p>
            <w:pPr>
              <w:jc w:val="both"/>
            </w:pPr>
            <w:r>
              <w:rPr>
                <w:rFonts w:ascii="Times New Roman" w:cs="Times New Roman" w:eastAsia="Times New Roman" w:hAnsi="Times New Roman"/>
                <w:b w:val="false"/>
                <w:bCs w:val="false"/>
                <w:sz w:val="24"/>
                <w:szCs w:val="24"/>
              </w:rPr>
              <w:t xml:space="preserve">Diseño e implementación de sistemas de automatización, desarrollo de software, instalación de hardware IoT.</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Socios clave</w:t>
            </w:r>
          </w:p>
        </w:tc>
        <w:tc>
          <w:tcPr>
            <w:tcW w:type="dxa" w:w="6750"/>
            <w:vAlign w:val="center"/>
          </w:tcPr>
          <w:p>
            <w:pPr>
              <w:jc w:val="both"/>
            </w:pPr>
            <w:r>
              <w:rPr>
                <w:rFonts w:ascii="Times New Roman" w:cs="Times New Roman" w:eastAsia="Times New Roman" w:hAnsi="Times New Roman"/>
                <w:b w:val="false"/>
                <w:bCs w:val="false"/>
                <w:sz w:val="24"/>
                <w:szCs w:val="24"/>
              </w:rPr>
              <w:t xml:space="preserve">Clientes industriales, proveedores de hardware (cámaras, sensores, PLCs).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Estructura de costos</w:t>
            </w:r>
          </w:p>
        </w:tc>
        <w:tc>
          <w:tcPr>
            <w:tcW w:type="dxa" w:w="6750"/>
            <w:vAlign w:val="center"/>
          </w:tcPr>
          <w:p>
            <w:pPr>
              <w:jc w:val="both"/>
            </w:pPr>
            <w:r>
              <w:rPr>
                <w:rFonts w:ascii="Times New Roman" w:cs="Times New Roman" w:eastAsia="Times New Roman" w:hAnsi="Times New Roman"/>
                <w:b w:val="false"/>
                <w:bCs w:val="false"/>
                <w:sz w:val="24"/>
                <w:szCs w:val="24"/>
              </w:rPr>
              <w:t xml:space="preserve">Personal técnico especializado, equipos/hardware IoT, infraestructura de desarrollo.</w:t>
            </w:r>
          </w:p>
        </w:tc>
      </w:tr>
    </w:tbl>
    <w:p>
      <w:pPr>
        <w:spacing w:after="300"/>
      </w:pPr>
    </w:p>
    <w:p>
      <w:pPr>
        <w:spacing w:after="200" w:line="360"/>
        <w:jc w:val="both"/>
      </w:pPr>
      <w:r>
        <w:rPr>
          <w:rFonts w:ascii="Times New Roman" w:cs="Times New Roman" w:eastAsia="Times New Roman" w:hAnsi="Times New Roman"/>
          <w:b w:val="false"/>
          <w:bCs w:val="false"/>
          <w:i w:val="false"/>
          <w:iCs w:val="false"/>
          <w:sz w:val="24"/>
          <w:szCs w:val="24"/>
        </w:rPr>
        <w:t xml:space="preserve">Principales procesos y actividades de la empresa:</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50"/>
      </w:tblGrid>
      <w:tr>
        <w:trPr>
          <w:tblHeader/>
        </w:trPr>
        <w:tc>
          <w:tcPr>
            <w:tcW w:type="dxa" w:w="2600"/>
            <w:shd w:fill="1F3864" w:val="clear"/>
            <w:vAlign w:val="center"/>
          </w:tcPr>
          <w:p>
            <w:pPr>
              <w:jc w:val="center"/>
            </w:pPr>
            <w:r>
              <w:rPr>
                <w:rFonts w:ascii="Times New Roman" w:cs="Times New Roman" w:eastAsia="Times New Roman" w:hAnsi="Times New Roman"/>
                <w:b/>
                <w:bCs/>
                <w:color w:val="FFFFFF"/>
                <w:sz w:val="24"/>
                <w:szCs w:val="24"/>
              </w:rPr>
              <w:t xml:space="preserve">Proceso principal</w:t>
            </w:r>
          </w:p>
        </w:tc>
        <w:tc>
          <w:tcPr>
            <w:tcW w:type="dxa" w:w="4300"/>
            <w:shd w:fill="1F3864" w:val="clear"/>
            <w:vAlign w:val="center"/>
          </w:tcPr>
          <w:p>
            <w:pPr>
              <w:jc w:val="center"/>
            </w:pPr>
            <w:r>
              <w:rPr>
                <w:rFonts w:ascii="Times New Roman" w:cs="Times New Roman" w:eastAsia="Times New Roman" w:hAnsi="Times New Roman"/>
                <w:b/>
                <w:bCs/>
                <w:color w:val="FFFFFF"/>
                <w:sz w:val="24"/>
                <w:szCs w:val="24"/>
              </w:rPr>
              <w:t xml:space="preserve">Actividades</w:t>
            </w:r>
          </w:p>
        </w:tc>
        <w:tc>
          <w:tcPr>
            <w:tcW w:type="dxa" w:w="2450"/>
            <w:shd w:fill="1F3864" w:val="clear"/>
            <w:vAlign w:val="center"/>
          </w:tcPr>
          <w:p>
            <w:pPr>
              <w:jc w:val="center"/>
            </w:pPr>
            <w:r>
              <w:rPr>
                <w:rFonts w:ascii="Times New Roman" w:cs="Times New Roman" w:eastAsia="Times New Roman" w:hAnsi="Times New Roman"/>
                <w:b/>
                <w:bCs/>
                <w:color w:val="FFFFFF"/>
                <w:sz w:val="24"/>
                <w:szCs w:val="24"/>
              </w:rPr>
              <w:t xml:space="preserve">Área responsable</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Automatización industrial</w:t>
            </w:r>
          </w:p>
        </w:tc>
        <w:tc>
          <w:tcPr>
            <w:tcW w:type="dxa" w:w="4300"/>
            <w:vAlign w:val="center"/>
          </w:tcPr>
          <w:p>
            <w:pPr>
              <w:jc w:val="both"/>
            </w:pPr>
            <w:r>
              <w:rPr>
                <w:rFonts w:ascii="Times New Roman" w:cs="Times New Roman" w:eastAsia="Times New Roman" w:hAnsi="Times New Roman"/>
                <w:b w:val="false"/>
                <w:bCs w:val="false"/>
                <w:sz w:val="24"/>
                <w:szCs w:val="24"/>
              </w:rPr>
              <w:t xml:space="preserve">Diseño, instalación y calibración de sistemas mecatrónicos/eléctricos.</w:t>
            </w:r>
          </w:p>
        </w:tc>
        <w:tc>
          <w:tcPr>
            <w:tcW w:type="dxa" w:w="2450"/>
            <w:vAlign w:val="center"/>
          </w:tcPr>
          <w:p>
            <w:pPr>
              <w:jc w:val="both"/>
            </w:pPr>
            <w:r>
              <w:rPr>
                <w:rFonts w:ascii="Times New Roman" w:cs="Times New Roman" w:eastAsia="Times New Roman" w:hAnsi="Times New Roman"/>
                <w:b w:val="false"/>
                <w:bCs w:val="false"/>
                <w:sz w:val="24"/>
                <w:szCs w:val="24"/>
              </w:rPr>
              <w:t xml:space="preserve">Jefe del Taller / Monitores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Desarrollo de software e IoT</w:t>
            </w:r>
          </w:p>
        </w:tc>
        <w:tc>
          <w:tcPr>
            <w:tcW w:type="dxa" w:w="4300"/>
            <w:vAlign w:val="center"/>
          </w:tcPr>
          <w:p>
            <w:pPr>
              <w:jc w:val="both"/>
            </w:pPr>
            <w:r>
              <w:rPr>
                <w:rFonts w:ascii="Times New Roman" w:cs="Times New Roman" w:eastAsia="Times New Roman" w:hAnsi="Times New Roman"/>
                <w:b w:val="false"/>
                <w:bCs w:val="false"/>
                <w:sz w:val="24"/>
                <w:szCs w:val="24"/>
              </w:rPr>
              <w:t xml:space="preserve">Levantamiento de requerimientos, diseño de algoritmos, programación, pruebas, despliegue.</w:t>
            </w:r>
          </w:p>
        </w:tc>
        <w:tc>
          <w:tcPr>
            <w:tcW w:type="dxa" w:w="2450"/>
            <w:vAlign w:val="center"/>
          </w:tcPr>
          <w:p>
            <w:pPr>
              <w:jc w:val="both"/>
            </w:pPr>
            <w:r>
              <w:rPr>
                <w:rFonts w:ascii="Times New Roman" w:cs="Times New Roman" w:eastAsia="Times New Roman" w:hAnsi="Times New Roman"/>
                <w:b w:val="false"/>
                <w:bCs w:val="false"/>
                <w:sz w:val="24"/>
                <w:szCs w:val="24"/>
              </w:rPr>
              <w:t xml:space="preserve">CTO / Tecnología y Sistemas</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Comercialización</w:t>
            </w:r>
          </w:p>
        </w:tc>
        <w:tc>
          <w:tcPr>
            <w:tcW w:type="dxa" w:w="4300"/>
            <w:vAlign w:val="center"/>
          </w:tcPr>
          <w:p>
            <w:pPr>
              <w:jc w:val="both"/>
            </w:pPr>
            <w:r>
              <w:rPr>
                <w:rFonts w:ascii="Times New Roman" w:cs="Times New Roman" w:eastAsia="Times New Roman" w:hAnsi="Times New Roman"/>
                <w:b w:val="false"/>
                <w:bCs w:val="false"/>
                <w:sz w:val="24"/>
                <w:szCs w:val="24"/>
              </w:rPr>
              <w:t xml:space="preserve">Prospección de clientes industriales, cotizaciones, cierre de contratos.</w:t>
            </w:r>
          </w:p>
        </w:tc>
        <w:tc>
          <w:tcPr>
            <w:tcW w:type="dxa" w:w="2450"/>
            <w:vAlign w:val="center"/>
          </w:tcPr>
          <w:p>
            <w:pPr>
              <w:jc w:val="both"/>
            </w:pPr>
            <w:r>
              <w:rPr>
                <w:rFonts w:ascii="Times New Roman" w:cs="Times New Roman" w:eastAsia="Times New Roman" w:hAnsi="Times New Roman"/>
                <w:b w:val="false"/>
                <w:bCs w:val="false"/>
                <w:sz w:val="24"/>
                <w:szCs w:val="24"/>
              </w:rPr>
              <w:t xml:space="preserve">Comercialización, Ventas y Marketing</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Gestión administrativa</w:t>
            </w:r>
          </w:p>
        </w:tc>
        <w:tc>
          <w:tcPr>
            <w:tcW w:type="dxa" w:w="4300"/>
            <w:vAlign w:val="center"/>
          </w:tcPr>
          <w:p>
            <w:pPr>
              <w:jc w:val="both"/>
            </w:pPr>
            <w:r>
              <w:rPr>
                <w:rFonts w:ascii="Times New Roman" w:cs="Times New Roman" w:eastAsia="Times New Roman" w:hAnsi="Times New Roman"/>
                <w:b w:val="false"/>
                <w:bCs w:val="false"/>
                <w:sz w:val="24"/>
                <w:szCs w:val="24"/>
              </w:rPr>
              <w:t xml:space="preserve">Facturación, RR. HH., logística.</w:t>
            </w:r>
          </w:p>
        </w:tc>
        <w:tc>
          <w:tcPr>
            <w:tcW w:type="dxa" w:w="2450"/>
            <w:vAlign w:val="center"/>
          </w:tcPr>
          <w:p>
            <w:pPr>
              <w:jc w:val="both"/>
            </w:pPr>
            <w:r>
              <w:rPr>
                <w:rFonts w:ascii="Times New Roman" w:cs="Times New Roman" w:eastAsia="Times New Roman" w:hAnsi="Times New Roman"/>
                <w:b w:val="false"/>
                <w:bCs w:val="false"/>
                <w:sz w:val="24"/>
                <w:szCs w:val="24"/>
              </w:rPr>
              <w:t xml:space="preserve">Administración, Finanzas y RR. HH.</w:t>
            </w:r>
          </w:p>
        </w:tc>
      </w:tr>
    </w:tbl>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5d1346d67279d9ef74ce6fa72ab4002896e4c5.jpg"/><Relationship Id="rId8" Type="http://schemas.openxmlformats.org/officeDocument/2006/relationships/image" Target="media/487a00efdff9c5ee671ba900b746b1a0e661a3c8.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2026-09-05T00:15:12.294Z</dcterms:created>
  <dcterms:modified xsi:type="dcterms:W3CDTF">2026-09-05T00:15:12.295Z</dcterms:modified>
</cp:coreProperties>
</file>

<file path=docProps/custom.xml><?xml version="1.0" encoding="utf-8"?>
<Properties xmlns="http://schemas.openxmlformats.org/officeDocument/2006/custom-properties" xmlns:vt="http://schemas.openxmlformats.org/officeDocument/2006/docPropsVTypes"/>
</file>