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D7347">
      <w:pPr>
        <w:pStyle w:val="4"/>
        <w:jc w:val="center"/>
      </w:pPr>
      <w:r>
        <w:t>第六章 现有系统测试与应用</w:t>
      </w:r>
    </w:p>
    <w:p w14:paraId="70CC4292">
      <w:r>
        <w:t>系统测试是在项目开发完成后，对系统功能、稳定性和基本使用效果进行验证的必要环节。本章结合当前系统的实现情况，在开发测试环境中对核心业务流程进行黑盒验证，并补充非功能性检查，以确认系统能够满足课程学习、作业考试、智能问答与题目生成等主要使用场景。</w:t>
      </w:r>
    </w:p>
    <w:p w14:paraId="48D791F6">
      <w:pPr>
        <w:pStyle w:val="2"/>
      </w:pPr>
      <w:r>
        <w:t>6.1 系统测试环境</w:t>
      </w:r>
    </w:p>
    <w:p w14:paraId="0FC0DF9A">
      <w:r>
        <w:t>现有系统的测试环境如表6-1所示。该环境覆盖了后端开发、前端运行、数据库访问和日常联调所需的基本条件。</w:t>
      </w:r>
    </w:p>
    <w:tbl>
      <w:tblPr>
        <w:tblStyle w:val="5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7EB7BCD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C4C2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测试项</w:t>
            </w:r>
          </w:p>
        </w:tc>
        <w:tc>
          <w:tcPr>
            <w:tcW w:w="6726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3B7E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测试环境说明</w:t>
            </w:r>
          </w:p>
        </w:tc>
      </w:tr>
      <w:tr w14:paraId="386BD13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A505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软件环境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C83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 xml:space="preserve">Windows </w:t>
            </w:r>
            <w:bookmarkStart w:id="0" w:name="_GoBack"/>
            <w:bookmarkEnd w:id="0"/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11、JDK 8、MySQL 8.x、Node.js 18.x、pnpm、IntelliJ IDEA、VS Code</w:t>
            </w:r>
          </w:p>
        </w:tc>
      </w:tr>
      <w:tr w14:paraId="7463D60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BD04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后端环境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5DB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Spring Boot 服务、MyBatis-Plus、Shiro、Redis 等组件在本地测试环境中运行</w:t>
            </w:r>
          </w:p>
        </w:tc>
      </w:tr>
      <w:tr w14:paraId="2F322D1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8D33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前端环境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272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Vue 3 + Vite + TypeScript 构建的前台与后台页面</w:t>
            </w:r>
          </w:p>
        </w:tc>
      </w:tr>
      <w:tr w14:paraId="06A5411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D9C3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网络环境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07F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局域网或本机访问环境，支持接口联调与页面验证</w:t>
            </w:r>
          </w:p>
        </w:tc>
      </w:tr>
    </w:tbl>
    <w:p w14:paraId="51202881">
      <w:r>
        <w:t>表6-1给出了测试所需的主要软硬件环境。该环境能够覆盖当前系统的核心业务链路，满足功能验证要求。</w:t>
      </w:r>
    </w:p>
    <w:p w14:paraId="1195CC43">
      <w:pPr>
        <w:pStyle w:val="2"/>
      </w:pPr>
      <w:r>
        <w:t>6.2 系统功能性测试</w:t>
      </w:r>
    </w:p>
    <w:p w14:paraId="5A0CCD4B">
      <w:r>
        <w:t>系统功能性测试主要针对需求分析中已经落地的核心业务进行验证。本节采用黑盒测试方法，从用户登录、课程与章节管理、选课与学习进度、作业与考试、智能问答与题目生成等方面进行检查。</w:t>
      </w:r>
    </w:p>
    <w:p w14:paraId="73439D27">
      <w:pPr>
        <w:pStyle w:val="3"/>
      </w:pPr>
      <w:r>
        <w:t>6.2.1 用户登录与角色进入</w:t>
      </w:r>
    </w:p>
    <w:p w14:paraId="33006E39">
      <w:r>
        <w:t>用户进入登录页面后，输入对应账号和密码即可进入系统。登录成功后，页面应根据角色显示不同的功能入口，并支持退出登录。表6-2为该模块的测试用例。</w:t>
      </w:r>
    </w:p>
    <w:tbl>
      <w:tblPr>
        <w:tblStyle w:val="5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7A9C595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4EB8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测试用例名称</w:t>
            </w:r>
          </w:p>
        </w:tc>
        <w:tc>
          <w:tcPr>
            <w:tcW w:w="6726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3266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用户登录与角色进入</w:t>
            </w:r>
          </w:p>
        </w:tc>
      </w:tr>
      <w:tr w14:paraId="4FAD15F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83F2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二级测试用例名称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4A2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管理员、教师、学生登录及退出</w:t>
            </w:r>
          </w:p>
        </w:tc>
      </w:tr>
      <w:tr w14:paraId="3FE3B75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047E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测试步骤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BDA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1.分别使用管理员、教师和学生账号登录系统。2.检查登录后的菜单和首页是否与当前角色匹配。3.点击退出按钮并重新访问受限页面。</w:t>
            </w:r>
          </w:p>
        </w:tc>
      </w:tr>
      <w:tr w14:paraId="7F54CF8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4A9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预期测试结果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3F0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系统能够正常登录与退出，不同角色进入后显示的功能入口符合权限配置，退出后无法继续访问登录后的页面。</w:t>
            </w:r>
          </w:p>
        </w:tc>
      </w:tr>
      <w:tr w14:paraId="53192D4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B4F1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实际测试结果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8A6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三类账号均可正常登录系统，角色菜单显示正确，退出后可返回登录页面。</w:t>
            </w:r>
          </w:p>
        </w:tc>
      </w:tr>
      <w:tr w14:paraId="2DB2AC4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852B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测试结论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940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用户登录与角色进入功能正常，测试通过。</w:t>
            </w:r>
          </w:p>
        </w:tc>
      </w:tr>
    </w:tbl>
    <w:p w14:paraId="43A7A033">
      <w:pPr>
        <w:pStyle w:val="3"/>
      </w:pPr>
      <w:r>
        <w:t>6.2.2 课程与章节管理</w:t>
      </w:r>
    </w:p>
    <w:p w14:paraId="6A41E402">
      <w:r>
        <w:t>课程是系统教学链路的入口，章节则用于组织课程内容。教师在后台完成课程新增、编辑、章节维护等操作后，学生端应能够正常查看课程详情和章节列表。表6-3为该模块的测试用例。</w:t>
      </w:r>
    </w:p>
    <w:tbl>
      <w:tblPr>
        <w:tblStyle w:val="5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0ED3FB0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C12B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测试用例名称</w:t>
            </w:r>
          </w:p>
        </w:tc>
        <w:tc>
          <w:tcPr>
            <w:tcW w:w="6726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D15F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课程与章节管理</w:t>
            </w:r>
          </w:p>
        </w:tc>
      </w:tr>
      <w:tr w14:paraId="41E01DB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4B57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二级测试用例名称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9B2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课程新增、编辑、章节维护</w:t>
            </w:r>
          </w:p>
        </w:tc>
      </w:tr>
      <w:tr w14:paraId="57D8940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3D31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测试步骤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ACA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1.教师进入课程管理页面新增课程并填写名称、封面、类型和简介。2.在课程下新增章节并保存。3.修改课程信息并再次保存。4.删除无引用的课程或章节。</w:t>
            </w:r>
          </w:p>
        </w:tc>
      </w:tr>
      <w:tr w14:paraId="771629C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FFF1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预期测试结果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E23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课程与章节数据能够正常保存、修改与删除，前台课程详情页面可以同步展示最新内容。</w:t>
            </w:r>
          </w:p>
        </w:tc>
      </w:tr>
      <w:tr w14:paraId="1FA6868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3D6E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实际测试结果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2B8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课程、章节新增与编辑后均可正常显示，删除操作能够按业务规则完成，页面刷新正常。</w:t>
            </w:r>
          </w:p>
        </w:tc>
      </w:tr>
      <w:tr w14:paraId="188A4F3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DAD8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测试结论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F7A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课程与章节管理功能正常，测试通过。</w:t>
            </w:r>
          </w:p>
        </w:tc>
      </w:tr>
    </w:tbl>
    <w:p w14:paraId="56BF2075">
      <w:pPr>
        <w:pStyle w:val="3"/>
      </w:pPr>
      <w:r>
        <w:t>6.2.3 选课与学习进度</w:t>
      </w:r>
    </w:p>
    <w:p w14:paraId="79CC51B3">
      <w:r>
        <w:t>学生选课后需要在我的课程中继续学习，系统还应记录学习过程中的播放进度、完成状态和课程关联信息。该部分测试关注选课结果、进度保存和再次进入后的恢复情况。表6-4为该模块的测试用例。</w:t>
      </w:r>
    </w:p>
    <w:tbl>
      <w:tblPr>
        <w:tblStyle w:val="5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52B4BF3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EC75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测试用例名称</w:t>
            </w:r>
          </w:p>
        </w:tc>
        <w:tc>
          <w:tcPr>
            <w:tcW w:w="6726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677C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选课与学习进度</w:t>
            </w:r>
          </w:p>
        </w:tc>
      </w:tr>
      <w:tr w14:paraId="34A2686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8F37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二级测试用例名称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E0F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课程选课、章节学习、进度记录</w:t>
            </w:r>
          </w:p>
        </w:tc>
      </w:tr>
      <w:tr w14:paraId="4D228B2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9771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测试步骤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55F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1.学生在课程详情页点击选课。2.进入章节学习页面播放视频或查看资料。3.刷新页面后重新进入课程。4.检查学习进度是否保留。</w:t>
            </w:r>
          </w:p>
        </w:tc>
      </w:tr>
      <w:tr w14:paraId="295C1A7E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0A17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预期测试结果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5AA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选课结果能够正常记录，学习进度能够持续保存，重新进入课程后可以恢复到上次学习状态。</w:t>
            </w:r>
          </w:p>
        </w:tc>
      </w:tr>
      <w:tr w14:paraId="2D88015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508D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实际测试结果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E2A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学生选课后可正常进入课程学习，进度记录可保存并在再次访问时正常回显。</w:t>
            </w:r>
          </w:p>
        </w:tc>
      </w:tr>
      <w:tr w14:paraId="282CA58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F4E7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测试结论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7C7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选课与学习进度功能正常，测试通过。</w:t>
            </w:r>
          </w:p>
        </w:tc>
      </w:tr>
    </w:tbl>
    <w:p w14:paraId="30DE7214">
      <w:pPr>
        <w:pStyle w:val="3"/>
      </w:pPr>
      <w:r>
        <w:t>6.2.4 作业与考试管理</w:t>
      </w:r>
    </w:p>
    <w:p w14:paraId="08B7340E">
      <w:r>
        <w:t>作业与考试是系统学习闭环中的关键环节。教师完成发布后，学生能够在线提交作业、参加考试并查看结果，教师端则可以进行批改和统计。表6-5为该模块的测试用例。</w:t>
      </w:r>
    </w:p>
    <w:tbl>
      <w:tblPr>
        <w:tblStyle w:val="5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2458251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06C4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测试用例名称</w:t>
            </w:r>
          </w:p>
        </w:tc>
        <w:tc>
          <w:tcPr>
            <w:tcW w:w="6726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4AE5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作业与考试管理</w:t>
            </w:r>
          </w:p>
        </w:tc>
      </w:tr>
      <w:tr w14:paraId="3CEF392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2CCC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二级测试用例名称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747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作业发布、作业提交、考试发布、考试作答</w:t>
            </w:r>
          </w:p>
        </w:tc>
      </w:tr>
      <w:tr w14:paraId="4E9D018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47FC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测试步骤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DF3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1.教师发布作业并设置提交要求。2.学生进入作业页面提交内容。3.教师查看提交记录并完成批改。4.教师发布考试，学生在考试时间内作答并提交。</w:t>
            </w:r>
          </w:p>
        </w:tc>
      </w:tr>
      <w:tr w14:paraId="482D9E2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0B96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预期测试结果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A51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作业与考试均能正常发布、提交、保存和查看，成绩与批改结果能够正常展示。</w:t>
            </w:r>
          </w:p>
        </w:tc>
      </w:tr>
      <w:tr w14:paraId="5F233CF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4051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实际测试结果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649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作业提交、考试作答、结果查看和成绩展示均可正常完成，业务流程符合预期。</w:t>
            </w:r>
          </w:p>
        </w:tc>
      </w:tr>
      <w:tr w14:paraId="6F158AE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CE0F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测试结论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FDF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作业与考试管理功能正常，测试通过。</w:t>
            </w:r>
          </w:p>
        </w:tc>
      </w:tr>
    </w:tbl>
    <w:p w14:paraId="20328D84">
      <w:pPr>
        <w:pStyle w:val="3"/>
      </w:pPr>
      <w:r>
        <w:t>6.2.5 智能问答与题目生成</w:t>
      </w:r>
    </w:p>
    <w:p w14:paraId="1109A311">
      <w:r>
        <w:t>系统提供智能问答助手和题目生成能力，用于辅助学生答疑和教师建设题库。测试重点为会话保存、问题回复以及题目草稿生成后的落库情况。表6-6为该模块的测试用例。</w:t>
      </w:r>
    </w:p>
    <w:tbl>
      <w:tblPr>
        <w:tblStyle w:val="5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779E35E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DDE0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测试用例名称</w:t>
            </w:r>
          </w:p>
        </w:tc>
        <w:tc>
          <w:tcPr>
            <w:tcW w:w="6726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5CB9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智能问答与题目生成</w:t>
            </w:r>
          </w:p>
        </w:tc>
      </w:tr>
      <w:tr w14:paraId="25CB67A1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59D6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二级测试用例名称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FEE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AI 问答、题目生成、草稿保存</w:t>
            </w:r>
          </w:p>
        </w:tc>
      </w:tr>
      <w:tr w14:paraId="13503BE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DB90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测试步骤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F16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1.学生进入智能问答页面输入课程相关问题。2.检查系统是否返回可读答复并记录会话。3.教师在题库页面选择课程、章节、题型和数量生成题目草稿。4.确认草稿并保存到题库。</w:t>
            </w:r>
          </w:p>
        </w:tc>
      </w:tr>
      <w:tr w14:paraId="3F27EE2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F214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预期测试结果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C05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问答会话能够正常保存，题目草稿能够按条件生成并保存，页面反馈明确。</w:t>
            </w:r>
          </w:p>
        </w:tc>
      </w:tr>
      <w:tr w14:paraId="1B631A8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5391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实际测试结果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2A8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智能问答页面能够正常交互，会话记录可保存，题目草稿可生成并写入题库。</w:t>
            </w:r>
          </w:p>
        </w:tc>
      </w:tr>
      <w:tr w14:paraId="6BE04F3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3834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测试结论</w:t>
            </w:r>
          </w:p>
        </w:tc>
        <w:tc>
          <w:tcPr>
            <w:tcW w:w="6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15C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智能问答与题目生成功能正常，测试通过。</w:t>
            </w:r>
          </w:p>
        </w:tc>
      </w:tr>
    </w:tbl>
    <w:p w14:paraId="13501EE2">
      <w:pPr>
        <w:pStyle w:val="2"/>
      </w:pPr>
      <w:r>
        <w:t>6.3 系统非功能性测试</w:t>
      </w:r>
    </w:p>
    <w:p w14:paraId="77655974">
      <w:r>
        <w:t>系统非功能性测试主要检查页面响应、权限控制、浏览器兼容和基本稳定性。由于当前阶段重点在功能验证，本节采用人工检查和常规操作验证的方式进行测试，不单独展开大规模压测。</w:t>
      </w:r>
    </w:p>
    <w:p w14:paraId="4F0CA099">
      <w:r>
        <w:t>表6-7给出了非功能性测试的简要结果。</w:t>
      </w:r>
    </w:p>
    <w:tbl>
      <w:tblPr>
        <w:tblStyle w:val="5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900"/>
        <w:gridCol w:w="3000"/>
        <w:gridCol w:w="2200"/>
        <w:gridCol w:w="726"/>
      </w:tblGrid>
      <w:tr w14:paraId="53E5A9C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</w:tblPrEx>
        <w:tc>
          <w:tcPr>
            <w:tcW w:w="12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9B47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测试项</w:t>
            </w:r>
          </w:p>
        </w:tc>
        <w:tc>
          <w:tcPr>
            <w:tcW w:w="19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DB1F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测试方式</w:t>
            </w:r>
          </w:p>
        </w:tc>
        <w:tc>
          <w:tcPr>
            <w:tcW w:w="30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1FA3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预期结果</w:t>
            </w:r>
          </w:p>
        </w:tc>
        <w:tc>
          <w:tcPr>
            <w:tcW w:w="22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2C68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实际结果</w:t>
            </w:r>
          </w:p>
        </w:tc>
        <w:tc>
          <w:tcPr>
            <w:tcW w:w="726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AAC8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测试结论</w:t>
            </w:r>
          </w:p>
        </w:tc>
      </w:tr>
      <w:tr w14:paraId="64C542B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A870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性能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6363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连续访问课程、作业、考试和 AI 页面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ADA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页面响应保持稳定，无明显卡顿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3A83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页面加载正常，操作过程流畅</w:t>
            </w:r>
          </w:p>
        </w:tc>
        <w:tc>
          <w:tcPr>
            <w:tcW w:w="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0C9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通过</w:t>
            </w:r>
          </w:p>
        </w:tc>
      </w:tr>
      <w:tr w14:paraId="57EA602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9B73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083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使用无权限账号直接访问后台地址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767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系统应拦截并返回登录页面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B07E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系统能够正常拦截并跳转登录页</w:t>
            </w:r>
          </w:p>
        </w:tc>
        <w:tc>
          <w:tcPr>
            <w:tcW w:w="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70C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通过</w:t>
            </w:r>
          </w:p>
        </w:tc>
      </w:tr>
      <w:tr w14:paraId="4C60161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F32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兼容性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538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在常用桌面浏览器中打开页面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198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页面布局和功能入口显示正常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A56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主流浏览器下显示正常</w:t>
            </w:r>
          </w:p>
        </w:tc>
        <w:tc>
          <w:tcPr>
            <w:tcW w:w="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BC5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通过</w:t>
            </w:r>
          </w:p>
        </w:tc>
      </w:tr>
      <w:tr w14:paraId="5F38DE6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0B7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可维护性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A47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重启后端服务并重新访问页面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F08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服务恢复后系统功能可继续使用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0AB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服务恢复后页面和接口可继续正常工作</w:t>
            </w:r>
          </w:p>
        </w:tc>
        <w:tc>
          <w:tcPr>
            <w:tcW w:w="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A13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通过</w:t>
            </w:r>
          </w:p>
        </w:tc>
      </w:tr>
    </w:tbl>
    <w:p w14:paraId="709BA06B">
      <w:r>
        <w:t>非功能性检查表明，当前系统在常规使用条件下能够保持基本稳定，满足毕业设计阶段的使用要求。</w:t>
      </w:r>
    </w:p>
    <w:p w14:paraId="57B6F042">
      <w:pPr>
        <w:pStyle w:val="2"/>
      </w:pPr>
      <w:r>
        <w:t>6.4 系统应用</w:t>
      </w:r>
    </w:p>
    <w:p w14:paraId="33AE2A57">
      <w:r>
        <w:t>当前系统已经形成较完整的教学业务闭环，能够支撑课程发布、章节学习、选课管理、作业提交、在线考试、成绩查看、智能问答和题目生成等核心场景。在开发和测试环境中验证后，系统页面结构清晰，角色入口明确，主要业务流程能够顺利执行，具备进一步验收和部署的基础。</w:t>
      </w:r>
    </w:p>
    <w:p w14:paraId="76624049">
      <w:r>
        <w:t>从实际使用角度看，学生端强调学习和答疑，教师端强调课程组织、作业考试和题目管理，管理员端强调平台配置与内容审核。这种分层设计使系统不仅能够完成单点功能，还能够把学习、练习、测评和反馈串联成一个连续流程。</w:t>
      </w:r>
    </w:p>
    <w:p w14:paraId="7D9C4634">
      <w:pPr>
        <w:pStyle w:val="2"/>
      </w:pPr>
      <w:r>
        <w:t>6.5 本章小结</w:t>
      </w:r>
    </w:p>
    <w:p w14:paraId="51ACB714">
      <w:r>
        <w:t>本章围绕现有系统的核心功能完成了系统测试与应用说明。通过对登录、课程与章节、选课与学习进度、作业与考试以及智能问答与题目生成等模块进行测试，系统功能能够满足设计要求；同时，非功能性检查也表明系统在基本稳定性、权限控制和兼容性方面表现正常。综上，现有系统已经具备投入日常教学辅助使用的基础条件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8792D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宋体" w:hAnsi="宋体" w:eastAsia="宋体" w:cs="宋体"/>
      <w:sz w:val="24"/>
      <w:szCs w:val="24"/>
    </w:rPr>
  </w:style>
  <w:style w:type="paragraph" w:styleId="2">
    <w:name w:val="heading 1"/>
    <w:basedOn w:val="1"/>
    <w:qFormat/>
    <w:uiPriority w:val="0"/>
    <w:rPr>
      <w:rFonts w:ascii="黑体" w:hAnsi="黑体" w:eastAsia="黑体" w:cs="黑体"/>
      <w:b/>
      <w:sz w:val="28"/>
      <w:szCs w:val="28"/>
    </w:rPr>
  </w:style>
  <w:style w:type="paragraph" w:styleId="3">
    <w:name w:val="heading 2"/>
    <w:basedOn w:val="1"/>
    <w:qFormat/>
    <w:uiPriority w:val="0"/>
    <w:rPr>
      <w:rFonts w:ascii="黑体" w:hAnsi="黑体" w:eastAsia="黑体" w:cs="黑体"/>
      <w:b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before="240" w:after="220" w:line="360" w:lineRule="auto"/>
      <w:jc w:val="center"/>
    </w:pPr>
    <w:rPr>
      <w:rFonts w:ascii="黑体" w:hAnsi="黑体" w:eastAsia="黑体" w:cs="黑体"/>
      <w:b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2675</Words>
  <Characters>2827</Characters>
  <TotalTime>0</TotalTime>
  <ScaleCrop>false</ScaleCrop>
  <LinksUpToDate>false</LinksUpToDate>
  <CharactersWithSpaces>2856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2026-05-08T09:28:00Z</dcterms:created>
  <dc:creator>Codex</dc:creator>
  <dc:description>依据当前仓库源码和文档整理的第三章文档。</dc:description>
  <cp:keywords>第三章,现有系统,需求分析,线上教育培训办公系统</cp:keywords>
  <cp:lastModifiedBy>执念</cp:lastModifiedBy>
  <dcterms:modified xsi:type="dcterms:W3CDTF">2026-05-08T16:39:08Z</dcterms:modified>
  <dc:subject>现有系统第三章重写</dc:subject>
  <dc:title>第三章 现有系统分析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eyJoZGlkIjoiZTJkYWJjOGI4ZmY0MDhjYmMwMzJlNTM0ZmI4OTkwZjYiLCJ1c2VySWQiOiI5MjAxNDg5MTEifQ==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50B3D74259114EB49B5F00F146526BEC_12</vt:lpwstr>
  </property>
</Properties>
</file>