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4"/>
                    <a:stretch>
                      <a:fillRect/>
                    </a:stretch>
                  </pic:blipFill>
                  <pic:spPr>
                    <a:xfrm>
                      <a:off x="0" y="0"/>
                      <a:ext cx="681990" cy="681990"/>
                    </a:xfrm>
                    <a:prstGeom prst="rect">
                      <a:avLst/>
                    </a:prstGeom>
                    <a:noFill/>
                    <a:ln w="9525">
                      <a:noFill/>
                    </a:ln>
                  </pic:spPr>
                </pic:pic>
              </a:graphicData>
            </a:graphic>
          </wp:inline>
        </w:drawing>
      </w:r>
      <w:r>
        <w:drawing>
          <wp:inline distT="0" distB="0" distL="114300" distR="114300">
            <wp:extent cx="3087370" cy="711835"/>
            <wp:effectExtent l="0" t="0" r="6350" b="444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5"/>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rPr>
          <w:rFonts w:hint="eastAsia" w:ascii="隶书" w:eastAsia="隶书"/>
          <w:b/>
          <w:kern w:val="0"/>
          <w:sz w:val="84"/>
          <w:szCs w:val="84"/>
          <w:lang w:val="en-US" w:eastAsia="zh-CN"/>
        </w:rPr>
      </w:pPr>
      <w:r>
        <w:rPr>
          <w:rFonts w:hint="eastAsia" w:ascii="隶书" w:eastAsia="隶书"/>
          <w:b/>
          <w:kern w:val="0"/>
          <w:sz w:val="84"/>
          <w:szCs w:val="84"/>
          <w:lang w:val="en-US" w:eastAsia="zh-CN"/>
        </w:rPr>
        <w:t>软件测试</w:t>
      </w:r>
    </w:p>
    <w:p>
      <w:pPr>
        <w:spacing w:before="156" w:beforeLines="50" w:after="156" w:afterLines="50"/>
        <w:jc w:val="center"/>
        <w:rPr>
          <w:rFonts w:hint="default" w:ascii="隶书" w:eastAsia="隶书"/>
          <w:b/>
          <w:kern w:val="0"/>
          <w:sz w:val="84"/>
          <w:szCs w:val="84"/>
          <w:lang w:val="en-US" w:eastAsia="zh-CN"/>
        </w:rPr>
      </w:pPr>
      <w:r>
        <w:rPr>
          <w:rFonts w:hint="eastAsia" w:ascii="隶书" w:eastAsia="隶书"/>
          <w:b/>
          <w:kern w:val="0"/>
          <w:sz w:val="84"/>
          <w:szCs w:val="84"/>
          <w:lang w:val="en-US" w:eastAsia="zh-CN"/>
        </w:rPr>
        <w:t>实验报告</w:t>
      </w:r>
    </w:p>
    <w:p>
      <w:pPr>
        <w:jc w:val="center"/>
        <w:rPr>
          <w:rFonts w:ascii="隶书" w:eastAsia="隶书"/>
          <w:b/>
          <w:kern w:val="0"/>
          <w:sz w:val="72"/>
          <w:szCs w:val="72"/>
        </w:rPr>
      </w:pPr>
    </w:p>
    <w:p>
      <w:pPr>
        <w:jc w:val="center"/>
        <w:rPr>
          <w:b/>
          <w:kern w:val="0"/>
        </w:rPr>
      </w:pPr>
    </w:p>
    <w:tbl>
      <w:tblPr>
        <w:tblStyle w:val="3"/>
        <w:tblW w:w="7333"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rFonts w:hint="default" w:eastAsia="宋体"/>
                <w:b/>
                <w:kern w:val="0"/>
                <w:sz w:val="30"/>
                <w:szCs w:val="30"/>
                <w:lang w:val="en-US" w:eastAsia="zh-CN"/>
              </w:rPr>
            </w:pPr>
            <w:r>
              <w:rPr>
                <w:rFonts w:hint="eastAsia"/>
                <w:b/>
                <w:kern w:val="0"/>
                <w:sz w:val="30"/>
                <w:szCs w:val="30"/>
                <w:lang w:val="en-US" w:eastAsia="zh-CN"/>
              </w:rPr>
              <w:t>软件测试</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彭晓轩</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学生学号：</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b/>
                <w:kern w:val="0"/>
                <w:sz w:val="24"/>
              </w:rPr>
              <w:t>201730683321</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9</w:t>
            </w:r>
            <w:r>
              <w:rPr>
                <w:rFonts w:hint="eastAsia"/>
                <w:b/>
                <w:kern w:val="0"/>
                <w:sz w:val="30"/>
                <w:szCs w:val="30"/>
              </w:rPr>
              <w:t>-20</w:t>
            </w:r>
            <w:r>
              <w:rPr>
                <w:b/>
                <w:kern w:val="0"/>
                <w:sz w:val="30"/>
                <w:szCs w:val="30"/>
              </w:rPr>
              <w:t>20</w:t>
            </w:r>
            <w:r>
              <w:rPr>
                <w:rFonts w:hint="eastAsia"/>
                <w:b/>
                <w:kern w:val="0"/>
                <w:sz w:val="30"/>
                <w:szCs w:val="30"/>
              </w:rPr>
              <w:t>学年第一学期</w:t>
            </w:r>
          </w:p>
        </w:tc>
      </w:tr>
    </w:tbl>
    <w:p>
      <w:pPr>
        <w:spacing w:before="156" w:beforeLines="50" w:after="156" w:afterLines="50"/>
        <w:rPr>
          <w:b/>
          <w:kern w:val="0"/>
          <w:sz w:val="30"/>
          <w:szCs w:val="30"/>
        </w:rPr>
      </w:pPr>
    </w:p>
    <w:p>
      <w:pPr>
        <w:spacing w:line="480" w:lineRule="exact"/>
        <w:jc w:val="center"/>
        <w:rPr>
          <w:rFonts w:hint="eastAsia" w:hAnsi="黑体" w:eastAsia="黑体"/>
          <w:b/>
          <w:kern w:val="0"/>
          <w:sz w:val="32"/>
          <w:szCs w:val="32"/>
          <w:lang w:val="en-US" w:eastAsia="zh-CN"/>
        </w:rPr>
      </w:pPr>
      <w:r>
        <w:rPr>
          <w:rFonts w:hint="eastAsia" w:hAnsi="黑体" w:eastAsia="黑体"/>
          <w:b/>
          <w:kern w:val="0"/>
          <w:sz w:val="32"/>
          <w:szCs w:val="32"/>
        </w:rPr>
        <w:t>软件学</w:t>
      </w:r>
      <w:r>
        <w:rPr>
          <w:rFonts w:hint="eastAsia" w:hAnsi="黑体" w:eastAsia="黑体"/>
          <w:b/>
          <w:kern w:val="0"/>
          <w:sz w:val="32"/>
          <w:szCs w:val="32"/>
          <w:lang w:val="en-US" w:eastAsia="zh-CN"/>
        </w:rPr>
        <w:t>院</w:t>
      </w:r>
    </w:p>
    <w:p>
      <w:pPr>
        <w:jc w:val="center"/>
        <w:rPr>
          <w:rFonts w:hint="default" w:hAnsi="黑体" w:eastAsia="黑体"/>
          <w:b/>
          <w:kern w:val="0"/>
          <w:sz w:val="32"/>
          <w:szCs w:val="32"/>
          <w:lang w:val="en-US" w:eastAsia="zh-CN"/>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1</w:t>
      </w:r>
      <w:r>
        <w:rPr>
          <w:rFonts w:hint="eastAsia" w:hAnsi="黑体" w:eastAsia="黑体"/>
          <w:b/>
          <w:kern w:val="0"/>
          <w:sz w:val="32"/>
          <w:szCs w:val="32"/>
          <w:lang w:val="en-US" w:eastAsia="zh-CN"/>
        </w:rPr>
        <w:t>1</w:t>
      </w:r>
      <w:r>
        <w:rPr>
          <w:rFonts w:hint="eastAsia" w:hAnsi="黑体" w:eastAsia="黑体"/>
          <w:b/>
          <w:kern w:val="0"/>
          <w:sz w:val="32"/>
          <w:szCs w:val="32"/>
        </w:rPr>
        <w:t>月</w:t>
      </w:r>
      <w:r>
        <w:rPr>
          <w:rFonts w:hint="eastAsia" w:hAnsi="黑体" w:eastAsia="黑体"/>
          <w:b/>
          <w:kern w:val="0"/>
          <w:sz w:val="32"/>
          <w:szCs w:val="32"/>
          <w:lang w:val="en-US" w:eastAsia="zh-CN"/>
        </w:rPr>
        <w:t>22日</w:t>
      </w:r>
    </w:p>
    <w:p>
      <w:pPr>
        <w:widowControl/>
        <w:jc w:val="left"/>
        <w:rPr>
          <w:rFonts w:hAnsi="黑体" w:eastAsia="黑体"/>
          <w:b/>
          <w:kern w:val="0"/>
          <w:sz w:val="32"/>
          <w:szCs w:val="32"/>
        </w:rPr>
      </w:pPr>
      <w:r>
        <w:rPr>
          <w:rFonts w:hAnsi="黑体" w:eastAsia="黑体"/>
          <w:b/>
          <w:kern w:val="0"/>
          <w:sz w:val="32"/>
          <w:szCs w:val="32"/>
        </w:rPr>
        <w:br w:type="page"/>
      </w:r>
    </w:p>
    <w:p>
      <w:pPr>
        <w:pStyle w:val="2"/>
        <w:jc w:val="both"/>
        <w:rPr>
          <w:rFonts w:hint="eastAsia"/>
          <w:sz w:val="36"/>
          <w:szCs w:val="36"/>
          <w:lang w:val="en-US" w:eastAsia="zh-CN"/>
        </w:rPr>
      </w:pPr>
      <w:r>
        <w:rPr>
          <w:rFonts w:hint="eastAsia"/>
          <w:sz w:val="36"/>
          <w:szCs w:val="36"/>
          <w:lang w:val="en-US" w:eastAsia="zh-CN"/>
        </w:rPr>
        <w:t>一．实验目的</w:t>
      </w:r>
    </w:p>
    <w:p>
      <w:pPr>
        <w:widowControl w:val="0"/>
        <w:numPr>
          <w:ilvl w:val="0"/>
          <w:numId w:val="1"/>
        </w:numPr>
        <w:jc w:val="both"/>
        <w:rPr>
          <w:rFonts w:hint="eastAsia" w:ascii="宋体" w:hAnsi="宋体" w:cs="宋体"/>
          <w:sz w:val="32"/>
          <w:szCs w:val="32"/>
          <w:lang w:val="en-US" w:eastAsia="zh-CN"/>
        </w:rPr>
      </w:pPr>
      <w:r>
        <w:rPr>
          <w:rFonts w:hint="eastAsia" w:ascii="宋体" w:hAnsi="宋体" w:cs="宋体"/>
          <w:sz w:val="32"/>
          <w:szCs w:val="32"/>
          <w:lang w:val="en-US" w:eastAsia="zh-CN"/>
        </w:rPr>
        <w:t>建立Shopping软件系统测试环境</w:t>
      </w:r>
    </w:p>
    <w:p>
      <w:pPr>
        <w:widowControl w:val="0"/>
        <w:numPr>
          <w:ilvl w:val="0"/>
          <w:numId w:val="1"/>
        </w:numPr>
        <w:jc w:val="both"/>
        <w:rPr>
          <w:rFonts w:hint="default" w:ascii="宋体" w:hAnsi="宋体" w:cs="宋体"/>
          <w:sz w:val="32"/>
          <w:szCs w:val="32"/>
          <w:lang w:val="en-US" w:eastAsia="zh-CN"/>
        </w:rPr>
      </w:pPr>
      <w:r>
        <w:rPr>
          <w:rFonts w:hint="eastAsia" w:ascii="宋体" w:hAnsi="宋体" w:cs="宋体"/>
          <w:sz w:val="32"/>
          <w:szCs w:val="32"/>
          <w:lang w:val="en-US" w:eastAsia="zh-CN"/>
        </w:rPr>
        <w:t>评估Shopping软件系统可维护性</w:t>
      </w:r>
    </w:p>
    <w:p>
      <w:pPr>
        <w:widowControl w:val="0"/>
        <w:numPr>
          <w:ilvl w:val="0"/>
          <w:numId w:val="0"/>
        </w:numPr>
        <w:jc w:val="both"/>
        <w:rPr>
          <w:rFonts w:hint="eastAsia" w:ascii="宋体" w:hAnsi="宋体" w:cs="宋体"/>
          <w:sz w:val="32"/>
          <w:szCs w:val="32"/>
          <w:lang w:val="en-US" w:eastAsia="zh-CN"/>
        </w:rPr>
      </w:pPr>
    </w:p>
    <w:p>
      <w:pPr>
        <w:widowControl w:val="0"/>
        <w:numPr>
          <w:ilvl w:val="0"/>
          <w:numId w:val="2"/>
        </w:numPr>
        <w:jc w:val="both"/>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实验分析</w:t>
      </w:r>
    </w:p>
    <w:p>
      <w:pPr>
        <w:widowControl w:val="0"/>
        <w:numPr>
          <w:ilvl w:val="0"/>
          <w:numId w:val="3"/>
        </w:numPr>
        <w:jc w:val="both"/>
        <w:rPr>
          <w:rFonts w:hint="eastAsia" w:ascii="宋体" w:hAnsi="宋体" w:cs="宋体"/>
          <w:sz w:val="32"/>
          <w:szCs w:val="32"/>
          <w:lang w:val="en-US" w:eastAsia="zh-CN"/>
        </w:rPr>
      </w:pPr>
      <w:r>
        <w:rPr>
          <w:rFonts w:hint="eastAsia" w:ascii="宋体" w:hAnsi="宋体" w:cs="宋体"/>
          <w:sz w:val="32"/>
          <w:szCs w:val="32"/>
          <w:lang w:val="en-US" w:eastAsia="zh-CN"/>
        </w:rPr>
        <w:t>软件测试环境</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t>软件测试环境包括设计环境，实施环境和管理环境三部分，是指为了完成软件测试工作所必需的硬件、软件、设备、数据的总称。软件测试环境是软件测试实施的一个重要阶段，软件测试环境适合与否会严重影响测试结果的真实性和正确性。</w:t>
      </w:r>
    </w:p>
    <w:p>
      <w:pPr>
        <w:widowControl w:val="0"/>
        <w:numPr>
          <w:ilvl w:val="0"/>
          <w:numId w:val="3"/>
        </w:numPr>
        <w:ind w:left="0" w:leftChars="0" w:firstLine="0" w:firstLineChars="0"/>
        <w:jc w:val="both"/>
        <w:rPr>
          <w:rFonts w:hint="eastAsia" w:ascii="宋体" w:hAnsi="宋体" w:cs="宋体"/>
          <w:sz w:val="32"/>
          <w:szCs w:val="32"/>
          <w:lang w:val="en-US" w:eastAsia="zh-CN"/>
        </w:rPr>
      </w:pPr>
      <w:r>
        <w:rPr>
          <w:rFonts w:hint="eastAsia" w:ascii="宋体" w:hAnsi="宋体" w:cs="宋体"/>
          <w:sz w:val="32"/>
          <w:szCs w:val="32"/>
          <w:lang w:val="en-US" w:eastAsia="zh-CN"/>
        </w:rPr>
        <w:t>软件可维护性</w:t>
      </w:r>
    </w:p>
    <w:p>
      <w:pPr>
        <w:widowControl w:val="0"/>
        <w:numPr>
          <w:ilvl w:val="0"/>
          <w:numId w:val="0"/>
        </w:numPr>
        <w:ind w:leftChars="0"/>
        <w:jc w:val="both"/>
        <w:rPr>
          <w:rFonts w:hint="eastAsia" w:ascii="宋体" w:hAnsi="宋体" w:cs="宋体"/>
          <w:sz w:val="32"/>
          <w:szCs w:val="32"/>
          <w:lang w:val="en-US" w:eastAsia="zh-CN"/>
        </w:rPr>
      </w:pPr>
      <w:r>
        <w:rPr>
          <w:rFonts w:hint="default" w:ascii="宋体" w:hAnsi="宋体" w:cs="宋体"/>
          <w:sz w:val="32"/>
          <w:szCs w:val="32"/>
          <w:lang w:val="en-US" w:eastAsia="zh-CN"/>
        </w:rPr>
        <w:t>软件可维护性是指纠正软件系统出现的错误和缺陷，以及为满足新的要求进行修改、扩充或压缩的容易程度。可维护性、可使用性、可靠性是衡量软件质量的主要质量特性，也是用户十分关心的几个方面。软件的可维护性是软件开发阶段各个时期的关键目标。</w:t>
      </w:r>
      <w:r>
        <w:rPr>
          <w:rFonts w:hint="eastAsia" w:ascii="宋体" w:hAnsi="宋体" w:cs="宋体"/>
          <w:sz w:val="32"/>
          <w:szCs w:val="32"/>
          <w:lang w:val="en-US" w:eastAsia="zh-CN"/>
        </w:rPr>
        <w:t>目前被广泛用于度量软件系统可维护性的七个特性是：可理解性、可使用性、可测试性、可移植性、可修改性、可靠性、效率。</w:t>
      </w:r>
    </w:p>
    <w:p>
      <w:pPr>
        <w:widowControl w:val="0"/>
        <w:numPr>
          <w:ilvl w:val="0"/>
          <w:numId w:val="0"/>
        </w:numPr>
        <w:ind w:leftChars="0"/>
        <w:jc w:val="both"/>
        <w:rPr>
          <w:rFonts w:hint="eastAsia" w:ascii="宋体" w:hAnsi="宋体" w:cs="宋体"/>
          <w:sz w:val="32"/>
          <w:szCs w:val="32"/>
          <w:lang w:val="en-US" w:eastAsia="zh-CN"/>
        </w:rPr>
      </w:pPr>
    </w:p>
    <w:p>
      <w:pPr>
        <w:widowControl w:val="0"/>
        <w:numPr>
          <w:ilvl w:val="0"/>
          <w:numId w:val="2"/>
        </w:numPr>
        <w:ind w:left="0" w:leftChars="0" w:firstLine="0" w:firstLineChars="0"/>
        <w:jc w:val="both"/>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实验过程</w:t>
      </w:r>
    </w:p>
    <w:p>
      <w:pPr>
        <w:widowControl w:val="0"/>
        <w:numPr>
          <w:ilvl w:val="0"/>
          <w:numId w:val="4"/>
        </w:numPr>
        <w:jc w:val="both"/>
        <w:rPr>
          <w:rFonts w:hint="eastAsia" w:ascii="宋体" w:hAnsi="宋体" w:cs="宋体"/>
          <w:sz w:val="32"/>
          <w:szCs w:val="32"/>
          <w:lang w:val="en-US" w:eastAsia="zh-CN"/>
        </w:rPr>
      </w:pPr>
      <w:r>
        <w:rPr>
          <w:rFonts w:hint="eastAsia" w:ascii="宋体" w:hAnsi="宋体" w:cs="宋体"/>
          <w:sz w:val="32"/>
          <w:szCs w:val="32"/>
          <w:lang w:val="en-US" w:eastAsia="zh-CN"/>
        </w:rPr>
        <w:t>软件测试环境</w:t>
      </w:r>
    </w:p>
    <w:p>
      <w:pPr>
        <w:widowControl w:val="0"/>
        <w:numPr>
          <w:numId w:val="0"/>
        </w:numPr>
        <w:tabs>
          <w:tab w:val="left" w:pos="312"/>
        </w:tabs>
        <w:jc w:val="both"/>
        <w:rPr>
          <w:rFonts w:hint="eastAsia" w:ascii="宋体" w:hAnsi="宋体" w:cs="宋体"/>
          <w:sz w:val="32"/>
          <w:szCs w:val="32"/>
          <w:lang w:val="en-US" w:eastAsia="zh-CN"/>
        </w:rPr>
      </w:pPr>
      <w:r>
        <w:rPr>
          <w:rFonts w:hint="eastAsia" w:ascii="宋体" w:hAnsi="宋体" w:cs="宋体"/>
          <w:sz w:val="32"/>
          <w:szCs w:val="32"/>
          <w:lang w:val="en-US" w:eastAsia="zh-CN"/>
        </w:rPr>
        <w:t>下面各图展示了软件测试环境：</w:t>
      </w:r>
    </w:p>
    <w:p>
      <w:pPr>
        <w:widowControl w:val="0"/>
        <w:numPr>
          <w:numId w:val="0"/>
        </w:numPr>
        <w:tabs>
          <w:tab w:val="left" w:pos="312"/>
        </w:tabs>
        <w:jc w:val="both"/>
        <w:rPr>
          <w:rFonts w:hint="default" w:ascii="宋体" w:hAnsi="宋体" w:cs="宋体"/>
          <w:sz w:val="32"/>
          <w:szCs w:val="32"/>
          <w:lang w:val="en-US" w:eastAsia="zh-CN"/>
        </w:rPr>
      </w:pPr>
      <w:r>
        <w:rPr>
          <w:rFonts w:hint="default" w:ascii="宋体" w:hAnsi="宋体" w:cs="宋体"/>
          <w:sz w:val="32"/>
          <w:szCs w:val="32"/>
          <w:lang w:val="en-US" w:eastAsia="zh-CN"/>
        </w:rPr>
        <w:drawing>
          <wp:inline distT="0" distB="0" distL="114300" distR="114300">
            <wp:extent cx="5265420" cy="3051175"/>
            <wp:effectExtent l="0" t="0" r="7620" b="1206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6"/>
                    <a:stretch>
                      <a:fillRect/>
                    </a:stretch>
                  </pic:blipFill>
                  <pic:spPr>
                    <a:xfrm>
                      <a:off x="0" y="0"/>
                      <a:ext cx="5265420" cy="3051175"/>
                    </a:xfrm>
                    <a:prstGeom prst="rect">
                      <a:avLst/>
                    </a:prstGeom>
                  </pic:spPr>
                </pic:pic>
              </a:graphicData>
            </a:graphic>
          </wp:inline>
        </w:drawing>
      </w:r>
    </w:p>
    <w:p>
      <w:pPr>
        <w:widowControl w:val="0"/>
        <w:numPr>
          <w:numId w:val="0"/>
        </w:numPr>
        <w:tabs>
          <w:tab w:val="left" w:pos="312"/>
        </w:tabs>
        <w:jc w:val="center"/>
        <w:rPr>
          <w:rFonts w:hint="eastAsia" w:ascii="宋体" w:hAnsi="宋体" w:cs="宋体"/>
          <w:sz w:val="32"/>
          <w:szCs w:val="32"/>
          <w:lang w:val="en-US" w:eastAsia="zh-CN"/>
        </w:rPr>
      </w:pPr>
      <w:r>
        <w:rPr>
          <w:rFonts w:hint="eastAsia" w:ascii="宋体" w:hAnsi="宋体" w:cs="宋体"/>
          <w:sz w:val="32"/>
          <w:szCs w:val="32"/>
          <w:lang w:val="en-US" w:eastAsia="zh-CN"/>
        </w:rPr>
        <w:t>图1 硬件环境，个人笔记本电脑相关配置</w:t>
      </w:r>
    </w:p>
    <w:p>
      <w:pPr>
        <w:widowControl w:val="0"/>
        <w:numPr>
          <w:numId w:val="0"/>
        </w:numPr>
        <w:tabs>
          <w:tab w:val="left" w:pos="312"/>
        </w:tabs>
        <w:jc w:val="center"/>
        <w:rPr>
          <w:rFonts w:hint="eastAsia" w:ascii="宋体" w:hAnsi="宋体" w:cs="宋体"/>
          <w:sz w:val="32"/>
          <w:szCs w:val="32"/>
          <w:lang w:val="en-US" w:eastAsia="zh-CN"/>
        </w:rPr>
      </w:pPr>
      <w:r>
        <w:rPr>
          <w:rFonts w:hint="eastAsia" w:ascii="宋体" w:hAnsi="宋体" w:cs="宋体"/>
          <w:sz w:val="32"/>
          <w:szCs w:val="32"/>
          <w:lang w:val="en-US" w:eastAsia="zh-CN"/>
        </w:rPr>
        <w:drawing>
          <wp:inline distT="0" distB="0" distL="114300" distR="114300">
            <wp:extent cx="3589020" cy="1249680"/>
            <wp:effectExtent l="0" t="0" r="7620" b="0"/>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7"/>
                    <a:stretch>
                      <a:fillRect/>
                    </a:stretch>
                  </pic:blipFill>
                  <pic:spPr>
                    <a:xfrm>
                      <a:off x="0" y="0"/>
                      <a:ext cx="3589020" cy="1249680"/>
                    </a:xfrm>
                    <a:prstGeom prst="rect">
                      <a:avLst/>
                    </a:prstGeom>
                  </pic:spPr>
                </pic:pic>
              </a:graphicData>
            </a:graphic>
          </wp:inline>
        </w:drawing>
      </w:r>
    </w:p>
    <w:p>
      <w:pPr>
        <w:widowControl w:val="0"/>
        <w:numPr>
          <w:numId w:val="0"/>
        </w:numPr>
        <w:tabs>
          <w:tab w:val="left" w:pos="312"/>
        </w:tabs>
        <w:jc w:val="center"/>
        <w:rPr>
          <w:rFonts w:hint="eastAsia" w:ascii="宋体" w:hAnsi="宋体" w:cs="宋体"/>
          <w:sz w:val="32"/>
          <w:szCs w:val="32"/>
          <w:lang w:val="en-US" w:eastAsia="zh-CN"/>
        </w:rPr>
      </w:pPr>
      <w:r>
        <w:rPr>
          <w:rFonts w:hint="eastAsia" w:ascii="宋体" w:hAnsi="宋体" w:cs="宋体"/>
          <w:sz w:val="32"/>
          <w:szCs w:val="32"/>
          <w:lang w:val="en-US" w:eastAsia="zh-CN"/>
        </w:rPr>
        <w:t>图2 软件环境，Windows10操作系统</w:t>
      </w:r>
    </w:p>
    <w:p>
      <w:pPr>
        <w:widowControl w:val="0"/>
        <w:numPr>
          <w:numId w:val="0"/>
        </w:numPr>
        <w:tabs>
          <w:tab w:val="left" w:pos="312"/>
        </w:tabs>
        <w:jc w:val="center"/>
        <w:rPr>
          <w:rFonts w:hint="default" w:ascii="宋体" w:hAnsi="宋体" w:cs="宋体"/>
          <w:sz w:val="32"/>
          <w:szCs w:val="32"/>
          <w:lang w:val="en-US" w:eastAsia="zh-CN"/>
        </w:rPr>
      </w:pPr>
      <w:r>
        <w:rPr>
          <w:rFonts w:hint="default" w:ascii="宋体" w:hAnsi="宋体" w:cs="宋体"/>
          <w:sz w:val="32"/>
          <w:szCs w:val="32"/>
          <w:lang w:val="en-US" w:eastAsia="zh-CN"/>
        </w:rPr>
        <w:drawing>
          <wp:inline distT="0" distB="0" distL="114300" distR="114300">
            <wp:extent cx="5272405" cy="2501900"/>
            <wp:effectExtent l="0" t="0" r="635" b="1270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8"/>
                    <a:stretch>
                      <a:fillRect/>
                    </a:stretch>
                  </pic:blipFill>
                  <pic:spPr>
                    <a:xfrm>
                      <a:off x="0" y="0"/>
                      <a:ext cx="5272405" cy="2501900"/>
                    </a:xfrm>
                    <a:prstGeom prst="rect">
                      <a:avLst/>
                    </a:prstGeom>
                  </pic:spPr>
                </pic:pic>
              </a:graphicData>
            </a:graphic>
          </wp:inline>
        </w:drawing>
      </w:r>
    </w:p>
    <w:p>
      <w:pPr>
        <w:widowControl w:val="0"/>
        <w:numPr>
          <w:numId w:val="0"/>
        </w:numPr>
        <w:tabs>
          <w:tab w:val="left" w:pos="312"/>
        </w:tabs>
        <w:jc w:val="center"/>
        <w:rPr>
          <w:rFonts w:hint="default" w:ascii="宋体" w:hAnsi="宋体" w:cs="宋体"/>
          <w:sz w:val="32"/>
          <w:szCs w:val="32"/>
          <w:lang w:val="en-US" w:eastAsia="zh-CN"/>
        </w:rPr>
      </w:pPr>
      <w:r>
        <w:rPr>
          <w:rFonts w:hint="eastAsia" w:ascii="宋体" w:hAnsi="宋体" w:cs="宋体"/>
          <w:sz w:val="32"/>
          <w:szCs w:val="32"/>
          <w:lang w:val="en-US" w:eastAsia="zh-CN"/>
        </w:rPr>
        <w:t>图3 软件环境，使用MySQL数据库8.0.15版本</w:t>
      </w:r>
    </w:p>
    <w:p>
      <w:pPr>
        <w:widowControl w:val="0"/>
        <w:numPr>
          <w:numId w:val="0"/>
        </w:numPr>
        <w:tabs>
          <w:tab w:val="left" w:pos="312"/>
        </w:tabs>
        <w:jc w:val="center"/>
        <w:rPr>
          <w:rFonts w:hint="eastAsia" w:ascii="宋体" w:hAnsi="宋体" w:cs="宋体"/>
          <w:sz w:val="32"/>
          <w:szCs w:val="32"/>
          <w:lang w:val="en-US" w:eastAsia="zh-CN"/>
        </w:rPr>
      </w:pPr>
      <w:r>
        <w:rPr>
          <w:rFonts w:hint="eastAsia" w:ascii="宋体" w:hAnsi="宋体" w:cs="宋体"/>
          <w:sz w:val="32"/>
          <w:szCs w:val="32"/>
          <w:lang w:val="en-US" w:eastAsia="zh-CN"/>
        </w:rPr>
        <w:drawing>
          <wp:inline distT="0" distB="0" distL="114300" distR="114300">
            <wp:extent cx="5266690" cy="3127375"/>
            <wp:effectExtent l="0" t="0" r="6350" b="12065"/>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9"/>
                    <a:stretch>
                      <a:fillRect/>
                    </a:stretch>
                  </pic:blipFill>
                  <pic:spPr>
                    <a:xfrm>
                      <a:off x="0" y="0"/>
                      <a:ext cx="5266690" cy="3127375"/>
                    </a:xfrm>
                    <a:prstGeom prst="rect">
                      <a:avLst/>
                    </a:prstGeom>
                  </pic:spPr>
                </pic:pic>
              </a:graphicData>
            </a:graphic>
          </wp:inline>
        </w:drawing>
      </w:r>
    </w:p>
    <w:p>
      <w:pPr>
        <w:widowControl w:val="0"/>
        <w:numPr>
          <w:numId w:val="0"/>
        </w:numPr>
        <w:tabs>
          <w:tab w:val="left" w:pos="312"/>
        </w:tabs>
        <w:jc w:val="center"/>
        <w:rPr>
          <w:rFonts w:hint="eastAsia" w:ascii="宋体" w:hAnsi="宋体" w:cs="宋体"/>
          <w:sz w:val="32"/>
          <w:szCs w:val="32"/>
          <w:lang w:val="en-US" w:eastAsia="zh-CN"/>
        </w:rPr>
      </w:pPr>
      <w:r>
        <w:rPr>
          <w:rFonts w:hint="eastAsia" w:ascii="宋体" w:hAnsi="宋体" w:cs="宋体"/>
          <w:sz w:val="32"/>
          <w:szCs w:val="32"/>
          <w:lang w:val="en-US" w:eastAsia="zh-CN"/>
        </w:rPr>
        <w:t>图4 软件环境，IntelliJ IDEA Ultimate 2019版本以及GlassFish 5.0.0版本</w:t>
      </w:r>
    </w:p>
    <w:p>
      <w:pPr>
        <w:widowControl w:val="0"/>
        <w:numPr>
          <w:numId w:val="0"/>
        </w:numPr>
        <w:tabs>
          <w:tab w:val="left" w:pos="312"/>
        </w:tabs>
        <w:jc w:val="center"/>
        <w:rPr>
          <w:rFonts w:hint="default" w:ascii="宋体" w:hAnsi="宋体" w:cs="宋体"/>
          <w:sz w:val="32"/>
          <w:szCs w:val="32"/>
          <w:lang w:val="en-US" w:eastAsia="zh-CN"/>
        </w:rPr>
      </w:pP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下面各图展示了搭建好的Shopping系统的被测环境：</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drawing>
          <wp:inline distT="0" distB="0" distL="114300" distR="114300">
            <wp:extent cx="4535170" cy="3683000"/>
            <wp:effectExtent l="0" t="0" r="6350" b="508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0"/>
                    <a:stretch>
                      <a:fillRect/>
                    </a:stretch>
                  </pic:blipFill>
                  <pic:spPr>
                    <a:xfrm>
                      <a:off x="0" y="0"/>
                      <a:ext cx="4535170" cy="3683000"/>
                    </a:xfrm>
                    <a:prstGeom prst="rect">
                      <a:avLst/>
                    </a:prstGeom>
                  </pic:spPr>
                </pic:pic>
              </a:graphicData>
            </a:graphic>
          </wp:inline>
        </w:drawing>
      </w:r>
    </w:p>
    <w:p>
      <w:pPr>
        <w:widowControl w:val="0"/>
        <w:numPr>
          <w:ilvl w:val="0"/>
          <w:numId w:val="0"/>
        </w:numPr>
        <w:jc w:val="center"/>
        <w:rPr>
          <w:rFonts w:hint="eastAsia" w:ascii="宋体" w:hAnsi="宋体" w:cs="宋体"/>
          <w:sz w:val="32"/>
          <w:szCs w:val="32"/>
          <w:lang w:val="en-US" w:eastAsia="zh-CN"/>
        </w:rPr>
      </w:pPr>
      <w:r>
        <w:rPr>
          <w:rFonts w:hint="eastAsia" w:ascii="宋体" w:hAnsi="宋体" w:cs="宋体"/>
          <w:sz w:val="32"/>
          <w:szCs w:val="32"/>
          <w:lang w:val="en-US" w:eastAsia="zh-CN"/>
        </w:rPr>
        <w:t>图5 被测模块截图1</w:t>
      </w:r>
    </w:p>
    <w:p>
      <w:pPr>
        <w:widowControl w:val="0"/>
        <w:numPr>
          <w:ilvl w:val="0"/>
          <w:numId w:val="0"/>
        </w:numPr>
        <w:jc w:val="both"/>
        <w:rPr>
          <w:rFonts w:hint="default" w:ascii="宋体" w:hAnsi="宋体" w:cs="宋体"/>
          <w:sz w:val="32"/>
          <w:szCs w:val="32"/>
          <w:lang w:val="en-US" w:eastAsia="zh-CN"/>
        </w:rPr>
      </w:pPr>
      <w:r>
        <w:rPr>
          <w:rFonts w:hint="default" w:ascii="宋体" w:hAnsi="宋体" w:cs="宋体"/>
          <w:sz w:val="32"/>
          <w:szCs w:val="32"/>
          <w:lang w:val="en-US" w:eastAsia="zh-CN"/>
        </w:rPr>
        <w:drawing>
          <wp:inline distT="0" distB="0" distL="114300" distR="114300">
            <wp:extent cx="5261610" cy="2145030"/>
            <wp:effectExtent l="0" t="0" r="11430" b="381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1"/>
                    <a:stretch>
                      <a:fillRect/>
                    </a:stretch>
                  </pic:blipFill>
                  <pic:spPr>
                    <a:xfrm>
                      <a:off x="0" y="0"/>
                      <a:ext cx="5261610" cy="2145030"/>
                    </a:xfrm>
                    <a:prstGeom prst="rect">
                      <a:avLst/>
                    </a:prstGeom>
                  </pic:spPr>
                </pic:pic>
              </a:graphicData>
            </a:graphic>
          </wp:inline>
        </w:drawing>
      </w:r>
    </w:p>
    <w:p>
      <w:pPr>
        <w:widowControl w:val="0"/>
        <w:numPr>
          <w:ilvl w:val="0"/>
          <w:numId w:val="0"/>
        </w:numPr>
        <w:jc w:val="both"/>
        <w:rPr>
          <w:rFonts w:hint="eastAsia" w:ascii="宋体" w:hAnsi="宋体" w:cs="宋体"/>
          <w:sz w:val="32"/>
          <w:szCs w:val="32"/>
          <w:lang w:val="en-US" w:eastAsia="zh-CN"/>
        </w:rPr>
      </w:pPr>
    </w:p>
    <w:p>
      <w:pPr>
        <w:widowControl w:val="0"/>
        <w:numPr>
          <w:ilvl w:val="0"/>
          <w:numId w:val="0"/>
        </w:numPr>
        <w:jc w:val="center"/>
        <w:rPr>
          <w:rFonts w:hint="default" w:ascii="宋体" w:hAnsi="宋体" w:cs="宋体"/>
          <w:sz w:val="32"/>
          <w:szCs w:val="32"/>
          <w:lang w:val="en-US" w:eastAsia="zh-CN"/>
        </w:rPr>
      </w:pPr>
      <w:r>
        <w:rPr>
          <w:rFonts w:hint="eastAsia" w:ascii="宋体" w:hAnsi="宋体" w:cs="宋体"/>
          <w:sz w:val="32"/>
          <w:szCs w:val="32"/>
          <w:lang w:val="en-US" w:eastAsia="zh-CN"/>
        </w:rPr>
        <w:t>图6 被测模块截图2</w:t>
      </w:r>
    </w:p>
    <w:p>
      <w:pPr>
        <w:widowControl w:val="0"/>
        <w:numPr>
          <w:ilvl w:val="0"/>
          <w:numId w:val="0"/>
        </w:numPr>
        <w:jc w:val="both"/>
        <w:rPr>
          <w:rFonts w:hint="eastAsia" w:ascii="宋体" w:hAnsi="宋体" w:cs="宋体"/>
          <w:sz w:val="32"/>
          <w:szCs w:val="32"/>
          <w:lang w:val="en-US" w:eastAsia="zh-CN"/>
        </w:rPr>
      </w:pPr>
    </w:p>
    <w:p>
      <w:pPr>
        <w:widowControl w:val="0"/>
        <w:numPr>
          <w:ilvl w:val="0"/>
          <w:numId w:val="4"/>
        </w:numPr>
        <w:jc w:val="both"/>
        <w:rPr>
          <w:rFonts w:hint="eastAsia" w:ascii="宋体" w:hAnsi="宋体" w:cs="宋体"/>
          <w:sz w:val="32"/>
          <w:szCs w:val="32"/>
          <w:lang w:val="en-US" w:eastAsia="zh-CN"/>
        </w:rPr>
      </w:pPr>
      <w:r>
        <w:rPr>
          <w:rFonts w:hint="eastAsia" w:ascii="宋体" w:hAnsi="宋体" w:cs="宋体"/>
          <w:sz w:val="32"/>
          <w:szCs w:val="32"/>
          <w:lang w:val="en-US" w:eastAsia="zh-CN"/>
        </w:rPr>
        <w:t>软件可维护性</w:t>
      </w:r>
    </w:p>
    <w:p>
      <w:pPr>
        <w:widowControl w:val="0"/>
        <w:numPr>
          <w:numId w:val="0"/>
        </w:numPr>
        <w:tabs>
          <w:tab w:val="left" w:pos="312"/>
        </w:tabs>
        <w:jc w:val="both"/>
        <w:rPr>
          <w:rFonts w:hint="default" w:ascii="宋体" w:hAnsi="宋体" w:cs="宋体"/>
          <w:sz w:val="32"/>
          <w:szCs w:val="32"/>
          <w:lang w:val="en-US" w:eastAsia="zh-CN"/>
        </w:rPr>
      </w:pPr>
      <w:r>
        <w:rPr>
          <w:rFonts w:hint="eastAsia" w:ascii="宋体" w:hAnsi="宋体" w:cs="宋体"/>
          <w:sz w:val="32"/>
          <w:szCs w:val="32"/>
          <w:lang w:val="en-US" w:eastAsia="zh-CN"/>
        </w:rPr>
        <w:t>建立质量检查表如下：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66"/>
        <w:gridCol w:w="6090"/>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特性</w:t>
            </w: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问题</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6" w:type="dxa"/>
            <w:vMerge w:val="restart"/>
          </w:tcPr>
          <w:p>
            <w:pPr>
              <w:widowControl w:val="0"/>
              <w:numPr>
                <w:ilvl w:val="0"/>
                <w:numId w:val="0"/>
              </w:numPr>
              <w:jc w:val="center"/>
              <w:rPr>
                <w:rFonts w:hint="eastAsia" w:ascii="宋体" w:hAnsi="宋体" w:cs="宋体"/>
                <w:sz w:val="32"/>
                <w:szCs w:val="32"/>
                <w:vertAlign w:val="baseline"/>
                <w:lang w:val="en-US" w:eastAsia="zh-CN"/>
              </w:rPr>
            </w:pPr>
          </w:p>
          <w:p>
            <w:pPr>
              <w:widowControl w:val="0"/>
              <w:numPr>
                <w:ilvl w:val="0"/>
                <w:numId w:val="0"/>
              </w:numPr>
              <w:jc w:val="center"/>
              <w:rPr>
                <w:rFonts w:hint="eastAsia" w:ascii="宋体" w:hAnsi="宋体" w:cs="宋体"/>
                <w:sz w:val="32"/>
                <w:szCs w:val="32"/>
                <w:vertAlign w:val="baseline"/>
                <w:lang w:val="en-US" w:eastAsia="zh-CN"/>
              </w:rPr>
            </w:pPr>
          </w:p>
          <w:p>
            <w:pPr>
              <w:widowControl w:val="0"/>
              <w:numPr>
                <w:ilvl w:val="0"/>
                <w:numId w:val="0"/>
              </w:numPr>
              <w:jc w:val="center"/>
              <w:rPr>
                <w:rFonts w:hint="eastAsia" w:ascii="宋体" w:hAnsi="宋体" w:cs="宋体"/>
                <w:sz w:val="32"/>
                <w:szCs w:val="32"/>
                <w:vertAlign w:val="baseline"/>
                <w:lang w:val="en-US" w:eastAsia="zh-CN"/>
              </w:rPr>
            </w:pPr>
          </w:p>
          <w:p>
            <w:pPr>
              <w:widowControl w:val="0"/>
              <w:numPr>
                <w:ilvl w:val="0"/>
                <w:numId w:val="0"/>
              </w:numPr>
              <w:jc w:val="center"/>
              <w:rPr>
                <w:rFonts w:hint="eastAsia" w:ascii="宋体" w:hAnsi="宋体" w:cs="宋体"/>
                <w:sz w:val="32"/>
                <w:szCs w:val="32"/>
                <w:vertAlign w:val="baseline"/>
                <w:lang w:val="en-US" w:eastAsia="zh-CN"/>
              </w:rPr>
            </w:pPr>
          </w:p>
          <w:p>
            <w:pPr>
              <w:widowControl w:val="0"/>
              <w:numPr>
                <w:ilvl w:val="0"/>
                <w:numId w:val="0"/>
              </w:numPr>
              <w:jc w:val="center"/>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可理解性</w:t>
            </w: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代码模块化？</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代码风格一致性？</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不使用令人捉摸不定或含糊不清的代码？</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使用有意义的数据名和过程名？</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代码结构化？</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代码完整性？</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可靠性</w:t>
            </w: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可靠性度量指标是否在可接受范围？</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restart"/>
          </w:tcPr>
          <w:p>
            <w:pPr>
              <w:widowControl w:val="0"/>
              <w:numPr>
                <w:ilvl w:val="0"/>
                <w:numId w:val="0"/>
              </w:numPr>
              <w:jc w:val="center"/>
              <w:rPr>
                <w:rFonts w:hint="eastAsia" w:ascii="宋体" w:hAnsi="宋体" w:cs="宋体"/>
                <w:sz w:val="32"/>
                <w:szCs w:val="32"/>
                <w:vertAlign w:val="baseline"/>
                <w:lang w:val="en-US" w:eastAsia="zh-CN"/>
              </w:rPr>
            </w:pPr>
          </w:p>
          <w:p>
            <w:pPr>
              <w:widowControl w:val="0"/>
              <w:numPr>
                <w:ilvl w:val="0"/>
                <w:numId w:val="0"/>
              </w:numPr>
              <w:jc w:val="center"/>
              <w:rPr>
                <w:rFonts w:hint="eastAsia" w:ascii="宋体" w:hAnsi="宋体" w:cs="宋体"/>
                <w:sz w:val="32"/>
                <w:szCs w:val="32"/>
                <w:vertAlign w:val="baseline"/>
                <w:lang w:val="en-US" w:eastAsia="zh-CN"/>
              </w:rPr>
            </w:pPr>
          </w:p>
          <w:p>
            <w:pPr>
              <w:widowControl w:val="0"/>
              <w:numPr>
                <w:ilvl w:val="0"/>
                <w:numId w:val="0"/>
              </w:numPr>
              <w:jc w:val="center"/>
              <w:rPr>
                <w:rFonts w:hint="eastAsia" w:ascii="宋体" w:hAnsi="宋体" w:cs="宋体"/>
                <w:sz w:val="32"/>
                <w:szCs w:val="32"/>
                <w:vertAlign w:val="baseline"/>
                <w:lang w:val="en-US" w:eastAsia="zh-CN"/>
              </w:rPr>
            </w:pPr>
          </w:p>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可测试性</w:t>
            </w: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程序是否模块化? 结构是否良好?</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程序是否可理解? 程序是否可靠?</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程序是否能显示任意中间结果?</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程序是否能以清楚的方式描述它的输出?</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程序是否能及时地按照要求显示所有的输入?</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程序是否有跟踪及显示逻辑控制流程的能力?</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程序是否能从检查点再启动?</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程序是否能显示带说明的错误信息?</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可修改性</w:t>
            </w: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程序是否易于修改？</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restart"/>
          </w:tcPr>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可移植性</w:t>
            </w: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是否是用高级的独立于机器的语言来编写程序?</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是否使用广泛使用的标准化的程序设计语言来编写程序? 是否仅使用了这种语言的标准版本和特性?</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程序中是否使用了标准的普遍使用的库功能和子程序?</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程序中是否极少使用或根本不使用操作系统的功能?</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程序在执行之前是否初始化内存?</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程序在执行之前是否测定当前的输入／输出设备?</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程序是否把与机器相关的语句分离了出来，集中放在了一些单独的程序模块中，并有说明文件?</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程序是否结构化? 并允许在小一些的计算机上分段(覆盖)运行?</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b/>
                <w:bCs/>
                <w:sz w:val="32"/>
                <w:szCs w:val="32"/>
                <w:vertAlign w:val="baseline"/>
                <w:lang w:val="en-US" w:eastAsia="zh-CN"/>
              </w:rPr>
            </w:pPr>
            <w:r>
              <w:rPr>
                <w:rFonts w:hint="default" w:ascii="宋体" w:hAnsi="宋体" w:cs="宋体"/>
                <w:b w:val="0"/>
                <w:bCs w:val="0"/>
                <w:sz w:val="32"/>
                <w:szCs w:val="32"/>
                <w:vertAlign w:val="baseline"/>
                <w:lang w:val="en-US" w:eastAsia="zh-CN"/>
              </w:rPr>
              <w:t xml:space="preserve">程序中是否避免了依赖于字母数字或特殊字符的内部位表示? </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restart"/>
          </w:tcPr>
          <w:p>
            <w:pPr>
              <w:widowControl w:val="0"/>
              <w:numPr>
                <w:ilvl w:val="0"/>
                <w:numId w:val="0"/>
              </w:numPr>
              <w:jc w:val="both"/>
              <w:rPr>
                <w:rFonts w:hint="default" w:ascii="宋体" w:hAnsi="宋体" w:cs="宋体"/>
                <w:sz w:val="32"/>
                <w:szCs w:val="32"/>
                <w:vertAlign w:val="baseline"/>
                <w:lang w:val="en-US" w:eastAsia="zh-CN"/>
              </w:rPr>
            </w:pPr>
          </w:p>
          <w:p>
            <w:pPr>
              <w:widowControl w:val="0"/>
              <w:numPr>
                <w:ilvl w:val="0"/>
                <w:numId w:val="0"/>
              </w:numPr>
              <w:jc w:val="both"/>
              <w:rPr>
                <w:rFonts w:hint="default" w:ascii="宋体" w:hAnsi="宋体" w:cs="宋体"/>
                <w:sz w:val="32"/>
                <w:szCs w:val="32"/>
                <w:vertAlign w:val="baseline"/>
                <w:lang w:val="en-US" w:eastAsia="zh-CN"/>
              </w:rPr>
            </w:pPr>
          </w:p>
          <w:p>
            <w:pPr>
              <w:widowControl w:val="0"/>
              <w:numPr>
                <w:ilvl w:val="0"/>
                <w:numId w:val="0"/>
              </w:numPr>
              <w:jc w:val="both"/>
              <w:rPr>
                <w:rFonts w:hint="default" w:ascii="宋体" w:hAnsi="宋体" w:cs="宋体"/>
                <w:sz w:val="32"/>
                <w:szCs w:val="32"/>
                <w:vertAlign w:val="baseline"/>
                <w:lang w:val="en-US" w:eastAsia="zh-CN"/>
              </w:rPr>
            </w:pPr>
          </w:p>
          <w:p>
            <w:pPr>
              <w:widowControl w:val="0"/>
              <w:numPr>
                <w:ilvl w:val="0"/>
                <w:numId w:val="0"/>
              </w:numPr>
              <w:jc w:val="both"/>
              <w:rPr>
                <w:rFonts w:hint="default" w:ascii="宋体" w:hAnsi="宋体" w:cs="宋体"/>
                <w:sz w:val="32"/>
                <w:szCs w:val="32"/>
                <w:vertAlign w:val="baseline"/>
                <w:lang w:val="en-US" w:eastAsia="zh-CN"/>
              </w:rPr>
            </w:pPr>
          </w:p>
          <w:p>
            <w:pPr>
              <w:widowControl w:val="0"/>
              <w:numPr>
                <w:ilvl w:val="0"/>
                <w:numId w:val="0"/>
              </w:numPr>
              <w:jc w:val="both"/>
              <w:rPr>
                <w:rFonts w:hint="default" w:ascii="宋体" w:hAnsi="宋体" w:cs="宋体"/>
                <w:sz w:val="32"/>
                <w:szCs w:val="32"/>
                <w:vertAlign w:val="baseline"/>
                <w:lang w:val="en-US" w:eastAsia="zh-CN"/>
              </w:rPr>
            </w:pPr>
          </w:p>
          <w:p>
            <w:pPr>
              <w:widowControl w:val="0"/>
              <w:numPr>
                <w:ilvl w:val="0"/>
                <w:numId w:val="0"/>
              </w:numPr>
              <w:ind w:firstLine="320" w:firstLineChars="100"/>
              <w:jc w:val="both"/>
              <w:rPr>
                <w:rFonts w:hint="eastAsia" w:ascii="宋体" w:hAnsi="宋体" w:cs="宋体"/>
                <w:sz w:val="32"/>
                <w:szCs w:val="32"/>
                <w:vertAlign w:val="baseline"/>
                <w:lang w:val="en-US" w:eastAsia="zh-CN"/>
              </w:rPr>
            </w:pPr>
          </w:p>
          <w:p>
            <w:pPr>
              <w:widowControl w:val="0"/>
              <w:numPr>
                <w:ilvl w:val="0"/>
                <w:numId w:val="0"/>
              </w:numPr>
              <w:ind w:firstLine="320" w:firstLineChars="100"/>
              <w:jc w:val="both"/>
              <w:rPr>
                <w:rFonts w:hint="eastAsia" w:ascii="宋体" w:hAnsi="宋体" w:cs="宋体"/>
                <w:sz w:val="32"/>
                <w:szCs w:val="32"/>
                <w:vertAlign w:val="baseline"/>
                <w:lang w:val="en-US" w:eastAsia="zh-CN"/>
              </w:rPr>
            </w:pPr>
          </w:p>
          <w:p>
            <w:pPr>
              <w:widowControl w:val="0"/>
              <w:numPr>
                <w:ilvl w:val="0"/>
                <w:numId w:val="0"/>
              </w:numPr>
              <w:ind w:firstLine="320" w:firstLineChars="100"/>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效率</w:t>
            </w: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程序是否模块化? 结构是否良好?</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是否消除了无用的标号与表达式，以充分发挥编译器优化作用?</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程序的编译器是否有优化功能?</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是否把特殊子程序和错误处理子程序都归入了单独的模块中?</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是否以快速的数学运算代替了较慢的数学运算?</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是否尽可能地使用了整数运算，而不是实数运算?</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 xml:space="preserve">是否在表达式中避免了混合数据类型的使用，消除了不必要的类型转换? </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程序是否避免了非标准的函数或子程序的调用?</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在几条分支结构中，是否最有可能为“真”的分支首先得到测试?</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 xml:space="preserve"> 在复杂的逻辑条件中，是否最有可能为“真”的表达式首先得到测试?</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restart"/>
          </w:tcPr>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eastAsia" w:ascii="宋体" w:hAnsi="宋体" w:cs="宋体"/>
                <w:sz w:val="32"/>
                <w:szCs w:val="32"/>
                <w:vertAlign w:val="baseline"/>
                <w:lang w:val="en-US" w:eastAsia="zh-CN"/>
              </w:rPr>
            </w:pPr>
          </w:p>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可使用性</w:t>
            </w: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程序是否具有自描述性?</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程序是否能始终如一地按照用户的要求运行?</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程序是否让用户对数据处理有一个满意的和适当的控制?</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程序是否容易学会使用?</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程序是否使用数据管理系统来自动地处理事务性工作和管理格式化、地址分配及存储器组织</w:t>
            </w:r>
            <w:r>
              <w:rPr>
                <w:rFonts w:hint="eastAsia" w:ascii="宋体" w:hAnsi="宋体" w:cs="宋体"/>
                <w:sz w:val="32"/>
                <w:szCs w:val="32"/>
                <w:vertAlign w:val="baseline"/>
                <w:lang w:val="en-US" w:eastAsia="zh-CN"/>
              </w:rPr>
              <w:t>？</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程序是否具有容错性?</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6" w:type="dxa"/>
            <w:vMerge w:val="continue"/>
            <w:tcBorders/>
          </w:tcPr>
          <w:p>
            <w:pPr>
              <w:widowControl w:val="0"/>
              <w:numPr>
                <w:ilvl w:val="0"/>
                <w:numId w:val="0"/>
              </w:numPr>
              <w:jc w:val="both"/>
              <w:rPr>
                <w:rFonts w:hint="default" w:ascii="宋体" w:hAnsi="宋体" w:cs="宋体"/>
                <w:sz w:val="32"/>
                <w:szCs w:val="32"/>
                <w:vertAlign w:val="baseline"/>
                <w:lang w:val="en-US" w:eastAsia="zh-CN"/>
              </w:rPr>
            </w:pPr>
          </w:p>
        </w:tc>
        <w:tc>
          <w:tcPr>
            <w:tcW w:w="6090" w:type="dxa"/>
          </w:tcPr>
          <w:p>
            <w:pPr>
              <w:widowControl w:val="0"/>
              <w:numPr>
                <w:ilvl w:val="0"/>
                <w:numId w:val="0"/>
              </w:numPr>
              <w:jc w:val="both"/>
              <w:rPr>
                <w:rFonts w:hint="default" w:ascii="宋体" w:hAnsi="宋体" w:cs="宋体"/>
                <w:sz w:val="32"/>
                <w:szCs w:val="32"/>
                <w:vertAlign w:val="baseline"/>
                <w:lang w:val="en-US" w:eastAsia="zh-CN"/>
              </w:rPr>
            </w:pPr>
            <w:r>
              <w:rPr>
                <w:rFonts w:hint="default" w:ascii="宋体" w:hAnsi="宋体" w:cs="宋体"/>
                <w:sz w:val="32"/>
                <w:szCs w:val="32"/>
                <w:vertAlign w:val="baseline"/>
                <w:lang w:val="en-US" w:eastAsia="zh-CN"/>
              </w:rPr>
              <w:t>程序是否灵活?</w:t>
            </w:r>
          </w:p>
        </w:tc>
        <w:tc>
          <w:tcPr>
            <w:tcW w:w="866" w:type="dxa"/>
          </w:tcPr>
          <w:p>
            <w:pPr>
              <w:widowControl w:val="0"/>
              <w:numPr>
                <w:ilvl w:val="0"/>
                <w:numId w:val="0"/>
              </w:numPr>
              <w:jc w:val="both"/>
              <w:rPr>
                <w:rFonts w:hint="default" w:ascii="宋体" w:hAnsi="宋体" w:cs="宋体"/>
                <w:sz w:val="32"/>
                <w:szCs w:val="32"/>
                <w:vertAlign w:val="baseline"/>
                <w:lang w:val="en-US" w:eastAsia="zh-CN"/>
              </w:rPr>
            </w:pPr>
            <w:r>
              <w:rPr>
                <w:rFonts w:hint="eastAsia" w:ascii="宋体" w:hAnsi="宋体" w:cs="宋体"/>
                <w:sz w:val="32"/>
                <w:szCs w:val="32"/>
                <w:vertAlign w:val="baseline"/>
                <w:lang w:val="en-US" w:eastAsia="zh-CN"/>
              </w:rPr>
              <w:t>No</w:t>
            </w:r>
          </w:p>
        </w:tc>
      </w:tr>
    </w:tbl>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据此判断，该程序的可理解性、可修改性和可使用性比较低，可测试性、可移植性、效率和可靠性比较高。</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为了提高Shopping软件系统的可维护性，可以采取以下方法：</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①建立明确的软件质量目标和优先级</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②使用提高软件质量的技术和工具</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③进行明确的质量保证审查</w:t>
      </w:r>
    </w:p>
    <w:p>
      <w:pPr>
        <w:widowControl w:val="0"/>
        <w:numPr>
          <w:ilvl w:val="0"/>
          <w:numId w:val="0"/>
        </w:numPr>
        <w:jc w:val="both"/>
        <w:rPr>
          <w:rFonts w:hint="eastAsia" w:ascii="宋体" w:hAnsi="宋体" w:cs="宋体"/>
          <w:sz w:val="32"/>
          <w:szCs w:val="32"/>
          <w:lang w:val="en-US" w:eastAsia="zh-CN"/>
        </w:rPr>
      </w:pPr>
      <w:r>
        <w:rPr>
          <w:rFonts w:hint="eastAsia" w:ascii="宋体" w:hAnsi="宋体" w:cs="宋体"/>
          <w:sz w:val="32"/>
          <w:szCs w:val="32"/>
          <w:lang w:val="en-US" w:eastAsia="zh-CN"/>
        </w:rPr>
        <w:t>④选择可维护的程序设计语言</w:t>
      </w:r>
    </w:p>
    <w:p>
      <w:pPr>
        <w:widowControl w:val="0"/>
        <w:numPr>
          <w:ilvl w:val="0"/>
          <w:numId w:val="0"/>
        </w:numPr>
        <w:jc w:val="both"/>
        <w:rPr>
          <w:rFonts w:hint="default" w:ascii="宋体" w:hAnsi="宋体" w:cs="宋体"/>
          <w:sz w:val="32"/>
          <w:szCs w:val="32"/>
          <w:lang w:val="en-US" w:eastAsia="zh-CN"/>
        </w:rPr>
      </w:pPr>
      <w:r>
        <w:rPr>
          <w:rFonts w:hint="eastAsia" w:ascii="宋体" w:hAnsi="宋体" w:cs="宋体"/>
          <w:sz w:val="32"/>
          <w:szCs w:val="32"/>
          <w:lang w:val="en-US" w:eastAsia="zh-CN"/>
        </w:rPr>
        <w:t>⑤改进程序的文档</w:t>
      </w:r>
    </w:p>
    <w:p/>
    <w:p>
      <w:pPr>
        <w:numPr>
          <w:ilvl w:val="0"/>
          <w:numId w:val="2"/>
        </w:numPr>
        <w:ind w:left="0" w:leftChars="0" w:firstLine="0" w:firstLineChars="0"/>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实验总结</w:t>
      </w:r>
    </w:p>
    <w:p>
      <w:pPr>
        <w:widowControl w:val="0"/>
        <w:numPr>
          <w:numId w:val="0"/>
        </w:numPr>
        <w:jc w:val="both"/>
        <w:rPr>
          <w:rFonts w:hint="default" w:ascii="宋体" w:hAnsi="宋体" w:eastAsia="宋体" w:cs="宋体"/>
          <w:sz w:val="32"/>
          <w:szCs w:val="32"/>
          <w:lang w:val="en-US" w:eastAsia="zh-CN"/>
        </w:rPr>
      </w:pPr>
      <w:r>
        <w:rPr>
          <w:rFonts w:hint="eastAsia" w:ascii="宋体" w:hAnsi="宋体" w:cs="宋体"/>
          <w:sz w:val="32"/>
          <w:szCs w:val="32"/>
          <w:lang w:val="en-US" w:eastAsia="zh-CN"/>
        </w:rPr>
        <w:t>本次实验主要进行了对给定软件系统和测试模块的软件测试环境的搭建和软件可维护性的评估。只有在一个稳定安全可靠的软件测试环境下，我们才可以合理正确有效率地对被测试模块应用各种软件测试方法和技巧。另外，我们开发的软件系统不仅需要通过测试，还应该考虑后续若干年的维护问题，在开发前就要考虑到后续维护的成本和及时采取合理措施来提高软件系统的可维护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5CCFEC"/>
    <w:multiLevelType w:val="singleLevel"/>
    <w:tmpl w:val="935CCFEC"/>
    <w:lvl w:ilvl="0" w:tentative="0">
      <w:start w:val="1"/>
      <w:numFmt w:val="decimal"/>
      <w:lvlText w:val="%1."/>
      <w:lvlJc w:val="left"/>
      <w:pPr>
        <w:tabs>
          <w:tab w:val="left" w:pos="312"/>
        </w:tabs>
      </w:pPr>
    </w:lvl>
  </w:abstractNum>
  <w:abstractNum w:abstractNumId="1">
    <w:nsid w:val="05D0D2FA"/>
    <w:multiLevelType w:val="singleLevel"/>
    <w:tmpl w:val="05D0D2FA"/>
    <w:lvl w:ilvl="0" w:tentative="0">
      <w:start w:val="1"/>
      <w:numFmt w:val="decimal"/>
      <w:lvlText w:val="%1."/>
      <w:lvlJc w:val="left"/>
      <w:pPr>
        <w:tabs>
          <w:tab w:val="left" w:pos="312"/>
        </w:tabs>
      </w:pPr>
    </w:lvl>
  </w:abstractNum>
  <w:abstractNum w:abstractNumId="2">
    <w:nsid w:val="6071DCED"/>
    <w:multiLevelType w:val="singleLevel"/>
    <w:tmpl w:val="6071DCED"/>
    <w:lvl w:ilvl="0" w:tentative="0">
      <w:start w:val="2"/>
      <w:numFmt w:val="chineseCounting"/>
      <w:suff w:val="nothing"/>
      <w:lvlText w:val="%1．"/>
      <w:lvlJc w:val="left"/>
      <w:rPr>
        <w:rFonts w:hint="eastAsia"/>
      </w:rPr>
    </w:lvl>
  </w:abstractNum>
  <w:abstractNum w:abstractNumId="3">
    <w:nsid w:val="7293DC22"/>
    <w:multiLevelType w:val="singleLevel"/>
    <w:tmpl w:val="7293DC22"/>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03E2B"/>
    <w:rsid w:val="0EAB746F"/>
    <w:rsid w:val="1A0B2DDD"/>
    <w:rsid w:val="431F4542"/>
    <w:rsid w:val="61375811"/>
    <w:rsid w:val="65870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2019-11-20T09:32:00Z</dcterms:created>
  <dc:creator>51748</dc:creator>
  <cp:lastModifiedBy>彭晓轩</cp:lastModifiedBy>
  <dcterms:modified xsi:type="dcterms:W3CDTF">2019-11-20T12:37:59Z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