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FC86B" w14:textId="5C4D5821" w:rsidR="009407A2" w:rsidRPr="009407A2" w:rsidRDefault="009407A2" w:rsidP="009407A2">
      <w:pPr>
        <w:rPr>
          <w:rFonts w:ascii="Times New Roman" w:hAnsi="Times New Roman" w:cs="Times New Roman"/>
        </w:rPr>
      </w:pPr>
      <w:r w:rsidRPr="009407A2">
        <w:rPr>
          <w:rFonts w:ascii="Times New Roman" w:hAnsi="Times New Roman" w:cs="Times New Roman"/>
        </w:rPr>
        <w:t>Q2</w:t>
      </w:r>
    </w:p>
    <w:p w14:paraId="6189E959" w14:textId="4F97EA8C" w:rsidR="009407A2" w:rsidRPr="009407A2" w:rsidRDefault="009407A2" w:rsidP="009407A2">
      <w:pPr>
        <w:rPr>
          <w:rFonts w:ascii="Times New Roman" w:hAnsi="Times New Roman" w:cs="Times New Roman"/>
        </w:rPr>
      </w:pPr>
      <w:r w:rsidRPr="009407A2">
        <w:rPr>
          <w:rFonts w:ascii="Times New Roman" w:hAnsi="Times New Roman" w:cs="Times New Roman"/>
        </w:rPr>
        <w:t xml:space="preserve">#My code could scale up with larger datasets. </w:t>
      </w:r>
    </w:p>
    <w:p w14:paraId="02C9EC54" w14:textId="42EE924F" w:rsidR="009407A2" w:rsidRPr="009407A2" w:rsidRDefault="009407A2" w:rsidP="009407A2">
      <w:pPr>
        <w:rPr>
          <w:rFonts w:ascii="Times New Roman" w:hAnsi="Times New Roman" w:cs="Times New Roman"/>
        </w:rPr>
      </w:pPr>
      <w:r w:rsidRPr="009407A2">
        <w:rPr>
          <w:rFonts w:ascii="Times New Roman" w:hAnsi="Times New Roman" w:cs="Times New Roman"/>
        </w:rPr>
        <w:t xml:space="preserve">#First, instead of importing </w:t>
      </w:r>
      <w:r>
        <w:rPr>
          <w:rFonts w:ascii="Times New Roman" w:hAnsi="Times New Roman" w:cs="Times New Roman"/>
        </w:rPr>
        <w:t>datasets</w:t>
      </w:r>
      <w:r w:rsidRPr="009407A2">
        <w:rPr>
          <w:rFonts w:ascii="Times New Roman" w:hAnsi="Times New Roman" w:cs="Times New Roman"/>
        </w:rPr>
        <w:t xml:space="preserve"> one by one, I used for loop to automatically retrieve datasets from folders. For larger datasets, as long as they have keywords such as "rainfall" in their names, they can be imported via for loop.</w:t>
      </w:r>
    </w:p>
    <w:p w14:paraId="177C02B3" w14:textId="440F6078" w:rsidR="009407A2" w:rsidRPr="009407A2" w:rsidRDefault="009407A2" w:rsidP="009407A2">
      <w:pPr>
        <w:rPr>
          <w:rFonts w:ascii="Times New Roman" w:hAnsi="Times New Roman" w:cs="Times New Roman"/>
        </w:rPr>
      </w:pPr>
      <w:r w:rsidRPr="009407A2">
        <w:rPr>
          <w:rFonts w:ascii="Times New Roman" w:hAnsi="Times New Roman" w:cs="Times New Roman"/>
        </w:rPr>
        <w:t xml:space="preserve">#Second, I drop </w:t>
      </w:r>
      <w:r>
        <w:rPr>
          <w:rFonts w:ascii="Times New Roman" w:hAnsi="Times New Roman" w:cs="Times New Roman"/>
        </w:rPr>
        <w:t>duplicate</w:t>
      </w:r>
      <w:r w:rsidRPr="009407A2">
        <w:rPr>
          <w:rFonts w:ascii="Times New Roman" w:hAnsi="Times New Roman" w:cs="Times New Roman"/>
        </w:rPr>
        <w:t xml:space="preserve"> grid points before calculating their distances from district centers. This allows the computer to finish </w:t>
      </w:r>
      <w:r>
        <w:rPr>
          <w:rFonts w:ascii="Times New Roman" w:hAnsi="Times New Roman" w:cs="Times New Roman"/>
        </w:rPr>
        <w:t>calculations</w:t>
      </w:r>
      <w:r w:rsidRPr="009407A2">
        <w:rPr>
          <w:rFonts w:ascii="Times New Roman" w:hAnsi="Times New Roman" w:cs="Times New Roman"/>
        </w:rPr>
        <w:t xml:space="preserve"> in a much shorter time. For larger </w:t>
      </w:r>
      <w:r>
        <w:rPr>
          <w:rFonts w:ascii="Times New Roman" w:hAnsi="Times New Roman" w:cs="Times New Roman"/>
        </w:rPr>
        <w:t>datasets</w:t>
      </w:r>
      <w:r w:rsidRPr="009407A2">
        <w:rPr>
          <w:rFonts w:ascii="Times New Roman" w:hAnsi="Times New Roman" w:cs="Times New Roman"/>
        </w:rPr>
        <w:t>, it is important to also drop those duplicates before computing the distances.</w:t>
      </w:r>
    </w:p>
    <w:p w14:paraId="0B8038A4" w14:textId="68F55633" w:rsidR="009407A2" w:rsidRPr="009407A2" w:rsidRDefault="009407A2" w:rsidP="009407A2">
      <w:pPr>
        <w:rPr>
          <w:rFonts w:ascii="Times New Roman" w:hAnsi="Times New Roman" w:cs="Times New Roman"/>
        </w:rPr>
      </w:pPr>
      <w:r w:rsidRPr="009407A2">
        <w:rPr>
          <w:rFonts w:ascii="Times New Roman" w:hAnsi="Times New Roman" w:cs="Times New Roman"/>
        </w:rPr>
        <w:t xml:space="preserve">#Third, we can also use ArcGis to map large numbers of grid points to </w:t>
      </w:r>
      <w:r>
        <w:rPr>
          <w:rFonts w:ascii="Times New Roman" w:hAnsi="Times New Roman" w:cs="Times New Roman"/>
        </w:rPr>
        <w:t>districts’</w:t>
      </w:r>
      <w:r w:rsidRPr="009407A2">
        <w:rPr>
          <w:rFonts w:ascii="Times New Roman" w:hAnsi="Times New Roman" w:cs="Times New Roman"/>
        </w:rPr>
        <w:t xml:space="preserve"> shapefile.</w:t>
      </w:r>
    </w:p>
    <w:p w14:paraId="1E3ABFB5" w14:textId="43D2330F" w:rsidR="009407A2" w:rsidRPr="009407A2" w:rsidRDefault="009407A2" w:rsidP="009407A2">
      <w:pPr>
        <w:rPr>
          <w:rFonts w:ascii="Times New Roman" w:hAnsi="Times New Roman" w:cs="Times New Roman"/>
        </w:rPr>
      </w:pPr>
      <w:r w:rsidRPr="009407A2">
        <w:rPr>
          <w:rFonts w:ascii="Times New Roman" w:hAnsi="Times New Roman" w:cs="Times New Roman"/>
        </w:rPr>
        <w:t>#For a dataset with 339 districts and 112 years</w:t>
      </w:r>
      <w:r w:rsidR="00317587">
        <w:rPr>
          <w:rFonts w:ascii="Times New Roman" w:hAnsi="Times New Roman" w:cs="Times New Roman" w:hint="eastAsia"/>
        </w:rPr>
        <w:t>,</w:t>
      </w:r>
      <w:r>
        <w:rPr>
          <w:rFonts w:ascii="Times New Roman" w:hAnsi="Times New Roman" w:cs="Times New Roman" w:hint="eastAsia"/>
        </w:rPr>
        <w:t xml:space="preserve"> </w:t>
      </w:r>
      <w:r w:rsidRPr="009407A2">
        <w:rPr>
          <w:rFonts w:ascii="Times New Roman" w:hAnsi="Times New Roman" w:cs="Times New Roman"/>
        </w:rPr>
        <w:t xml:space="preserve">and a smaller grid, it will </w:t>
      </w:r>
      <w:r>
        <w:rPr>
          <w:rFonts w:ascii="Times New Roman" w:hAnsi="Times New Roman" w:cs="Times New Roman"/>
        </w:rPr>
        <w:t>take</w:t>
      </w:r>
      <w:r w:rsidRPr="009407A2">
        <w:rPr>
          <w:rFonts w:ascii="Times New Roman" w:hAnsi="Times New Roman" w:cs="Times New Roman"/>
        </w:rPr>
        <w:t xml:space="preserve"> more computing power and longer time to finish </w:t>
      </w:r>
      <w:r>
        <w:rPr>
          <w:rFonts w:ascii="Times New Roman" w:hAnsi="Times New Roman" w:cs="Times New Roman"/>
        </w:rPr>
        <w:t xml:space="preserve">the </w:t>
      </w:r>
      <w:r w:rsidRPr="009407A2">
        <w:rPr>
          <w:rFonts w:ascii="Times New Roman" w:hAnsi="Times New Roman" w:cs="Times New Roman"/>
        </w:rPr>
        <w:t>calculation.</w:t>
      </w:r>
    </w:p>
    <w:p w14:paraId="4B7DE70E" w14:textId="1428BC45" w:rsidR="009407A2" w:rsidRPr="009407A2" w:rsidRDefault="009407A2" w:rsidP="009407A2">
      <w:pPr>
        <w:rPr>
          <w:rFonts w:ascii="Times New Roman" w:hAnsi="Times New Roman" w:cs="Times New Roman"/>
        </w:rPr>
      </w:pPr>
      <w:r w:rsidRPr="009407A2">
        <w:rPr>
          <w:rFonts w:ascii="Times New Roman" w:hAnsi="Times New Roman" w:cs="Times New Roman"/>
        </w:rPr>
        <w:t>Q4</w:t>
      </w:r>
    </w:p>
    <w:p w14:paraId="219B94F9" w14:textId="1B3226EF" w:rsidR="00C14BB5" w:rsidRPr="009407A2" w:rsidRDefault="00C14BB5" w:rsidP="00F05A3D">
      <w:pPr>
        <w:pStyle w:val="ListParagraph"/>
        <w:numPr>
          <w:ilvl w:val="0"/>
          <w:numId w:val="1"/>
        </w:numPr>
        <w:rPr>
          <w:rFonts w:ascii="Times New Roman" w:hAnsi="Times New Roman" w:cs="Times New Roman"/>
        </w:rPr>
      </w:pPr>
      <w:r w:rsidRPr="009407A2">
        <w:rPr>
          <w:rFonts w:ascii="Times New Roman" w:hAnsi="Times New Roman" w:cs="Times New Roman"/>
        </w:rPr>
        <w:t>Mortality</w:t>
      </w:r>
      <w:r w:rsidRPr="009407A2">
        <w:rPr>
          <w:rFonts w:ascii="Times New Roman" w:hAnsi="Times New Roman" w:cs="Times New Roman"/>
          <w:vertAlign w:val="subscript"/>
        </w:rPr>
        <w:t>it</w:t>
      </w:r>
      <w:r w:rsidRPr="009407A2">
        <w:rPr>
          <w:rFonts w:ascii="Times New Roman" w:hAnsi="Times New Roman" w:cs="Times New Roman"/>
        </w:rPr>
        <w:t>= α + βTemperature</w:t>
      </w:r>
      <w:r w:rsidRPr="009407A2">
        <w:rPr>
          <w:rFonts w:ascii="Times New Roman" w:hAnsi="Times New Roman" w:cs="Times New Roman"/>
          <w:vertAlign w:val="subscript"/>
        </w:rPr>
        <w:t>it</w:t>
      </w:r>
      <w:r w:rsidR="00BB0123" w:rsidRPr="009407A2">
        <w:rPr>
          <w:rFonts w:ascii="Times New Roman" w:hAnsi="Times New Roman" w:cs="Times New Roman"/>
          <w:vertAlign w:val="subscript"/>
        </w:rPr>
        <w:t xml:space="preserve"> </w:t>
      </w:r>
      <w:r w:rsidR="00BB0123" w:rsidRPr="009407A2">
        <w:rPr>
          <w:rFonts w:ascii="Times New Roman" w:hAnsi="Times New Roman" w:cs="Times New Roman"/>
        </w:rPr>
        <w:t>+ ε</w:t>
      </w:r>
      <w:r w:rsidR="00BB0123" w:rsidRPr="009407A2">
        <w:rPr>
          <w:rFonts w:ascii="Times New Roman" w:hAnsi="Times New Roman" w:cs="Times New Roman"/>
          <w:vertAlign w:val="subscript"/>
        </w:rPr>
        <w:t>it</w:t>
      </w:r>
    </w:p>
    <w:p w14:paraId="3930E350" w14:textId="143847C1" w:rsidR="00C14BB5" w:rsidRPr="009407A2" w:rsidRDefault="00C14BB5" w:rsidP="00F05A3D">
      <w:pPr>
        <w:pStyle w:val="ListParagraph"/>
        <w:numPr>
          <w:ilvl w:val="0"/>
          <w:numId w:val="1"/>
        </w:numPr>
        <w:rPr>
          <w:rFonts w:ascii="Times New Roman" w:hAnsi="Times New Roman" w:cs="Times New Roman"/>
        </w:rPr>
      </w:pPr>
      <w:r w:rsidRPr="009407A2">
        <w:rPr>
          <w:rFonts w:ascii="Times New Roman" w:hAnsi="Times New Roman" w:cs="Times New Roman"/>
        </w:rPr>
        <w:t>It mean</w:t>
      </w:r>
      <w:r w:rsidR="00BB0123" w:rsidRPr="009407A2">
        <w:rPr>
          <w:rFonts w:ascii="Times New Roman" w:hAnsi="Times New Roman" w:cs="Times New Roman"/>
        </w:rPr>
        <w:t>s</w:t>
      </w:r>
      <w:r w:rsidRPr="009407A2">
        <w:rPr>
          <w:rFonts w:ascii="Times New Roman" w:hAnsi="Times New Roman" w:cs="Times New Roman"/>
        </w:rPr>
        <w:t xml:space="preserve"> </w:t>
      </w:r>
      <w:r w:rsidR="00BB0123" w:rsidRPr="009407A2">
        <w:rPr>
          <w:rFonts w:ascii="Times New Roman" w:hAnsi="Times New Roman" w:cs="Times New Roman"/>
        </w:rPr>
        <w:t>a 1 degree Celsius increase is associated with a 0.05 increase in the mortality rat</w:t>
      </w:r>
      <w:r w:rsidR="005305F4" w:rsidRPr="009407A2">
        <w:rPr>
          <w:rFonts w:ascii="Times New Roman" w:hAnsi="Times New Roman" w:cs="Times New Roman"/>
        </w:rPr>
        <w:t>e</w:t>
      </w:r>
      <w:r w:rsidR="00BB0123" w:rsidRPr="009407A2">
        <w:rPr>
          <w:rFonts w:ascii="Times New Roman" w:hAnsi="Times New Roman" w:cs="Times New Roman"/>
        </w:rPr>
        <w:t>. This is statistically</w:t>
      </w:r>
      <w:r w:rsidR="00317587">
        <w:rPr>
          <w:rFonts w:ascii="Times New Roman" w:hAnsi="Times New Roman" w:cs="Times New Roman"/>
        </w:rPr>
        <w:t xml:space="preserve"> </w:t>
      </w:r>
      <w:r w:rsidR="00BB0123" w:rsidRPr="009407A2">
        <w:rPr>
          <w:rFonts w:ascii="Times New Roman" w:hAnsi="Times New Roman" w:cs="Times New Roman"/>
        </w:rPr>
        <w:t>significant</w:t>
      </w:r>
      <w:r w:rsidR="005305F4" w:rsidRPr="009407A2">
        <w:rPr>
          <w:rFonts w:ascii="Times New Roman" w:hAnsi="Times New Roman" w:cs="Times New Roman"/>
        </w:rPr>
        <w:t xml:space="preserve"> because </w:t>
      </w:r>
      <w:r w:rsidR="00C209F1" w:rsidRPr="009407A2">
        <w:rPr>
          <w:rFonts w:ascii="Times New Roman" w:hAnsi="Times New Roman" w:cs="Times New Roman"/>
        </w:rPr>
        <w:t xml:space="preserve">the t statistic is the coefficient divided by SE which is 2.5. Getting a t-value of 2.5 would be </w:t>
      </w:r>
      <w:r w:rsidR="00014FC5" w:rsidRPr="009407A2">
        <w:rPr>
          <w:rFonts w:ascii="Times New Roman" w:hAnsi="Times New Roman" w:cs="Times New Roman"/>
        </w:rPr>
        <w:t>significant</w:t>
      </w:r>
      <w:r w:rsidR="00C209F1" w:rsidRPr="009407A2">
        <w:rPr>
          <w:rFonts w:ascii="Times New Roman" w:hAnsi="Times New Roman" w:cs="Times New Roman"/>
        </w:rPr>
        <w:t xml:space="preserve">, as </w:t>
      </w:r>
      <w:r w:rsidR="009A1A7F" w:rsidRPr="009407A2">
        <w:rPr>
          <w:rFonts w:ascii="Times New Roman" w:hAnsi="Times New Roman" w:cs="Times New Roman"/>
        </w:rPr>
        <w:t xml:space="preserve">the </w:t>
      </w:r>
      <w:r w:rsidR="00C209F1" w:rsidRPr="009407A2">
        <w:rPr>
          <w:rFonts w:ascii="Times New Roman" w:hAnsi="Times New Roman" w:cs="Times New Roman"/>
        </w:rPr>
        <w:t>alpha would be &lt;0.05.</w:t>
      </w:r>
    </w:p>
    <w:p w14:paraId="1735684D" w14:textId="12021467" w:rsidR="00014FC5" w:rsidRPr="009407A2" w:rsidRDefault="00014FC5" w:rsidP="00F05A3D">
      <w:pPr>
        <w:pStyle w:val="ListParagraph"/>
        <w:numPr>
          <w:ilvl w:val="0"/>
          <w:numId w:val="1"/>
        </w:numPr>
        <w:rPr>
          <w:rFonts w:ascii="Times New Roman" w:hAnsi="Times New Roman" w:cs="Times New Roman"/>
        </w:rPr>
      </w:pPr>
      <w:r w:rsidRPr="009407A2">
        <w:rPr>
          <w:rFonts w:ascii="Times New Roman" w:hAnsi="Times New Roman" w:cs="Times New Roman"/>
        </w:rPr>
        <w:t>I can add a Temperature</w:t>
      </w:r>
      <w:r w:rsidRPr="009407A2">
        <w:rPr>
          <w:rFonts w:ascii="Times New Roman" w:hAnsi="Times New Roman" w:cs="Times New Roman"/>
          <w:vertAlign w:val="superscript"/>
        </w:rPr>
        <w:t>2</w:t>
      </w:r>
      <w:r w:rsidRPr="009407A2">
        <w:rPr>
          <w:rFonts w:ascii="Times New Roman" w:hAnsi="Times New Roman" w:cs="Times New Roman"/>
        </w:rPr>
        <w:t xml:space="preserve"> variable to the model. Or I can also add an age</w:t>
      </w:r>
      <w:r w:rsidRPr="009407A2">
        <w:rPr>
          <w:rFonts w:ascii="Times New Roman" w:hAnsi="Times New Roman" w:cs="Times New Roman"/>
          <w:vertAlign w:val="superscript"/>
        </w:rPr>
        <w:t>2</w:t>
      </w:r>
      <w:r w:rsidRPr="009407A2">
        <w:rPr>
          <w:rFonts w:ascii="Times New Roman" w:hAnsi="Times New Roman" w:cs="Times New Roman"/>
        </w:rPr>
        <w:t xml:space="preserve"> to the model</w:t>
      </w:r>
      <w:r w:rsidR="00317587">
        <w:rPr>
          <w:rFonts w:ascii="Times New Roman" w:hAnsi="Times New Roman" w:cs="Times New Roman"/>
        </w:rPr>
        <w:t xml:space="preserve"> if </w:t>
      </w:r>
      <w:r w:rsidR="00317587" w:rsidRPr="00317587">
        <w:rPr>
          <w:rFonts w:ascii="Times New Roman" w:hAnsi="Times New Roman" w:cs="Times New Roman"/>
        </w:rPr>
        <w:t>nonlinearities</w:t>
      </w:r>
      <w:r w:rsidR="00317587">
        <w:rPr>
          <w:rFonts w:ascii="Times New Roman" w:hAnsi="Times New Roman" w:cs="Times New Roman"/>
        </w:rPr>
        <w:t xml:space="preserve"> exist</w:t>
      </w:r>
      <w:r w:rsidR="009A1A7F" w:rsidRPr="009407A2">
        <w:rPr>
          <w:rFonts w:ascii="Times New Roman" w:hAnsi="Times New Roman" w:cs="Times New Roman"/>
        </w:rPr>
        <w:t>.</w:t>
      </w:r>
    </w:p>
    <w:p w14:paraId="17135E33" w14:textId="3E6B2F51" w:rsidR="009A1A7F" w:rsidRPr="009407A2" w:rsidRDefault="009A1A7F" w:rsidP="00F05A3D">
      <w:pPr>
        <w:pStyle w:val="ListParagraph"/>
        <w:numPr>
          <w:ilvl w:val="0"/>
          <w:numId w:val="1"/>
        </w:numPr>
        <w:rPr>
          <w:rFonts w:ascii="Times New Roman" w:hAnsi="Times New Roman" w:cs="Times New Roman"/>
        </w:rPr>
      </w:pPr>
      <w:r w:rsidRPr="009407A2">
        <w:rPr>
          <w:rFonts w:ascii="Times New Roman" w:hAnsi="Times New Roman" w:cs="Times New Roman"/>
        </w:rPr>
        <w:t xml:space="preserve">No. First, there are other confounding variables that might influence the relationship between temperature and mortality that are not included in the model, such as AQI(Air quality index). </w:t>
      </w:r>
      <w:r w:rsidR="00E10E4D" w:rsidRPr="009407A2">
        <w:rPr>
          <w:rFonts w:ascii="Times New Roman" w:hAnsi="Times New Roman" w:cs="Times New Roman"/>
        </w:rPr>
        <w:t xml:space="preserve">Second, if there is only temperature included in the model, we cannot conclude a causal relationship between temperature and mortality. </w:t>
      </w:r>
    </w:p>
    <w:p w14:paraId="4EB10BC7" w14:textId="37EB3B49" w:rsidR="00E10E4D" w:rsidRPr="009407A2" w:rsidRDefault="00E10E4D" w:rsidP="00E10E4D">
      <w:pPr>
        <w:pStyle w:val="ListParagraph"/>
        <w:numPr>
          <w:ilvl w:val="0"/>
          <w:numId w:val="2"/>
        </w:numPr>
        <w:rPr>
          <w:rFonts w:ascii="Times New Roman" w:hAnsi="Times New Roman" w:cs="Times New Roman"/>
        </w:rPr>
      </w:pPr>
      <w:r w:rsidRPr="009407A2">
        <w:rPr>
          <w:rFonts w:ascii="Times New Roman" w:hAnsi="Times New Roman" w:cs="Times New Roman"/>
        </w:rPr>
        <w:t xml:space="preserve">We can use TWFE model to remove potentially confounding factors. By adding time-fixed effect dummy variable, we can control for factors that remain unchanged relative to the year. By adding district-fixed effect dummy variable, we can control for factors that remain unchanged relative to the district. We can also add an interactive fixed effects variable </w:t>
      </w:r>
      <w:r w:rsidR="00947801" w:rsidRPr="009407A2">
        <w:rPr>
          <w:rFonts w:ascii="Times New Roman" w:hAnsi="Times New Roman" w:cs="Times New Roman"/>
        </w:rPr>
        <w:t>which</w:t>
      </w:r>
      <w:r w:rsidRPr="009407A2">
        <w:rPr>
          <w:rFonts w:ascii="Times New Roman" w:hAnsi="Times New Roman" w:cs="Times New Roman"/>
        </w:rPr>
        <w:t xml:space="preserve"> is the </w:t>
      </w:r>
      <w:r w:rsidR="00947801" w:rsidRPr="009407A2">
        <w:rPr>
          <w:rFonts w:ascii="Times New Roman" w:hAnsi="Times New Roman" w:cs="Times New Roman"/>
        </w:rPr>
        <w:t xml:space="preserve">state*year. This can control for unobservable factors that change over time at the state level. </w:t>
      </w:r>
    </w:p>
    <w:p w14:paraId="3102F8F7" w14:textId="0FC26E17" w:rsidR="00E10E4D" w:rsidRPr="009407A2" w:rsidRDefault="00947801" w:rsidP="00E10E4D">
      <w:pPr>
        <w:pStyle w:val="ListParagraph"/>
        <w:numPr>
          <w:ilvl w:val="0"/>
          <w:numId w:val="2"/>
        </w:numPr>
        <w:rPr>
          <w:rFonts w:ascii="Times New Roman" w:hAnsi="Times New Roman" w:cs="Times New Roman"/>
        </w:rPr>
      </w:pPr>
      <w:r w:rsidRPr="009407A2">
        <w:rPr>
          <w:rFonts w:ascii="Times New Roman" w:hAnsi="Times New Roman" w:cs="Times New Roman"/>
        </w:rPr>
        <w:t xml:space="preserve">We can also add variables such as AQI and age to remove potentially confounding factors. Because AQI and age can also influence mortality. </w:t>
      </w:r>
    </w:p>
    <w:p w14:paraId="5AD4D34F" w14:textId="51F27CFB" w:rsidR="00014FC5" w:rsidRPr="009407A2" w:rsidRDefault="00014FC5" w:rsidP="00014FC5">
      <w:pPr>
        <w:pStyle w:val="ListParagraph"/>
        <w:numPr>
          <w:ilvl w:val="0"/>
          <w:numId w:val="1"/>
        </w:numPr>
        <w:rPr>
          <w:rFonts w:ascii="Times New Roman" w:hAnsi="Times New Roman" w:cs="Times New Roman"/>
        </w:rPr>
      </w:pPr>
      <w:r w:rsidRPr="009407A2">
        <w:rPr>
          <w:rFonts w:ascii="Times New Roman" w:hAnsi="Times New Roman" w:cs="Times New Roman"/>
        </w:rPr>
        <w:t>Mortality</w:t>
      </w:r>
      <w:r w:rsidRPr="009407A2">
        <w:rPr>
          <w:rFonts w:ascii="Times New Roman" w:hAnsi="Times New Roman" w:cs="Times New Roman"/>
          <w:vertAlign w:val="subscript"/>
        </w:rPr>
        <w:t>it</w:t>
      </w:r>
      <w:r w:rsidRPr="009407A2">
        <w:rPr>
          <w:rFonts w:ascii="Times New Roman" w:hAnsi="Times New Roman" w:cs="Times New Roman"/>
        </w:rPr>
        <w:t>= α + βTemperature</w:t>
      </w:r>
      <w:r w:rsidRPr="009407A2">
        <w:rPr>
          <w:rFonts w:ascii="Times New Roman" w:hAnsi="Times New Roman" w:cs="Times New Roman"/>
          <w:vertAlign w:val="subscript"/>
        </w:rPr>
        <w:t xml:space="preserve">it </w:t>
      </w:r>
      <w:r w:rsidRPr="009407A2">
        <w:rPr>
          <w:rFonts w:ascii="Times New Roman" w:hAnsi="Times New Roman" w:cs="Times New Roman"/>
        </w:rPr>
        <w:t xml:space="preserve">+ </w:t>
      </w:r>
      <w:r w:rsidR="009A1A7F" w:rsidRPr="009407A2">
        <w:rPr>
          <w:rFonts w:ascii="Times New Roman" w:hAnsi="Times New Roman" w:cs="Times New Roman"/>
        </w:rPr>
        <w:t>δA</w:t>
      </w:r>
      <w:r w:rsidR="00947801" w:rsidRPr="009407A2">
        <w:rPr>
          <w:rFonts w:ascii="Times New Roman" w:hAnsi="Times New Roman" w:cs="Times New Roman"/>
        </w:rPr>
        <w:t>QI</w:t>
      </w:r>
      <w:r w:rsidR="009A1A7F" w:rsidRPr="009407A2">
        <w:rPr>
          <w:rFonts w:ascii="Times New Roman" w:hAnsi="Times New Roman" w:cs="Times New Roman"/>
          <w:vertAlign w:val="subscript"/>
        </w:rPr>
        <w:t>it</w:t>
      </w:r>
      <w:r w:rsidR="009A1A7F" w:rsidRPr="009407A2">
        <w:rPr>
          <w:rFonts w:ascii="Times New Roman" w:hAnsi="Times New Roman" w:cs="Times New Roman"/>
        </w:rPr>
        <w:t xml:space="preserve"> </w:t>
      </w:r>
      <w:r w:rsidR="001435F7" w:rsidRPr="009407A2">
        <w:rPr>
          <w:rFonts w:ascii="Times New Roman" w:hAnsi="Times New Roman" w:cs="Times New Roman"/>
        </w:rPr>
        <w:t xml:space="preserve">+ </w:t>
      </w:r>
      <w:r w:rsidR="00947801" w:rsidRPr="009407A2">
        <w:rPr>
          <w:rFonts w:ascii="Times New Roman" w:hAnsi="Times New Roman" w:cs="Times New Roman"/>
        </w:rPr>
        <w:t>Ƭ</w:t>
      </w:r>
      <w:r w:rsidR="001435F7" w:rsidRPr="009407A2">
        <w:rPr>
          <w:rFonts w:ascii="Times New Roman" w:hAnsi="Times New Roman" w:cs="Times New Roman"/>
        </w:rPr>
        <w:t>Age</w:t>
      </w:r>
      <w:r w:rsidR="001435F7" w:rsidRPr="009407A2">
        <w:rPr>
          <w:rFonts w:ascii="Times New Roman" w:hAnsi="Times New Roman" w:cs="Times New Roman"/>
          <w:vertAlign w:val="subscript"/>
        </w:rPr>
        <w:t xml:space="preserve">it </w:t>
      </w:r>
      <w:r w:rsidR="009A1A7F" w:rsidRPr="009407A2">
        <w:rPr>
          <w:rFonts w:ascii="Times New Roman" w:hAnsi="Times New Roman" w:cs="Times New Roman"/>
        </w:rPr>
        <w:t>+ c</w:t>
      </w:r>
      <w:r w:rsidRPr="009407A2">
        <w:rPr>
          <w:rFonts w:ascii="Times New Roman" w:hAnsi="Times New Roman" w:cs="Times New Roman"/>
          <w:vertAlign w:val="subscript"/>
        </w:rPr>
        <w:t xml:space="preserve">i </w:t>
      </w:r>
      <w:r w:rsidRPr="009407A2">
        <w:rPr>
          <w:rFonts w:ascii="Times New Roman" w:hAnsi="Times New Roman" w:cs="Times New Roman"/>
        </w:rPr>
        <w:t xml:space="preserve">+ </w:t>
      </w:r>
      <w:r w:rsidR="009A1A7F" w:rsidRPr="009407A2">
        <w:rPr>
          <w:rFonts w:ascii="Times New Roman" w:hAnsi="Times New Roman" w:cs="Times New Roman"/>
        </w:rPr>
        <w:t>λ</w:t>
      </w:r>
      <w:r w:rsidRPr="009407A2">
        <w:rPr>
          <w:rFonts w:ascii="Times New Roman" w:hAnsi="Times New Roman" w:cs="Times New Roman"/>
          <w:vertAlign w:val="subscript"/>
        </w:rPr>
        <w:t>t</w:t>
      </w:r>
      <w:r w:rsidRPr="009407A2">
        <w:rPr>
          <w:rFonts w:ascii="Times New Roman" w:hAnsi="Times New Roman" w:cs="Times New Roman"/>
        </w:rPr>
        <w:t xml:space="preserve"> + </w:t>
      </w:r>
      <w:r w:rsidR="001435F7" w:rsidRPr="009407A2">
        <w:rPr>
          <w:rFonts w:ascii="Times New Roman" w:hAnsi="Times New Roman" w:cs="Times New Roman"/>
        </w:rPr>
        <w:t>ɵ</w:t>
      </w:r>
      <w:r w:rsidR="001435F7" w:rsidRPr="009407A2">
        <w:rPr>
          <w:rFonts w:ascii="Times New Roman" w:hAnsi="Times New Roman" w:cs="Times New Roman"/>
          <w:vertAlign w:val="subscript"/>
        </w:rPr>
        <w:t xml:space="preserve">jt </w:t>
      </w:r>
      <w:r w:rsidR="001435F7" w:rsidRPr="009407A2">
        <w:rPr>
          <w:rFonts w:ascii="Times New Roman" w:hAnsi="Times New Roman" w:cs="Times New Roman"/>
        </w:rPr>
        <w:t xml:space="preserve">+ </w:t>
      </w:r>
      <w:r w:rsidRPr="009407A2">
        <w:rPr>
          <w:rFonts w:ascii="Times New Roman" w:hAnsi="Times New Roman" w:cs="Times New Roman"/>
        </w:rPr>
        <w:t>ε</w:t>
      </w:r>
      <w:r w:rsidRPr="009407A2">
        <w:rPr>
          <w:rFonts w:ascii="Times New Roman" w:hAnsi="Times New Roman" w:cs="Times New Roman"/>
          <w:vertAlign w:val="subscript"/>
        </w:rPr>
        <w:t>it</w:t>
      </w:r>
    </w:p>
    <w:p w14:paraId="5EB18A97" w14:textId="0124997C" w:rsidR="001435F7" w:rsidRPr="009407A2" w:rsidRDefault="001435F7" w:rsidP="001435F7">
      <w:pPr>
        <w:pStyle w:val="ListParagraph"/>
        <w:rPr>
          <w:rFonts w:ascii="Times New Roman" w:hAnsi="Times New Roman" w:cs="Times New Roman"/>
        </w:rPr>
      </w:pPr>
      <w:r w:rsidRPr="009407A2">
        <w:rPr>
          <w:rFonts w:ascii="Times New Roman" w:hAnsi="Times New Roman" w:cs="Times New Roman"/>
        </w:rPr>
        <w:t>t = 1,2,3…T    i = 1,2,3…N</w:t>
      </w:r>
    </w:p>
    <w:p w14:paraId="7420EDA1" w14:textId="18C9C223" w:rsidR="001435F7" w:rsidRPr="009407A2" w:rsidRDefault="001435F7" w:rsidP="001435F7">
      <w:pPr>
        <w:pStyle w:val="ListParagraph"/>
        <w:rPr>
          <w:rFonts w:ascii="Times New Roman" w:hAnsi="Times New Roman" w:cs="Times New Roman"/>
        </w:rPr>
      </w:pPr>
      <w:r w:rsidRPr="009407A2">
        <w:rPr>
          <w:rFonts w:ascii="Times New Roman" w:hAnsi="Times New Roman" w:cs="Times New Roman"/>
        </w:rPr>
        <w:t>c</w:t>
      </w:r>
      <w:r w:rsidRPr="009407A2">
        <w:rPr>
          <w:rFonts w:ascii="Times New Roman" w:hAnsi="Times New Roman" w:cs="Times New Roman"/>
          <w:vertAlign w:val="subscript"/>
        </w:rPr>
        <w:t xml:space="preserve">i </w:t>
      </w:r>
      <w:r w:rsidRPr="009407A2">
        <w:rPr>
          <w:rFonts w:ascii="Times New Roman" w:hAnsi="Times New Roman" w:cs="Times New Roman"/>
        </w:rPr>
        <w:t>, λ</w:t>
      </w:r>
      <w:r w:rsidRPr="009407A2">
        <w:rPr>
          <w:rFonts w:ascii="Times New Roman" w:hAnsi="Times New Roman" w:cs="Times New Roman"/>
          <w:vertAlign w:val="subscript"/>
        </w:rPr>
        <w:t xml:space="preserve">t </w:t>
      </w:r>
      <w:r w:rsidRPr="009407A2">
        <w:rPr>
          <w:rFonts w:ascii="Times New Roman" w:hAnsi="Times New Roman" w:cs="Times New Roman"/>
        </w:rPr>
        <w:t>are fixed effects</w:t>
      </w:r>
      <w:r w:rsidR="007B4405" w:rsidRPr="009407A2">
        <w:rPr>
          <w:rFonts w:ascii="Times New Roman" w:hAnsi="Times New Roman" w:cs="Times New Roman"/>
        </w:rPr>
        <w:t>. c</w:t>
      </w:r>
      <w:r w:rsidR="007B4405" w:rsidRPr="009407A2">
        <w:rPr>
          <w:rFonts w:ascii="Times New Roman" w:hAnsi="Times New Roman" w:cs="Times New Roman"/>
          <w:vertAlign w:val="subscript"/>
        </w:rPr>
        <w:t xml:space="preserve">i </w:t>
      </w:r>
      <w:r w:rsidR="007B4405" w:rsidRPr="009407A2">
        <w:rPr>
          <w:rFonts w:ascii="Times New Roman" w:hAnsi="Times New Roman" w:cs="Times New Roman"/>
        </w:rPr>
        <w:t>is district fixed effect, λ</w:t>
      </w:r>
      <w:r w:rsidR="007B4405" w:rsidRPr="009407A2">
        <w:rPr>
          <w:rFonts w:ascii="Times New Roman" w:hAnsi="Times New Roman" w:cs="Times New Roman"/>
          <w:vertAlign w:val="subscript"/>
        </w:rPr>
        <w:t xml:space="preserve">t </w:t>
      </w:r>
      <w:r w:rsidR="007B4405" w:rsidRPr="009407A2">
        <w:rPr>
          <w:rFonts w:ascii="Times New Roman" w:hAnsi="Times New Roman" w:cs="Times New Roman"/>
        </w:rPr>
        <w:t>is time fixed effect.</w:t>
      </w:r>
    </w:p>
    <w:p w14:paraId="7539AB50" w14:textId="7A9F7151" w:rsidR="00014FC5" w:rsidRPr="009407A2" w:rsidRDefault="007B4405" w:rsidP="007B4405">
      <w:pPr>
        <w:pStyle w:val="ListParagraph"/>
        <w:rPr>
          <w:rFonts w:ascii="Times New Roman" w:hAnsi="Times New Roman" w:cs="Times New Roman"/>
        </w:rPr>
      </w:pPr>
      <w:r w:rsidRPr="009407A2">
        <w:rPr>
          <w:rFonts w:ascii="Times New Roman" w:hAnsi="Times New Roman" w:cs="Times New Roman"/>
        </w:rPr>
        <w:t>ɵ</w:t>
      </w:r>
      <w:r w:rsidRPr="009407A2">
        <w:rPr>
          <w:rFonts w:ascii="Times New Roman" w:hAnsi="Times New Roman" w:cs="Times New Roman"/>
          <w:vertAlign w:val="subscript"/>
        </w:rPr>
        <w:t>jt</w:t>
      </w:r>
      <w:r w:rsidRPr="009407A2">
        <w:rPr>
          <w:rFonts w:ascii="Times New Roman" w:hAnsi="Times New Roman" w:cs="Times New Roman"/>
        </w:rPr>
        <w:t xml:space="preserve"> is the interactive fixed effect. it is the state-level * year to avoid multicollinearity.</w:t>
      </w:r>
    </w:p>
    <w:p w14:paraId="51CB19C6" w14:textId="411845CA" w:rsidR="007B4405" w:rsidRPr="009407A2" w:rsidRDefault="007B4405" w:rsidP="007B4405">
      <w:pPr>
        <w:pStyle w:val="ListParagraph"/>
        <w:rPr>
          <w:rFonts w:ascii="Times New Roman" w:hAnsi="Times New Roman" w:cs="Times New Roman"/>
        </w:rPr>
      </w:pPr>
      <w:r w:rsidRPr="009407A2">
        <w:rPr>
          <w:rFonts w:ascii="Times New Roman" w:hAnsi="Times New Roman" w:cs="Times New Roman"/>
        </w:rPr>
        <w:t>ε</w:t>
      </w:r>
      <w:r w:rsidRPr="009407A2">
        <w:rPr>
          <w:rFonts w:ascii="Times New Roman" w:hAnsi="Times New Roman" w:cs="Times New Roman"/>
          <w:vertAlign w:val="subscript"/>
        </w:rPr>
        <w:t xml:space="preserve">it </w:t>
      </w:r>
      <w:r w:rsidRPr="009407A2">
        <w:rPr>
          <w:rFonts w:ascii="Times New Roman" w:hAnsi="Times New Roman" w:cs="Times New Roman"/>
        </w:rPr>
        <w:t>is the error term.</w:t>
      </w:r>
    </w:p>
    <w:p w14:paraId="5B3A208F" w14:textId="684CC6B1" w:rsidR="007B4405" w:rsidRPr="009407A2" w:rsidRDefault="007B4405" w:rsidP="007B4405">
      <w:pPr>
        <w:pStyle w:val="ListParagraph"/>
        <w:rPr>
          <w:rFonts w:ascii="Times New Roman" w:hAnsi="Times New Roman" w:cs="Times New Roman"/>
        </w:rPr>
      </w:pPr>
      <w:r w:rsidRPr="009407A2">
        <w:rPr>
          <w:rFonts w:ascii="Times New Roman" w:hAnsi="Times New Roman" w:cs="Times New Roman"/>
        </w:rPr>
        <w:t>The distribution of the data in different districts is different from each other, therefore, the standard error of each district is different. We need to consider heteroscedasticity. Therefore, we need to cluster the robust standard error to the district level.</w:t>
      </w:r>
    </w:p>
    <w:sectPr w:rsidR="007B4405" w:rsidRPr="00940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3C6784"/>
    <w:multiLevelType w:val="hybridMultilevel"/>
    <w:tmpl w:val="AA6EC8A4"/>
    <w:lvl w:ilvl="0" w:tplc="F9304F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DC37B2"/>
    <w:multiLevelType w:val="hybridMultilevel"/>
    <w:tmpl w:val="7F7E8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200801">
    <w:abstractNumId w:val="1"/>
  </w:num>
  <w:num w:numId="2" w16cid:durableId="708381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A3D"/>
    <w:rsid w:val="00014FC5"/>
    <w:rsid w:val="000F3199"/>
    <w:rsid w:val="001435F7"/>
    <w:rsid w:val="00317587"/>
    <w:rsid w:val="005305F4"/>
    <w:rsid w:val="007B4405"/>
    <w:rsid w:val="009407A2"/>
    <w:rsid w:val="00947801"/>
    <w:rsid w:val="009A1A7F"/>
    <w:rsid w:val="00BB0123"/>
    <w:rsid w:val="00C14BB5"/>
    <w:rsid w:val="00C209F1"/>
    <w:rsid w:val="00E10E4D"/>
    <w:rsid w:val="00F05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CE51"/>
  <w15:chartTrackingRefBased/>
  <w15:docId w15:val="{AFBEE3AF-DE91-436D-A394-EAD1D2AF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A3D"/>
    <w:pPr>
      <w:ind w:left="720"/>
      <w:contextualSpacing/>
    </w:pPr>
  </w:style>
  <w:style w:type="character" w:styleId="PlaceholderText">
    <w:name w:val="Placeholder Text"/>
    <w:basedOn w:val="DefaultParagraphFont"/>
    <w:uiPriority w:val="99"/>
    <w:semiHidden/>
    <w:rsid w:val="00F05A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24B12-F010-471E-B29C-BCBCB5F24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437</Words>
  <Characters>2275</Characters>
  <Application>Microsoft Office Word</Application>
  <DocSecurity>0</DocSecurity>
  <Lines>43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Yining Wang</dc:creator>
  <cp:keywords/>
  <dc:description/>
  <cp:lastModifiedBy>Yining Wang</cp:lastModifiedBy>
  <cp:revision>4</cp:revision>
  <dcterms:created xsi:type="dcterms:W3CDTF">2022-11-14T20:41:00Z</dcterms:created>
  <dcterms:modified xsi:type="dcterms:W3CDTF">2022-11-15T02:09:00Z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26bb8d35-2e70-4724-b84b-73bac2bd1e04</vt:lpwstr>
  </property>
</Properties>
</file>