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📋 Danh sách cầu thủ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for p in players %} {% endfor %}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Tên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Vị trí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OVR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Thể lực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⚽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Trạng thái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Điểm mạnh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Điểm yếu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loop.index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p.name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p.position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p.overall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p.stamina|round(1)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p.goals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{% if p.is_starting %} Đá chính {% else %} Dự bị {% endif %}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color w:val="00b140"/>
              </w:rPr>
            </w:pPr>
            <w:r w:rsidDel="00000000" w:rsidR="00000000" w:rsidRPr="00000000">
              <w:rPr>
                <w:b w:val="1"/>
                <w:bCs w:val="1"/>
                <w:color w:val="00b140"/>
                <w:rtl w:val="0"/>
              </w:rPr>
              <w:t xml:space="preserve">{{ strength_weakness[loop.index0][0]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color w:val="dc2626"/>
              </w:rPr>
            </w:pPr>
            <w:r w:rsidDel="00000000" w:rsidR="00000000" w:rsidRPr="00000000">
              <w:rPr>
                <w:b w:val="1"/>
                <w:bCs w:val="1"/>
                <w:color w:val="dc2626"/>
                <w:rtl w:val="0"/>
              </w:rPr>
              <w:t xml:space="preserve">{{ strength_weakness[loop.index0][1] }}</w:t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Quay lại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