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B6FF1">
      <w:pPr>
        <w:ind w:left="0" w:leftChars="0" w:firstLine="0" w:firstLineChars="0"/>
        <w:rPr>
          <w:rFonts w:hint="default" w:eastAsiaTheme="minor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1、基准站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1.1 基准站有自己的ID  编号是六位数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39"/>
        <w:gridCol w:w="1303"/>
        <w:gridCol w:w="1115"/>
        <w:gridCol w:w="1420"/>
        <w:gridCol w:w="5"/>
        <w:gridCol w:w="1415"/>
        <w:gridCol w:w="1420"/>
      </w:tblGrid>
      <w:tr w14:paraId="0692C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9" w:type="dxa"/>
          </w:tcPr>
          <w:p w14:paraId="5458AEC1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303" w:type="dxa"/>
          </w:tcPr>
          <w:p w14:paraId="26EBDD8D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115" w:type="dxa"/>
          </w:tcPr>
          <w:p w14:paraId="1FFCF963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20" w:type="dxa"/>
          </w:tcPr>
          <w:p w14:paraId="5433F5FF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420" w:type="dxa"/>
            <w:gridSpan w:val="2"/>
          </w:tcPr>
          <w:p w14:paraId="151DF24C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420" w:type="dxa"/>
          </w:tcPr>
          <w:p w14:paraId="61B3D8C0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546C6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9" w:type="dxa"/>
          </w:tcPr>
          <w:p w14:paraId="6F21C2E4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设备类型</w:t>
            </w:r>
          </w:p>
        </w:tc>
        <w:tc>
          <w:tcPr>
            <w:tcW w:w="3843" w:type="dxa"/>
            <w:gridSpan w:val="4"/>
          </w:tcPr>
          <w:p w14:paraId="7FFE726D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设备所属场区</w:t>
            </w:r>
          </w:p>
        </w:tc>
        <w:tc>
          <w:tcPr>
            <w:tcW w:w="2835" w:type="dxa"/>
            <w:gridSpan w:val="2"/>
          </w:tcPr>
          <w:p w14:paraId="6704FCE3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场区内编号</w:t>
            </w:r>
          </w:p>
        </w:tc>
      </w:tr>
      <w:tr w14:paraId="3AAE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9" w:type="dxa"/>
          </w:tcPr>
          <w:p w14:paraId="52608715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1表示基准站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2表示移动站</w:t>
            </w:r>
          </w:p>
        </w:tc>
        <w:tc>
          <w:tcPr>
            <w:tcW w:w="3838" w:type="dxa"/>
            <w:gridSpan w:val="3"/>
          </w:tcPr>
          <w:p w14:paraId="6DD1DE0B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2840" w:type="dxa"/>
            <w:gridSpan w:val="3"/>
          </w:tcPr>
          <w:p w14:paraId="2E30BF89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30F5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9" w:type="dxa"/>
          </w:tcPr>
          <w:p w14:paraId="75AEDC3C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03" w:type="dxa"/>
          </w:tcPr>
          <w:p w14:paraId="472AA693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115" w:type="dxa"/>
          </w:tcPr>
          <w:p w14:paraId="4642DBAB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420" w:type="dxa"/>
          </w:tcPr>
          <w:p w14:paraId="37E0C937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420" w:type="dxa"/>
            <w:gridSpan w:val="2"/>
          </w:tcPr>
          <w:p w14:paraId="1C48723F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420" w:type="dxa"/>
          </w:tcPr>
          <w:p w14:paraId="1114938F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</w:tr>
    </w:tbl>
    <w:p w14:paraId="447D47AA">
      <w:pPr>
        <w:ind w:left="0" w:leftChars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基准站A   100101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基准站B   100102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移动站A   200101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移动站B   200102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2、基站向服务器发送差分数据大概1秒4条</w:t>
      </w:r>
    </w:p>
    <w:tbl>
      <w:tblPr>
        <w:tblStyle w:val="3"/>
        <w:tblW w:w="72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94"/>
        <w:gridCol w:w="2061"/>
        <w:gridCol w:w="2013"/>
        <w:gridCol w:w="1883"/>
      </w:tblGrid>
      <w:tr w14:paraId="02106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94" w:type="dxa"/>
            <w:vAlign w:val="top"/>
          </w:tcPr>
          <w:p w14:paraId="14FC4DD8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帧头</w:t>
            </w:r>
          </w:p>
        </w:tc>
        <w:tc>
          <w:tcPr>
            <w:tcW w:w="2061" w:type="dxa"/>
            <w:vAlign w:val="top"/>
          </w:tcPr>
          <w:p w14:paraId="1F690ABF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013" w:type="dxa"/>
            <w:vAlign w:val="top"/>
          </w:tcPr>
          <w:p w14:paraId="3CB77259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RTCM数据</w:t>
            </w:r>
          </w:p>
        </w:tc>
        <w:tc>
          <w:tcPr>
            <w:tcW w:w="1883" w:type="dxa"/>
            <w:vAlign w:val="top"/>
          </w:tcPr>
          <w:p w14:paraId="2AF54301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帧尾</w:t>
            </w:r>
          </w:p>
        </w:tc>
      </w:tr>
      <w:tr w14:paraId="427B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94" w:type="dxa"/>
            <w:vAlign w:val="top"/>
          </w:tcPr>
          <w:p w14:paraId="76986E35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0x55AA</w:t>
            </w:r>
          </w:p>
        </w:tc>
        <w:tc>
          <w:tcPr>
            <w:tcW w:w="2061" w:type="dxa"/>
            <w:vAlign w:val="top"/>
          </w:tcPr>
          <w:p w14:paraId="6A93DA39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0x313030313031</w:t>
            </w:r>
          </w:p>
        </w:tc>
        <w:tc>
          <w:tcPr>
            <w:tcW w:w="2013" w:type="dxa"/>
            <w:vAlign w:val="top"/>
          </w:tcPr>
          <w:p w14:paraId="22ECB53C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0xD300</w:t>
            </w:r>
          </w:p>
        </w:tc>
        <w:tc>
          <w:tcPr>
            <w:tcW w:w="1883" w:type="dxa"/>
            <w:vAlign w:val="top"/>
          </w:tcPr>
          <w:p w14:paraId="47FA72C9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0xAA55</w:t>
            </w:r>
          </w:p>
        </w:tc>
      </w:tr>
      <w:tr w14:paraId="0B936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6" w:hRule="atLeast"/>
        </w:trPr>
        <w:tc>
          <w:tcPr>
            <w:tcW w:w="1294" w:type="dxa"/>
            <w:vAlign w:val="top"/>
          </w:tcPr>
          <w:p w14:paraId="314E7946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2字节</w:t>
            </w:r>
          </w:p>
        </w:tc>
        <w:tc>
          <w:tcPr>
            <w:tcW w:w="2061" w:type="dxa"/>
            <w:vAlign w:val="top"/>
          </w:tcPr>
          <w:p w14:paraId="01084D4D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6字节</w:t>
            </w:r>
          </w:p>
        </w:tc>
        <w:tc>
          <w:tcPr>
            <w:tcW w:w="2013" w:type="dxa"/>
            <w:vAlign w:val="top"/>
          </w:tcPr>
          <w:p w14:paraId="560EC32E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N字节</w:t>
            </w:r>
          </w:p>
        </w:tc>
        <w:tc>
          <w:tcPr>
            <w:tcW w:w="1883" w:type="dxa"/>
            <w:vAlign w:val="top"/>
          </w:tcPr>
          <w:p w14:paraId="0EF6C12F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2字节</w:t>
            </w:r>
          </w:p>
        </w:tc>
      </w:tr>
    </w:tbl>
    <w:p w14:paraId="2542F92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3、 服务器数据处理（对应基准站）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获取数据，解析ID，根据ID去匹配移动站，如果无移动站不转发，如果有配对的移动站，则进行数据转发；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目前设备的配对关系是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基准站A   100101   匹配  移动站A   200101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基准站B   100102   匹配  移动站B   200102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转发出去的数据依然是接收到的原本的样子（如第二项所示）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4、移动站发送的数据，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4.1 移动站如果存在，每3秒发送一次自身坐标的数据；</w:t>
      </w:r>
      <w:r>
        <w:rPr>
          <w:rFonts w:hint="eastAsia"/>
          <w:lang w:val="en-US" w:eastAsia="zh-CN"/>
        </w:rPr>
        <w:br w:type="textWrapping"/>
      </w:r>
    </w:p>
    <w:tbl>
      <w:tblPr>
        <w:tblStyle w:val="3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1902"/>
        <w:gridCol w:w="1849"/>
        <w:gridCol w:w="1848"/>
        <w:gridCol w:w="1730"/>
      </w:tblGrid>
      <w:tr w14:paraId="72E0A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0" w:type="dxa"/>
            <w:vAlign w:val="top"/>
          </w:tcPr>
          <w:p w14:paraId="59A8720A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帧头</w:t>
            </w:r>
          </w:p>
        </w:tc>
        <w:tc>
          <w:tcPr>
            <w:tcW w:w="1902" w:type="dxa"/>
            <w:vAlign w:val="top"/>
          </w:tcPr>
          <w:p w14:paraId="5F7558E5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849" w:type="dxa"/>
            <w:vAlign w:val="top"/>
          </w:tcPr>
          <w:p w14:paraId="49EB62F3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定位类型</w:t>
            </w:r>
          </w:p>
        </w:tc>
        <w:tc>
          <w:tcPr>
            <w:tcW w:w="1848" w:type="dxa"/>
            <w:vAlign w:val="top"/>
          </w:tcPr>
          <w:p w14:paraId="55A518E6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定位数据</w:t>
            </w:r>
          </w:p>
        </w:tc>
        <w:tc>
          <w:tcPr>
            <w:tcW w:w="1730" w:type="dxa"/>
            <w:vAlign w:val="top"/>
          </w:tcPr>
          <w:p w14:paraId="6D3CC9EA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帧尾</w:t>
            </w:r>
          </w:p>
        </w:tc>
      </w:tr>
      <w:tr w14:paraId="1295C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0" w:type="dxa"/>
            <w:vAlign w:val="top"/>
          </w:tcPr>
          <w:p w14:paraId="0C1FBA8D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0xAA55</w:t>
            </w:r>
          </w:p>
        </w:tc>
        <w:tc>
          <w:tcPr>
            <w:tcW w:w="1902" w:type="dxa"/>
            <w:vAlign w:val="top"/>
          </w:tcPr>
          <w:p w14:paraId="2FEA8666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0x323030313031</w:t>
            </w:r>
          </w:p>
        </w:tc>
        <w:tc>
          <w:tcPr>
            <w:tcW w:w="1849" w:type="dxa"/>
            <w:vAlign w:val="top"/>
          </w:tcPr>
          <w:p w14:paraId="1FAA8C86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</w:p>
        </w:tc>
        <w:tc>
          <w:tcPr>
            <w:tcW w:w="1848" w:type="dxa"/>
            <w:vAlign w:val="top"/>
          </w:tcPr>
          <w:p w14:paraId="0B628D26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</w:t>
            </w:r>
          </w:p>
        </w:tc>
        <w:tc>
          <w:tcPr>
            <w:tcW w:w="1730" w:type="dxa"/>
            <w:vAlign w:val="top"/>
          </w:tcPr>
          <w:p w14:paraId="237C5A66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0x55AA</w:t>
            </w:r>
          </w:p>
        </w:tc>
      </w:tr>
      <w:tr w14:paraId="3983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190" w:type="dxa"/>
            <w:vAlign w:val="top"/>
          </w:tcPr>
          <w:p w14:paraId="08846079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2字节</w:t>
            </w:r>
          </w:p>
        </w:tc>
        <w:tc>
          <w:tcPr>
            <w:tcW w:w="1902" w:type="dxa"/>
            <w:vAlign w:val="top"/>
          </w:tcPr>
          <w:p w14:paraId="3DA99311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6字节</w:t>
            </w:r>
          </w:p>
        </w:tc>
        <w:tc>
          <w:tcPr>
            <w:tcW w:w="1849" w:type="dxa"/>
            <w:vAlign w:val="top"/>
          </w:tcPr>
          <w:p w14:paraId="4C0E6C4F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1字节，</w:t>
            </w:r>
            <w:r>
              <w:rPr>
                <w:rFonts w:hint="eastAsia"/>
                <w:lang w:val="en-US" w:eastAsia="zh-CN"/>
              </w:rPr>
              <w:br w:type="textWrapping"/>
            </w:r>
          </w:p>
        </w:tc>
        <w:tc>
          <w:tcPr>
            <w:tcW w:w="1848" w:type="dxa"/>
            <w:vAlign w:val="top"/>
          </w:tcPr>
          <w:p w14:paraId="1B3087DE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20字节</w:t>
            </w:r>
          </w:p>
        </w:tc>
        <w:tc>
          <w:tcPr>
            <w:tcW w:w="1730" w:type="dxa"/>
            <w:vAlign w:val="top"/>
          </w:tcPr>
          <w:p w14:paraId="6207A526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2字节</w:t>
            </w:r>
          </w:p>
        </w:tc>
      </w:tr>
      <w:tr w14:paraId="71B7C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190" w:type="dxa"/>
            <w:vAlign w:val="top"/>
          </w:tcPr>
          <w:p w14:paraId="2E8988BA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902" w:type="dxa"/>
            <w:vAlign w:val="top"/>
          </w:tcPr>
          <w:p w14:paraId="5C949998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49" w:type="dxa"/>
            <w:vAlign w:val="top"/>
          </w:tcPr>
          <w:p w14:paraId="438355DE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0x00表示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人员定位</w:t>
            </w:r>
            <w:r>
              <w:rPr>
                <w:rFonts w:hint="eastAsia"/>
                <w:lang w:val="en-US" w:eastAsia="zh-CN"/>
              </w:rPr>
              <w:br w:type="textWrapping"/>
            </w:r>
          </w:p>
        </w:tc>
        <w:tc>
          <w:tcPr>
            <w:tcW w:w="1848" w:type="dxa"/>
            <w:vAlign w:val="top"/>
          </w:tcPr>
          <w:p w14:paraId="4C8CEB99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730" w:type="dxa"/>
            <w:vAlign w:val="top"/>
          </w:tcPr>
          <w:p w14:paraId="551448F0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49BB4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190" w:type="dxa"/>
            <w:vAlign w:val="top"/>
          </w:tcPr>
          <w:p w14:paraId="53357393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902" w:type="dxa"/>
            <w:vAlign w:val="top"/>
          </w:tcPr>
          <w:p w14:paraId="447AD111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49" w:type="dxa"/>
            <w:vAlign w:val="top"/>
          </w:tcPr>
          <w:p w14:paraId="248A1FE1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0xE1 表示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铁鞋初步定位</w:t>
            </w:r>
          </w:p>
        </w:tc>
        <w:tc>
          <w:tcPr>
            <w:tcW w:w="1848" w:type="dxa"/>
            <w:vAlign w:val="top"/>
          </w:tcPr>
          <w:p w14:paraId="35440A59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730" w:type="dxa"/>
            <w:vAlign w:val="top"/>
          </w:tcPr>
          <w:p w14:paraId="44978D03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7AB9A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190" w:type="dxa"/>
            <w:vAlign w:val="top"/>
          </w:tcPr>
          <w:p w14:paraId="13FF2C23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902" w:type="dxa"/>
            <w:vAlign w:val="top"/>
          </w:tcPr>
          <w:p w14:paraId="2CC3EFEC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49" w:type="dxa"/>
            <w:vAlign w:val="top"/>
          </w:tcPr>
          <w:p w14:paraId="499C8E7C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0xE2 表示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铁鞋改正后定位</w:t>
            </w:r>
          </w:p>
        </w:tc>
        <w:tc>
          <w:tcPr>
            <w:tcW w:w="1848" w:type="dxa"/>
            <w:vAlign w:val="top"/>
          </w:tcPr>
          <w:p w14:paraId="558F855A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730" w:type="dxa"/>
            <w:vAlign w:val="top"/>
          </w:tcPr>
          <w:p w14:paraId="32388D17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09A21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190" w:type="dxa"/>
            <w:vAlign w:val="top"/>
          </w:tcPr>
          <w:p w14:paraId="48B0F199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902" w:type="dxa"/>
            <w:vAlign w:val="top"/>
          </w:tcPr>
          <w:p w14:paraId="42D96639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849" w:type="dxa"/>
            <w:vAlign w:val="top"/>
          </w:tcPr>
          <w:p w14:paraId="17D275A1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0xE3 表示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铁鞋精密定位</w:t>
            </w:r>
          </w:p>
        </w:tc>
        <w:tc>
          <w:tcPr>
            <w:tcW w:w="1848" w:type="dxa"/>
            <w:vAlign w:val="top"/>
          </w:tcPr>
          <w:p w14:paraId="1B8C2190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730" w:type="dxa"/>
            <w:vAlign w:val="top"/>
          </w:tcPr>
          <w:p w14:paraId="65581D23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</w:tr>
    </w:tbl>
    <w:p w14:paraId="43C38965">
      <w:pPr>
        <w:ind w:left="0" w:leftChars="0" w:firstLine="0" w:firstLineChars="0"/>
        <w:rPr>
          <w:rFonts w:hint="eastAsia"/>
          <w:lang w:val="en-US" w:eastAsia="zh-CN"/>
        </w:rPr>
      </w:pPr>
    </w:p>
    <w:p w14:paraId="62F5132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移动站在读取到NFC卡片时，会发送一条NFC数据</w:t>
      </w:r>
      <w:r>
        <w:rPr>
          <w:rFonts w:hint="eastAsia"/>
          <w:lang w:val="en-US" w:eastAsia="zh-CN"/>
        </w:rPr>
        <w:br w:type="textWrapping"/>
      </w:r>
    </w:p>
    <w:tbl>
      <w:tblPr>
        <w:tblStyle w:val="3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1902"/>
        <w:gridCol w:w="1848"/>
        <w:gridCol w:w="1849"/>
        <w:gridCol w:w="1731"/>
      </w:tblGrid>
      <w:tr w14:paraId="1354B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90" w:type="dxa"/>
            <w:vAlign w:val="top"/>
          </w:tcPr>
          <w:p w14:paraId="056BE5F2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帧头</w:t>
            </w:r>
          </w:p>
        </w:tc>
        <w:tc>
          <w:tcPr>
            <w:tcW w:w="1895" w:type="dxa"/>
            <w:vAlign w:val="top"/>
          </w:tcPr>
          <w:p w14:paraId="5E0F555E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851" w:type="dxa"/>
            <w:vAlign w:val="top"/>
          </w:tcPr>
          <w:p w14:paraId="406C02A9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时间戳</w:t>
            </w:r>
          </w:p>
        </w:tc>
        <w:tc>
          <w:tcPr>
            <w:tcW w:w="1851" w:type="dxa"/>
            <w:vAlign w:val="top"/>
          </w:tcPr>
          <w:p w14:paraId="37EC5A69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NFC号码</w:t>
            </w:r>
          </w:p>
        </w:tc>
        <w:tc>
          <w:tcPr>
            <w:tcW w:w="1732" w:type="dxa"/>
            <w:vAlign w:val="top"/>
          </w:tcPr>
          <w:p w14:paraId="2A3F7465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帧尾</w:t>
            </w:r>
          </w:p>
        </w:tc>
      </w:tr>
      <w:tr w14:paraId="75FB2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0" w:type="dxa"/>
            <w:vAlign w:val="top"/>
          </w:tcPr>
          <w:p w14:paraId="0CBC4C9F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0xAA55</w:t>
            </w:r>
          </w:p>
        </w:tc>
        <w:tc>
          <w:tcPr>
            <w:tcW w:w="1895" w:type="dxa"/>
            <w:vAlign w:val="top"/>
          </w:tcPr>
          <w:p w14:paraId="4B13CB63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0x323030313031</w:t>
            </w:r>
          </w:p>
        </w:tc>
        <w:tc>
          <w:tcPr>
            <w:tcW w:w="1851" w:type="dxa"/>
            <w:vAlign w:val="top"/>
          </w:tcPr>
          <w:p w14:paraId="477CF766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</w:t>
            </w:r>
          </w:p>
        </w:tc>
        <w:tc>
          <w:tcPr>
            <w:tcW w:w="1851" w:type="dxa"/>
            <w:vAlign w:val="top"/>
          </w:tcPr>
          <w:p w14:paraId="2A0C53A8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</w:t>
            </w:r>
          </w:p>
        </w:tc>
        <w:tc>
          <w:tcPr>
            <w:tcW w:w="1732" w:type="dxa"/>
            <w:vAlign w:val="top"/>
          </w:tcPr>
          <w:p w14:paraId="7250EB99">
            <w:pPr>
              <w:pStyle w:val="5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0x55AA</w:t>
            </w:r>
          </w:p>
        </w:tc>
      </w:tr>
      <w:tr w14:paraId="58CBD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190" w:type="dxa"/>
            <w:vAlign w:val="top"/>
          </w:tcPr>
          <w:p w14:paraId="438B1239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2字节</w:t>
            </w:r>
          </w:p>
        </w:tc>
        <w:tc>
          <w:tcPr>
            <w:tcW w:w="1895" w:type="dxa"/>
            <w:vAlign w:val="top"/>
          </w:tcPr>
          <w:p w14:paraId="349696BA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6字节</w:t>
            </w:r>
          </w:p>
        </w:tc>
        <w:tc>
          <w:tcPr>
            <w:tcW w:w="1851" w:type="dxa"/>
            <w:vAlign w:val="top"/>
          </w:tcPr>
          <w:p w14:paraId="51B94327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10字节</w:t>
            </w:r>
          </w:p>
        </w:tc>
        <w:tc>
          <w:tcPr>
            <w:tcW w:w="1851" w:type="dxa"/>
            <w:vAlign w:val="top"/>
          </w:tcPr>
          <w:p w14:paraId="50BF0F78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10字节</w:t>
            </w:r>
          </w:p>
        </w:tc>
        <w:tc>
          <w:tcPr>
            <w:tcW w:w="1732" w:type="dxa"/>
            <w:vAlign w:val="top"/>
          </w:tcPr>
          <w:p w14:paraId="1049F9FD">
            <w:pPr>
              <w:pStyle w:val="5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2字节</w:t>
            </w:r>
          </w:p>
        </w:tc>
      </w:tr>
    </w:tbl>
    <w:p w14:paraId="6DDB1FEA">
      <w:p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5、服务器数据处理（对应移动站）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解析坐标 数据，并存储到文件中，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解析NFC数据，并匹配铁鞋的信息，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6、绘图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点击绘图，显示当前移动站的位置与铁鞋的位置。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25E03"/>
    <w:rsid w:val="15F0598A"/>
    <w:rsid w:val="57901CF7"/>
    <w:rsid w:val="7532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spacing w:line="360" w:lineRule="auto"/>
      <w:ind w:left="0" w:leftChars="0" w:firstLine="480" w:firstLineChars="200"/>
      <w:jc w:val="both"/>
    </w:pPr>
    <w:rPr>
      <w:rFonts w:asciiTheme="minorAscii" w:hAnsiTheme="minorAscii" w:eastAsiaTheme="minorEastAsia" w:cstheme="minorBidi"/>
      <w:kern w:val="2"/>
      <w:sz w:val="24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样式1"/>
    <w:basedOn w:val="1"/>
    <w:uiPriority w:val="0"/>
    <w:pPr>
      <w:ind w:firstLine="0" w:firstLineChars="0"/>
    </w:pPr>
    <w:rPr>
      <w:rFonts w:hint="defaul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2026-04-29T14:15:00Z</dcterms:created>
  <dc:creator>活着在学习</dc:creator>
  <cp:lastModifiedBy>活着在学习</cp:lastModifiedBy>
  <dcterms:modified xsi:type="dcterms:W3CDTF">2026-04-29T14:48:55Z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74BE514D9F4D40CAA0A4AD8A92A8A9AB_11</vt:lpwstr>
  </property>
  <property fmtid="{D5CDD505-2E9C-101B-9397-08002B2CF9AE}" pid="4" name="KSOTemplateDocerSaveRecord">
    <vt:lpwstr>eyJoZGlkIjoiM2IxNzVlZTUxNGFkMDA0NDUwNzcwZjYzMzU3NmM2YzMiLCJ1c2VySWQiOiIzOTQzMTIifQ==</vt:lpwstr>
  </property>
</Properties>
</file>