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Ringgo Paul Player Guide</w:t>
      </w:r>
    </w:p>
    <w:p>
      <w:pPr>
        <w:spacing w:after="160"/>
        <w:jc w:val="center"/>
      </w:pPr>
      <w:r>
        <w:rPr>
          <w:rFonts w:ascii="Garamond" w:hAnsi="Garamond"/>
          <w:i/>
          <w:color w:val="666666"/>
          <w:sz w:val="26"/>
        </w:rPr>
        <w:t>The beginner handbook for Cade</w:t>
      </w:r>
    </w:p>
    <w:p>
      <w:pPr>
        <w:spacing w:after="100"/>
        <w:jc w:val="center"/>
      </w:pPr>
      <w:r>
        <w:drawing>
          <wp:inline xmlns:a="http://schemas.openxmlformats.org/drawingml/2006/main" xmlns:pic="http://schemas.openxmlformats.org/drawingml/2006/picture">
            <wp:extent cx="3886200" cy="5829300"/>
            <wp:docPr id="1" name="Picture 1" title="Ringgo Paul full body character portrait" descr="Full body fantasy portrait of Ringgo Paul, a purple-skinned tiefling rogue with green eyes, swept horns, dark violet hair, weathered studded leather, cloak, rapier, daggers, and shortbow."/>
            <wp:cNvGraphicFramePr>
              <a:graphicFrameLocks noChangeAspect="1"/>
            </wp:cNvGraphicFramePr>
            <a:graphic>
              <a:graphicData uri="http://schemas.openxmlformats.org/drawingml/2006/picture">
                <pic:pic>
                  <pic:nvPicPr>
                    <pic:cNvPr id="0" name="ringgo-paul-canonical.png"/>
                    <pic:cNvPicPr/>
                  </pic:nvPicPr>
                  <pic:blipFill>
                    <a:blip r:embed="rId11"/>
                    <a:stretch>
                      <a:fillRect/>
                    </a:stretch>
                  </pic:blipFill>
                  <pic:spPr>
                    <a:xfrm>
                      <a:off x="0" y="0"/>
                      <a:ext cx="3886200" cy="5829300"/>
                    </a:xfrm>
                    <a:prstGeom prst="rect"/>
                  </pic:spPr>
                </pic:pic>
              </a:graphicData>
            </a:graphic>
          </wp:inline>
        </w:drawing>
      </w:r>
    </w:p>
    <w:p>
      <w:pPr>
        <w:spacing w:after="120"/>
        <w:jc w:val="center"/>
      </w:pPr>
      <w:r>
        <w:rPr>
          <w:rFonts w:ascii="Aptos" w:hAnsi="Aptos"/>
          <w:b/>
          <w:color w:val="9A742C"/>
          <w:sz w:val="19"/>
        </w:rPr>
        <w:t>Tiefling Rogue   Criminal Spy   Level 1</w:t>
      </w:r>
    </w:p>
    <w:p>
      <w:pPr>
        <w:spacing w:after="130" w:line="259" w:lineRule="auto"/>
        <w:jc w:val="center"/>
      </w:pPr>
      <w:r>
        <w:rPr>
          <w:rFonts w:ascii="Garamond" w:hAnsi="Garamond"/>
          <w:i w:val="0"/>
          <w:color w:val="111111"/>
          <w:sz w:val="21"/>
        </w:rPr>
        <w:t>This guide explains Ringgo's numbers, abilities, equipment, tactics, and place in The Echo Below. Keep it beside the character sheet during play.</w:t>
      </w:r>
    </w:p>
    <w:p>
      <w:r>
        <w:br w:type="page"/>
      </w:r>
    </w:p>
    <w:p>
      <w:pPr>
        <w:spacing w:after="40"/>
      </w:pPr>
      <w:r>
        <w:rPr>
          <w:rFonts w:ascii="Aptos" w:hAnsi="Aptos"/>
          <w:b/>
          <w:smallCaps/>
          <w:color w:val="9A742C"/>
          <w:sz w:val="18"/>
        </w:rPr>
        <w:t>QUICK REFERENCE</w:t>
      </w:r>
    </w:p>
    <w:p>
      <w:pPr>
        <w:pStyle w:val="Heading1"/>
        <w:keepNext/>
      </w:pPr>
      <w:r>
        <w:t>Ringgo in One Minute</w:t>
      </w:r>
    </w:p>
    <w:p>
      <w:pPr>
        <w:spacing w:after="80"/>
        <w:jc w:val="center"/>
      </w:pPr>
      <w:r>
        <w:drawing>
          <wp:inline xmlns:a="http://schemas.openxmlformats.org/drawingml/2006/main" xmlns:pic="http://schemas.openxmlformats.org/drawingml/2006/picture">
            <wp:extent cx="1554480" cy="1554480"/>
            <wp:docPr id="2" name="Picture 2" title="Ringgo Paul token portrait" descr="Circular portrait of Ringgo Paul showing his purple skin, green eyes, dark violet hair, ridged horns, cloak, leather armor, bow, and quiver."/>
            <wp:cNvGraphicFramePr>
              <a:graphicFrameLocks noChangeAspect="1"/>
            </wp:cNvGraphicFramePr>
            <a:graphic>
              <a:graphicData uri="http://schemas.openxmlformats.org/drawingml/2006/picture">
                <pic:pic>
                  <pic:nvPicPr>
                    <pic:cNvPr id="0" name="ringgo-paul-token.png"/>
                    <pic:cNvPicPr/>
                  </pic:nvPicPr>
                  <pic:blipFill>
                    <a:blip r:embed="rId12"/>
                    <a:stretch>
                      <a:fillRect/>
                    </a:stretch>
                  </pic:blipFill>
                  <pic:spPr>
                    <a:xfrm>
                      <a:off x="0" y="0"/>
                      <a:ext cx="1554480" cy="1554480"/>
                    </a:xfrm>
                    <a:prstGeom prst="rect"/>
                  </pic:spPr>
                </pic:pic>
              </a:graphicData>
            </a:graphic>
          </wp:inline>
        </w:drawing>
      </w:r>
    </w:p>
    <w:p>
      <w:pPr>
        <w:spacing w:after="130" w:line="259" w:lineRule="auto"/>
        <w:jc w:val="both"/>
      </w:pPr>
      <w:r>
        <w:rPr>
          <w:rFonts w:ascii="Garamond" w:hAnsi="Garamond"/>
          <w:i w:val="0"/>
          <w:color w:val="111111"/>
          <w:sz w:val="21"/>
        </w:rPr>
        <w:t>Ringgo Paul is a thirty-year-old tiefling from Baldur's Gate. He earned his living as a spy and assassin before leaving that life and fleeing the criminal world. The road to Phandalin is a chance to earn honest coin by keeping people alive.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088"/>
            <w:shd w:fill="29364F"/>
            <w:tcMar>
              <w:top w:w="95" w:type="dxa"/>
              <w:start w:w="120" w:type="dxa"/>
              <w:bottom w:w="95" w:type="dxa"/>
              <w:end w:w="120" w:type="dxa"/>
            </w:tcMar>
            <w:vAlign w:val="center"/>
          </w:tcPr>
          <w:p>
            <w:r>
              <w:rPr>
                <w:rFonts w:ascii="Aptos" w:hAnsi="Aptos"/>
                <w:b/>
                <w:color w:val="FFFFFF"/>
                <w:sz w:val="18"/>
              </w:rPr>
              <w:t>Field</w:t>
            </w:r>
          </w:p>
        </w:tc>
        <w:tc>
          <w:tcPr>
            <w:tcW w:type="dxa" w:w="7632"/>
            <w:shd w:fill="29364F"/>
            <w:tcMar>
              <w:top w:w="95" w:type="dxa"/>
              <w:start w:w="120" w:type="dxa"/>
              <w:bottom w:w="95" w:type="dxa"/>
              <w:end w:w="120" w:type="dxa"/>
            </w:tcMar>
            <w:vAlign w:val="center"/>
          </w:tcPr>
          <w:p>
            <w:r>
              <w:rPr>
                <w:rFonts w:ascii="Aptos" w:hAnsi="Aptos"/>
                <w:b/>
                <w:color w:val="FFFFFF"/>
                <w:sz w:val="18"/>
              </w:rPr>
              <w:t>Current Value</w:t>
            </w:r>
          </w:p>
        </w:tc>
      </w:tr>
      <w:tr>
        <w:tc>
          <w:tcPr>
            <w:tcW w:type="dxa" w:w="2088"/>
            <w:tcMar>
              <w:top w:w="95" w:type="dxa"/>
              <w:start w:w="120" w:type="dxa"/>
              <w:bottom w:w="95" w:type="dxa"/>
              <w:end w:w="120" w:type="dxa"/>
            </w:tcMar>
            <w:vAlign w:val="center"/>
          </w:tcPr>
          <w:p>
            <w:r>
              <w:rPr>
                <w:rFonts w:ascii="Garamond" w:hAnsi="Garamond"/>
                <w:b/>
                <w:color w:val="111111"/>
                <w:sz w:val="19"/>
              </w:rPr>
              <w:t>Player</w:t>
            </w:r>
          </w:p>
        </w:tc>
        <w:tc>
          <w:tcPr>
            <w:tcW w:type="dxa" w:w="7632"/>
            <w:tcMar>
              <w:top w:w="95" w:type="dxa"/>
              <w:start w:w="120" w:type="dxa"/>
              <w:bottom w:w="95" w:type="dxa"/>
              <w:end w:w="120" w:type="dxa"/>
            </w:tcMar>
            <w:vAlign w:val="center"/>
          </w:tcPr>
          <w:p>
            <w:r>
              <w:rPr>
                <w:rFonts w:ascii="Garamond" w:hAnsi="Garamond"/>
                <w:b w:val="0"/>
                <w:color w:val="111111"/>
                <w:sz w:val="19"/>
              </w:rPr>
              <w:t>Cade</w:t>
            </w:r>
          </w:p>
        </w:tc>
      </w:tr>
      <w:tr>
        <w:tc>
          <w:tcPr>
            <w:tcW w:type="dxa" w:w="2088"/>
            <w:tcMar>
              <w:top w:w="95" w:type="dxa"/>
              <w:start w:w="120" w:type="dxa"/>
              <w:bottom w:w="95" w:type="dxa"/>
              <w:end w:w="120" w:type="dxa"/>
            </w:tcMar>
            <w:vAlign w:val="center"/>
            <w:shd w:fill="EEF2F7"/>
          </w:tcPr>
          <w:p>
            <w:r>
              <w:rPr>
                <w:rFonts w:ascii="Garamond" w:hAnsi="Garamond"/>
                <w:b/>
                <w:color w:val="111111"/>
                <w:sz w:val="19"/>
              </w:rPr>
              <w:t>Identity</w:t>
            </w:r>
          </w:p>
        </w:tc>
        <w:tc>
          <w:tcPr>
            <w:tcW w:type="dxa" w:w="7632"/>
            <w:tcMar>
              <w:top w:w="95" w:type="dxa"/>
              <w:start w:w="120" w:type="dxa"/>
              <w:bottom w:w="95" w:type="dxa"/>
              <w:end w:w="120" w:type="dxa"/>
            </w:tcMar>
            <w:vAlign w:val="center"/>
            <w:shd w:fill="EEF2F7"/>
          </w:tcPr>
          <w:p>
            <w:r>
              <w:rPr>
                <w:rFonts w:ascii="Garamond" w:hAnsi="Garamond"/>
                <w:b w:val="0"/>
                <w:color w:val="111111"/>
                <w:sz w:val="19"/>
              </w:rPr>
              <w:t>Male tiefling rogue 1 with the Criminal Spy background</w:t>
            </w:r>
          </w:p>
        </w:tc>
      </w:tr>
      <w:tr>
        <w:tc>
          <w:tcPr>
            <w:tcW w:type="dxa" w:w="2088"/>
            <w:tcMar>
              <w:top w:w="95" w:type="dxa"/>
              <w:start w:w="120" w:type="dxa"/>
              <w:bottom w:w="95" w:type="dxa"/>
              <w:end w:w="120" w:type="dxa"/>
            </w:tcMar>
            <w:vAlign w:val="center"/>
          </w:tcPr>
          <w:p>
            <w:r>
              <w:rPr>
                <w:rFonts w:ascii="Garamond" w:hAnsi="Garamond"/>
                <w:b/>
                <w:color w:val="111111"/>
                <w:sz w:val="19"/>
              </w:rPr>
              <w:t>Build</w:t>
            </w:r>
          </w:p>
        </w:tc>
        <w:tc>
          <w:tcPr>
            <w:tcW w:type="dxa" w:w="7632"/>
            <w:tcMar>
              <w:top w:w="95" w:type="dxa"/>
              <w:start w:w="120" w:type="dxa"/>
              <w:bottom w:w="95" w:type="dxa"/>
              <w:end w:w="120" w:type="dxa"/>
            </w:tcMar>
            <w:vAlign w:val="center"/>
          </w:tcPr>
          <w:p>
            <w:r>
              <w:rPr>
                <w:rFonts w:ascii="Garamond" w:hAnsi="Garamond"/>
                <w:b w:val="0"/>
                <w:color w:val="111111"/>
                <w:sz w:val="19"/>
              </w:rPr>
              <w:t>Medium, age 30, 6 feet tall, 190 pounds</w:t>
            </w:r>
          </w:p>
        </w:tc>
      </w:tr>
      <w:tr>
        <w:tc>
          <w:tcPr>
            <w:tcW w:type="dxa" w:w="2088"/>
            <w:tcMar>
              <w:top w:w="95" w:type="dxa"/>
              <w:start w:w="120" w:type="dxa"/>
              <w:bottom w:w="95" w:type="dxa"/>
              <w:end w:w="120" w:type="dxa"/>
            </w:tcMar>
            <w:vAlign w:val="center"/>
            <w:shd w:fill="EEF2F7"/>
          </w:tcPr>
          <w:p>
            <w:r>
              <w:rPr>
                <w:rFonts w:ascii="Garamond" w:hAnsi="Garamond"/>
                <w:b/>
                <w:color w:val="111111"/>
                <w:sz w:val="19"/>
              </w:rPr>
              <w:t>Defense</w:t>
            </w:r>
          </w:p>
        </w:tc>
        <w:tc>
          <w:tcPr>
            <w:tcW w:type="dxa" w:w="7632"/>
            <w:tcMar>
              <w:top w:w="95" w:type="dxa"/>
              <w:start w:w="120" w:type="dxa"/>
              <w:bottom w:w="95" w:type="dxa"/>
              <w:end w:w="120" w:type="dxa"/>
            </w:tcMar>
            <w:vAlign w:val="center"/>
            <w:shd w:fill="EEF2F7"/>
          </w:tcPr>
          <w:p>
            <w:r>
              <w:rPr>
                <w:rFonts w:ascii="Garamond" w:hAnsi="Garamond"/>
                <w:b w:val="0"/>
                <w:color w:val="111111"/>
                <w:sz w:val="19"/>
              </w:rPr>
              <w:t>Armor Class 16, maximum hit points 10, Hit Die 1d8</w:t>
            </w:r>
          </w:p>
        </w:tc>
      </w:tr>
      <w:tr>
        <w:tc>
          <w:tcPr>
            <w:tcW w:type="dxa" w:w="2088"/>
            <w:tcMar>
              <w:top w:w="95" w:type="dxa"/>
              <w:start w:w="120" w:type="dxa"/>
              <w:bottom w:w="95" w:type="dxa"/>
              <w:end w:w="120" w:type="dxa"/>
            </w:tcMar>
            <w:vAlign w:val="center"/>
          </w:tcPr>
          <w:p>
            <w:r>
              <w:rPr>
                <w:rFonts w:ascii="Garamond" w:hAnsi="Garamond"/>
                <w:b/>
                <w:color w:val="111111"/>
                <w:sz w:val="19"/>
              </w:rPr>
              <w:t>Turn order</w:t>
            </w:r>
          </w:p>
        </w:tc>
        <w:tc>
          <w:tcPr>
            <w:tcW w:type="dxa" w:w="7632"/>
            <w:tcMar>
              <w:top w:w="95" w:type="dxa"/>
              <w:start w:w="120" w:type="dxa"/>
              <w:bottom w:w="95" w:type="dxa"/>
              <w:end w:w="120" w:type="dxa"/>
            </w:tcMar>
            <w:vAlign w:val="center"/>
          </w:tcPr>
          <w:p>
            <w:r>
              <w:rPr>
                <w:rFonts w:ascii="Garamond" w:hAnsi="Garamond"/>
                <w:b w:val="0"/>
                <w:color w:val="111111"/>
                <w:sz w:val="19"/>
              </w:rPr>
              <w:t>Initiative +4 and walking speed 30 feet</w:t>
            </w:r>
          </w:p>
        </w:tc>
      </w:tr>
      <w:tr>
        <w:tc>
          <w:tcPr>
            <w:tcW w:type="dxa" w:w="2088"/>
            <w:tcMar>
              <w:top w:w="95" w:type="dxa"/>
              <w:start w:w="120" w:type="dxa"/>
              <w:bottom w:w="95" w:type="dxa"/>
              <w:end w:w="120" w:type="dxa"/>
            </w:tcMar>
            <w:vAlign w:val="center"/>
            <w:shd w:fill="EEF2F7"/>
          </w:tcPr>
          <w:p>
            <w:r>
              <w:rPr>
                <w:rFonts w:ascii="Garamond" w:hAnsi="Garamond"/>
                <w:b/>
                <w:color w:val="111111"/>
                <w:sz w:val="19"/>
              </w:rPr>
              <w:t>Training</w:t>
            </w:r>
          </w:p>
        </w:tc>
        <w:tc>
          <w:tcPr>
            <w:tcW w:type="dxa" w:w="7632"/>
            <w:tcMar>
              <w:top w:w="95" w:type="dxa"/>
              <w:start w:w="120" w:type="dxa"/>
              <w:bottom w:w="95" w:type="dxa"/>
              <w:end w:w="120" w:type="dxa"/>
            </w:tcMar>
            <w:vAlign w:val="center"/>
            <w:shd w:fill="EEF2F7"/>
          </w:tcPr>
          <w:p>
            <w:r>
              <w:rPr>
                <w:rFonts w:ascii="Garamond" w:hAnsi="Garamond"/>
                <w:b w:val="0"/>
                <w:color w:val="111111"/>
                <w:sz w:val="19"/>
              </w:rPr>
              <w:t>Proficiency bonus +2</w:t>
            </w:r>
          </w:p>
        </w:tc>
      </w:tr>
      <w:tr>
        <w:tc>
          <w:tcPr>
            <w:tcW w:type="dxa" w:w="2088"/>
            <w:tcMar>
              <w:top w:w="95" w:type="dxa"/>
              <w:start w:w="120" w:type="dxa"/>
              <w:bottom w:w="95" w:type="dxa"/>
              <w:end w:w="120" w:type="dxa"/>
            </w:tcMar>
            <w:vAlign w:val="center"/>
          </w:tcPr>
          <w:p>
            <w:r>
              <w:rPr>
                <w:rFonts w:ascii="Garamond" w:hAnsi="Garamond"/>
                <w:b/>
                <w:color w:val="111111"/>
                <w:sz w:val="19"/>
              </w:rPr>
              <w:t>Awareness</w:t>
            </w:r>
          </w:p>
        </w:tc>
        <w:tc>
          <w:tcPr>
            <w:tcW w:type="dxa" w:w="7632"/>
            <w:tcMar>
              <w:top w:w="95" w:type="dxa"/>
              <w:start w:w="120" w:type="dxa"/>
              <w:bottom w:w="95" w:type="dxa"/>
              <w:end w:w="120" w:type="dxa"/>
            </w:tcMar>
            <w:vAlign w:val="center"/>
          </w:tcPr>
          <w:p>
            <w:r>
              <w:rPr>
                <w:rFonts w:ascii="Garamond" w:hAnsi="Garamond"/>
                <w:b w:val="0"/>
                <w:color w:val="111111"/>
                <w:sz w:val="19"/>
              </w:rPr>
              <w:t>Passive Perception 12, Insight 10, Investigation 10</w:t>
            </w:r>
          </w:p>
        </w:tc>
      </w:tr>
      <w:tr>
        <w:tc>
          <w:tcPr>
            <w:tcW w:type="dxa" w:w="2088"/>
            <w:tcMar>
              <w:top w:w="95" w:type="dxa"/>
              <w:start w:w="120" w:type="dxa"/>
              <w:bottom w:w="95" w:type="dxa"/>
              <w:end w:w="120" w:type="dxa"/>
            </w:tcMar>
            <w:vAlign w:val="center"/>
            <w:shd w:fill="EEF2F7"/>
          </w:tcPr>
          <w:p>
            <w:r>
              <w:rPr>
                <w:rFonts w:ascii="Garamond" w:hAnsi="Garamond"/>
                <w:b/>
                <w:color w:val="111111"/>
                <w:sz w:val="19"/>
              </w:rPr>
              <w:t>Senses</w:t>
            </w:r>
          </w:p>
        </w:tc>
        <w:tc>
          <w:tcPr>
            <w:tcW w:type="dxa" w:w="7632"/>
            <w:tcMar>
              <w:top w:w="95" w:type="dxa"/>
              <w:start w:w="120" w:type="dxa"/>
              <w:bottom w:w="95" w:type="dxa"/>
              <w:end w:w="120" w:type="dxa"/>
            </w:tcMar>
            <w:vAlign w:val="center"/>
            <w:shd w:fill="EEF2F7"/>
          </w:tcPr>
          <w:p>
            <w:r>
              <w:rPr>
                <w:rFonts w:ascii="Garamond" w:hAnsi="Garamond"/>
                <w:b w:val="0"/>
                <w:color w:val="111111"/>
                <w:sz w:val="19"/>
              </w:rPr>
              <w:t>Darkvision 60 feet and resistance to fire damage</w:t>
            </w:r>
          </w:p>
        </w:tc>
      </w:tr>
    </w:tbl>
    <w:p>
      <w:pPr>
        <w:spacing w:after="0"/>
      </w:pPr>
    </w:p>
    <w:p>
      <w:pPr>
        <w:pStyle w:val="Heading2"/>
        <w:keepNext/>
      </w:pPr>
      <w:r>
        <w:t>What Ringgo Does Best</w:t>
      </w:r>
    </w:p>
    <w:p>
      <w:pPr>
        <w:pStyle w:val="ListBullet"/>
        <w:spacing w:after="60" w:line="247" w:lineRule="auto"/>
      </w:pPr>
      <w:r>
        <w:rPr>
          <w:rFonts w:ascii="Garamond" w:hAnsi="Garamond"/>
          <w:color w:val="111111"/>
          <w:sz w:val="21"/>
        </w:rPr>
        <w:t>Scout ahead carefully, notice threats, and report what he finds.</w:t>
      </w:r>
    </w:p>
    <w:p>
      <w:pPr>
        <w:pStyle w:val="ListBullet"/>
        <w:spacing w:after="60" w:line="247" w:lineRule="auto"/>
      </w:pPr>
      <w:r>
        <w:rPr>
          <w:rFonts w:ascii="Garamond" w:hAnsi="Garamond"/>
          <w:color w:val="111111"/>
          <w:sz w:val="21"/>
        </w:rPr>
        <w:t>Use Stealth +8 to hide and create favorable attacks.</w:t>
      </w:r>
    </w:p>
    <w:p>
      <w:pPr>
        <w:pStyle w:val="ListBullet"/>
        <w:spacing w:after="60" w:line="247" w:lineRule="auto"/>
      </w:pPr>
      <w:r>
        <w:rPr>
          <w:rFonts w:ascii="Garamond" w:hAnsi="Garamond"/>
          <w:color w:val="111111"/>
          <w:sz w:val="21"/>
        </w:rPr>
        <w:t>Attack distracted enemies for an extra 1d6 Sneak Attack damage.</w:t>
      </w:r>
    </w:p>
    <w:p>
      <w:pPr>
        <w:pStyle w:val="ListBullet"/>
        <w:spacing w:after="60" w:line="247" w:lineRule="auto"/>
      </w:pPr>
      <w:r>
        <w:rPr>
          <w:rFonts w:ascii="Garamond" w:hAnsi="Garamond"/>
          <w:color w:val="111111"/>
          <w:sz w:val="21"/>
        </w:rPr>
        <w:t>Use Deception, Persuasion, thieves' tools, and underworld knowledge when a fight is unnecessary.</w:t>
      </w:r>
    </w:p>
    <w:p>
      <w:r>
        <w:br w:type="page"/>
      </w:r>
    </w:p>
    <w:p>
      <w:pPr>
        <w:spacing w:after="40"/>
      </w:pPr>
      <w:r>
        <w:rPr>
          <w:rFonts w:ascii="Aptos" w:hAnsi="Aptos"/>
          <w:b/>
          <w:smallCaps/>
          <w:color w:val="9A742C"/>
          <w:sz w:val="18"/>
        </w:rPr>
        <w:t>CHARACTER STATISTICS</w:t>
      </w:r>
    </w:p>
    <w:p>
      <w:pPr>
        <w:pStyle w:val="Heading1"/>
        <w:keepNext/>
      </w:pPr>
      <w:r>
        <w:t>Abilities and Saving Throws</w:t>
      </w:r>
    </w:p>
    <w:p>
      <w:pPr>
        <w:spacing w:after="130" w:line="259" w:lineRule="auto"/>
        <w:jc w:val="both"/>
      </w:pPr>
      <w:r>
        <w:rPr>
          <w:rFonts w:ascii="Garamond" w:hAnsi="Garamond"/>
          <w:i w:val="0"/>
          <w:color w:val="111111"/>
          <w:sz w:val="21"/>
        </w:rPr>
        <w:t>Most uncertain actions use one rule: roll a d20, add the relevant modifier, and compare the result with the number set by the Dungeon Master. A saving throw is the same kind of roll, but it resists danger that is happening to Ringgo.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512"/>
            <w:shd w:fill="29364F"/>
            <w:tcMar>
              <w:top w:w="95" w:type="dxa"/>
              <w:start w:w="120" w:type="dxa"/>
              <w:bottom w:w="95" w:type="dxa"/>
              <w:end w:w="120" w:type="dxa"/>
            </w:tcMar>
            <w:vAlign w:val="center"/>
          </w:tcPr>
          <w:p>
            <w:r>
              <w:rPr>
                <w:rFonts w:ascii="Aptos" w:hAnsi="Aptos"/>
                <w:b/>
                <w:color w:val="FFFFFF"/>
                <w:sz w:val="18"/>
              </w:rPr>
              <w:t>Ability</w:t>
            </w:r>
          </w:p>
        </w:tc>
        <w:tc>
          <w:tcPr>
            <w:tcW w:type="dxa" w:w="1872"/>
            <w:shd w:fill="29364F"/>
            <w:tcMar>
              <w:top w:w="95" w:type="dxa"/>
              <w:start w:w="120" w:type="dxa"/>
              <w:bottom w:w="95" w:type="dxa"/>
              <w:end w:w="120" w:type="dxa"/>
            </w:tcMar>
            <w:vAlign w:val="center"/>
          </w:tcPr>
          <w:p>
            <w:r>
              <w:rPr>
                <w:rFonts w:ascii="Aptos" w:hAnsi="Aptos"/>
                <w:b/>
                <w:color w:val="FFFFFF"/>
                <w:sz w:val="18"/>
              </w:rPr>
              <w:t>Score and Modifier</w:t>
            </w:r>
          </w:p>
        </w:tc>
        <w:tc>
          <w:tcPr>
            <w:tcW w:type="dxa" w:w="1800"/>
            <w:shd w:fill="29364F"/>
            <w:tcMar>
              <w:top w:w="95" w:type="dxa"/>
              <w:start w:w="120" w:type="dxa"/>
              <w:bottom w:w="95" w:type="dxa"/>
              <w:end w:w="120" w:type="dxa"/>
            </w:tcMar>
            <w:vAlign w:val="center"/>
          </w:tcPr>
          <w:p>
            <w:r>
              <w:rPr>
                <w:rFonts w:ascii="Aptos" w:hAnsi="Aptos"/>
                <w:b/>
                <w:color w:val="FFFFFF"/>
                <w:sz w:val="18"/>
              </w:rPr>
              <w:t>Saving Throw</w:t>
            </w:r>
          </w:p>
        </w:tc>
        <w:tc>
          <w:tcPr>
            <w:tcW w:type="dxa" w:w="4536"/>
            <w:shd w:fill="29364F"/>
            <w:tcMar>
              <w:top w:w="95" w:type="dxa"/>
              <w:start w:w="120" w:type="dxa"/>
              <w:bottom w:w="95" w:type="dxa"/>
              <w:end w:w="120" w:type="dxa"/>
            </w:tcMar>
            <w:vAlign w:val="center"/>
          </w:tcPr>
          <w:p>
            <w:r>
              <w:rPr>
                <w:rFonts w:ascii="Aptos" w:hAnsi="Aptos"/>
                <w:b/>
                <w:color w:val="FFFFFF"/>
                <w:sz w:val="18"/>
              </w:rPr>
              <w:t>What It Means for Ringgo</w:t>
            </w:r>
          </w:p>
        </w:tc>
      </w:tr>
      <w:tr>
        <w:tc>
          <w:tcPr>
            <w:tcW w:type="dxa" w:w="1512"/>
            <w:tcMar>
              <w:top w:w="95" w:type="dxa"/>
              <w:start w:w="120" w:type="dxa"/>
              <w:bottom w:w="95" w:type="dxa"/>
              <w:end w:w="120" w:type="dxa"/>
            </w:tcMar>
            <w:vAlign w:val="center"/>
          </w:tcPr>
          <w:p>
            <w:r>
              <w:rPr>
                <w:rFonts w:ascii="Garamond" w:hAnsi="Garamond"/>
                <w:b/>
                <w:color w:val="111111"/>
                <w:sz w:val="18"/>
              </w:rPr>
              <w:t>Strength</w:t>
            </w:r>
          </w:p>
        </w:tc>
        <w:tc>
          <w:tcPr>
            <w:tcW w:type="dxa" w:w="1872"/>
            <w:tcMar>
              <w:top w:w="95" w:type="dxa"/>
              <w:start w:w="120" w:type="dxa"/>
              <w:bottom w:w="95" w:type="dxa"/>
              <w:end w:w="120" w:type="dxa"/>
            </w:tcMar>
            <w:vAlign w:val="center"/>
          </w:tcPr>
          <w:p>
            <w:r>
              <w:rPr>
                <w:rFonts w:ascii="Garamond" w:hAnsi="Garamond"/>
                <w:b w:val="0"/>
                <w:color w:val="111111"/>
                <w:sz w:val="18"/>
              </w:rPr>
              <w:t>7   minus 2</w:t>
            </w:r>
          </w:p>
        </w:tc>
        <w:tc>
          <w:tcPr>
            <w:tcW w:type="dxa" w:w="1800"/>
            <w:tcMar>
              <w:top w:w="95" w:type="dxa"/>
              <w:start w:w="120" w:type="dxa"/>
              <w:bottom w:w="95" w:type="dxa"/>
              <w:end w:w="120" w:type="dxa"/>
            </w:tcMar>
            <w:vAlign w:val="center"/>
          </w:tcPr>
          <w:p>
            <w:r>
              <w:rPr>
                <w:rFonts w:ascii="Garamond" w:hAnsi="Garamond"/>
                <w:b w:val="0"/>
                <w:color w:val="111111"/>
                <w:sz w:val="18"/>
              </w:rPr>
              <w:t>minus 2</w:t>
            </w:r>
          </w:p>
        </w:tc>
        <w:tc>
          <w:tcPr>
            <w:tcW w:type="dxa" w:w="4536"/>
            <w:tcMar>
              <w:top w:w="95" w:type="dxa"/>
              <w:start w:w="120" w:type="dxa"/>
              <w:bottom w:w="95" w:type="dxa"/>
              <w:end w:w="120" w:type="dxa"/>
            </w:tcMar>
            <w:vAlign w:val="center"/>
          </w:tcPr>
          <w:p>
            <w:r>
              <w:rPr>
                <w:rFonts w:ascii="Garamond" w:hAnsi="Garamond"/>
                <w:b w:val="0"/>
                <w:color w:val="111111"/>
                <w:sz w:val="18"/>
              </w:rPr>
              <w:t>Weak at lifting, grappling, and forced movement</w:t>
            </w:r>
          </w:p>
        </w:tc>
      </w:tr>
      <w:tr>
        <w:tc>
          <w:tcPr>
            <w:tcW w:type="dxa" w:w="1512"/>
            <w:tcMar>
              <w:top w:w="95" w:type="dxa"/>
              <w:start w:w="120" w:type="dxa"/>
              <w:bottom w:w="95" w:type="dxa"/>
              <w:end w:w="120" w:type="dxa"/>
            </w:tcMar>
            <w:vAlign w:val="center"/>
            <w:shd w:fill="EEF2F7"/>
          </w:tcPr>
          <w:p>
            <w:r>
              <w:rPr>
                <w:rFonts w:ascii="Garamond" w:hAnsi="Garamond"/>
                <w:b/>
                <w:color w:val="111111"/>
                <w:sz w:val="18"/>
              </w:rPr>
              <w:t>Dexterity</w:t>
            </w:r>
          </w:p>
        </w:tc>
        <w:tc>
          <w:tcPr>
            <w:tcW w:type="dxa" w:w="1872"/>
            <w:tcMar>
              <w:top w:w="95" w:type="dxa"/>
              <w:start w:w="120" w:type="dxa"/>
              <w:bottom w:w="95" w:type="dxa"/>
              <w:end w:w="120" w:type="dxa"/>
            </w:tcMar>
            <w:vAlign w:val="center"/>
            <w:shd w:fill="EEF2F7"/>
          </w:tcPr>
          <w:p>
            <w:r>
              <w:rPr>
                <w:rFonts w:ascii="Garamond" w:hAnsi="Garamond"/>
                <w:b w:val="0"/>
                <w:color w:val="111111"/>
                <w:sz w:val="18"/>
              </w:rPr>
              <w:t>19   plus 4</w:t>
            </w:r>
          </w:p>
        </w:tc>
        <w:tc>
          <w:tcPr>
            <w:tcW w:type="dxa" w:w="1800"/>
            <w:tcMar>
              <w:top w:w="95" w:type="dxa"/>
              <w:start w:w="120" w:type="dxa"/>
              <w:bottom w:w="95" w:type="dxa"/>
              <w:end w:w="120" w:type="dxa"/>
            </w:tcMar>
            <w:vAlign w:val="center"/>
            <w:shd w:fill="EEF2F7"/>
          </w:tcPr>
          <w:p>
            <w:r>
              <w:rPr>
                <w:rFonts w:ascii="Garamond" w:hAnsi="Garamond"/>
                <w:b w:val="0"/>
                <w:color w:val="111111"/>
                <w:sz w:val="18"/>
              </w:rPr>
              <w:t>plus 6 trained</w:t>
            </w:r>
          </w:p>
        </w:tc>
        <w:tc>
          <w:tcPr>
            <w:tcW w:type="dxa" w:w="4536"/>
            <w:tcMar>
              <w:top w:w="95" w:type="dxa"/>
              <w:start w:w="120" w:type="dxa"/>
              <w:bottom w:w="95" w:type="dxa"/>
              <w:end w:w="120" w:type="dxa"/>
            </w:tcMar>
            <w:vAlign w:val="center"/>
            <w:shd w:fill="EEF2F7"/>
          </w:tcPr>
          <w:p>
            <w:r>
              <w:rPr>
                <w:rFonts w:ascii="Garamond" w:hAnsi="Garamond"/>
                <w:b w:val="0"/>
                <w:color w:val="111111"/>
                <w:sz w:val="18"/>
              </w:rPr>
              <w:t>Attacks, stealth, balance, initiative, and Armor Class</w:t>
            </w:r>
          </w:p>
        </w:tc>
      </w:tr>
      <w:tr>
        <w:tc>
          <w:tcPr>
            <w:tcW w:type="dxa" w:w="1512"/>
            <w:tcMar>
              <w:top w:w="95" w:type="dxa"/>
              <w:start w:w="120" w:type="dxa"/>
              <w:bottom w:w="95" w:type="dxa"/>
              <w:end w:w="120" w:type="dxa"/>
            </w:tcMar>
            <w:vAlign w:val="center"/>
          </w:tcPr>
          <w:p>
            <w:r>
              <w:rPr>
                <w:rFonts w:ascii="Garamond" w:hAnsi="Garamond"/>
                <w:b/>
                <w:color w:val="111111"/>
                <w:sz w:val="18"/>
              </w:rPr>
              <w:t>Constitution</w:t>
            </w:r>
          </w:p>
        </w:tc>
        <w:tc>
          <w:tcPr>
            <w:tcW w:type="dxa" w:w="1872"/>
            <w:tcMar>
              <w:top w:w="95" w:type="dxa"/>
              <w:start w:w="120" w:type="dxa"/>
              <w:bottom w:w="95" w:type="dxa"/>
              <w:end w:w="120" w:type="dxa"/>
            </w:tcMar>
            <w:vAlign w:val="center"/>
          </w:tcPr>
          <w:p>
            <w:r>
              <w:rPr>
                <w:rFonts w:ascii="Garamond" w:hAnsi="Garamond"/>
                <w:b w:val="0"/>
                <w:color w:val="111111"/>
                <w:sz w:val="18"/>
              </w:rPr>
              <w:t>14   plus 2</w:t>
            </w:r>
          </w:p>
        </w:tc>
        <w:tc>
          <w:tcPr>
            <w:tcW w:type="dxa" w:w="1800"/>
            <w:tcMar>
              <w:top w:w="95" w:type="dxa"/>
              <w:start w:w="120" w:type="dxa"/>
              <w:bottom w:w="95" w:type="dxa"/>
              <w:end w:w="120" w:type="dxa"/>
            </w:tcMar>
            <w:vAlign w:val="center"/>
          </w:tcPr>
          <w:p>
            <w:r>
              <w:rPr>
                <w:rFonts w:ascii="Garamond" w:hAnsi="Garamond"/>
                <w:b w:val="0"/>
                <w:color w:val="111111"/>
                <w:sz w:val="18"/>
              </w:rPr>
              <w:t>plus 2</w:t>
            </w:r>
          </w:p>
        </w:tc>
        <w:tc>
          <w:tcPr>
            <w:tcW w:type="dxa" w:w="4536"/>
            <w:tcMar>
              <w:top w:w="95" w:type="dxa"/>
              <w:start w:w="120" w:type="dxa"/>
              <w:bottom w:w="95" w:type="dxa"/>
              <w:end w:w="120" w:type="dxa"/>
            </w:tcMar>
            <w:vAlign w:val="center"/>
          </w:tcPr>
          <w:p>
            <w:r>
              <w:rPr>
                <w:rFonts w:ascii="Garamond" w:hAnsi="Garamond"/>
                <w:b w:val="0"/>
                <w:color w:val="111111"/>
                <w:sz w:val="18"/>
              </w:rPr>
              <w:t>Health, endurance, and concentration checks</w:t>
            </w:r>
          </w:p>
        </w:tc>
      </w:tr>
      <w:tr>
        <w:tc>
          <w:tcPr>
            <w:tcW w:type="dxa" w:w="1512"/>
            <w:tcMar>
              <w:top w:w="95" w:type="dxa"/>
              <w:start w:w="120" w:type="dxa"/>
              <w:bottom w:w="95" w:type="dxa"/>
              <w:end w:w="120" w:type="dxa"/>
            </w:tcMar>
            <w:vAlign w:val="center"/>
            <w:shd w:fill="EEF2F7"/>
          </w:tcPr>
          <w:p>
            <w:r>
              <w:rPr>
                <w:rFonts w:ascii="Garamond" w:hAnsi="Garamond"/>
                <w:b/>
                <w:color w:val="111111"/>
                <w:sz w:val="18"/>
              </w:rPr>
              <w:t>Intelligence</w:t>
            </w:r>
          </w:p>
        </w:tc>
        <w:tc>
          <w:tcPr>
            <w:tcW w:type="dxa" w:w="1872"/>
            <w:tcMar>
              <w:top w:w="95" w:type="dxa"/>
              <w:start w:w="120" w:type="dxa"/>
              <w:bottom w:w="95" w:type="dxa"/>
              <w:end w:w="120" w:type="dxa"/>
            </w:tcMar>
            <w:vAlign w:val="center"/>
            <w:shd w:fill="EEF2F7"/>
          </w:tcPr>
          <w:p>
            <w:r>
              <w:rPr>
                <w:rFonts w:ascii="Garamond" w:hAnsi="Garamond"/>
                <w:b w:val="0"/>
                <w:color w:val="111111"/>
                <w:sz w:val="18"/>
              </w:rPr>
              <w:t>10   plus 0</w:t>
            </w:r>
          </w:p>
        </w:tc>
        <w:tc>
          <w:tcPr>
            <w:tcW w:type="dxa" w:w="1800"/>
            <w:tcMar>
              <w:top w:w="95" w:type="dxa"/>
              <w:start w:w="120" w:type="dxa"/>
              <w:bottom w:w="95" w:type="dxa"/>
              <w:end w:w="120" w:type="dxa"/>
            </w:tcMar>
            <w:vAlign w:val="center"/>
            <w:shd w:fill="EEF2F7"/>
          </w:tcPr>
          <w:p>
            <w:r>
              <w:rPr>
                <w:rFonts w:ascii="Garamond" w:hAnsi="Garamond"/>
                <w:b w:val="0"/>
                <w:color w:val="111111"/>
                <w:sz w:val="18"/>
              </w:rPr>
              <w:t>plus 2 trained</w:t>
            </w:r>
          </w:p>
        </w:tc>
        <w:tc>
          <w:tcPr>
            <w:tcW w:type="dxa" w:w="4536"/>
            <w:tcMar>
              <w:top w:w="95" w:type="dxa"/>
              <w:start w:w="120" w:type="dxa"/>
              <w:bottom w:w="95" w:type="dxa"/>
              <w:end w:w="120" w:type="dxa"/>
            </w:tcMar>
            <w:vAlign w:val="center"/>
            <w:shd w:fill="EEF2F7"/>
          </w:tcPr>
          <w:p>
            <w:r>
              <w:rPr>
                <w:rFonts w:ascii="Garamond" w:hAnsi="Garamond"/>
                <w:b w:val="0"/>
                <w:color w:val="111111"/>
                <w:sz w:val="18"/>
              </w:rPr>
              <w:t>Reasoning, memory, investigation, and lore</w:t>
            </w:r>
          </w:p>
        </w:tc>
      </w:tr>
      <w:tr>
        <w:tc>
          <w:tcPr>
            <w:tcW w:type="dxa" w:w="1512"/>
            <w:tcMar>
              <w:top w:w="95" w:type="dxa"/>
              <w:start w:w="120" w:type="dxa"/>
              <w:bottom w:w="95" w:type="dxa"/>
              <w:end w:w="120" w:type="dxa"/>
            </w:tcMar>
            <w:vAlign w:val="center"/>
          </w:tcPr>
          <w:p>
            <w:r>
              <w:rPr>
                <w:rFonts w:ascii="Garamond" w:hAnsi="Garamond"/>
                <w:b/>
                <w:color w:val="111111"/>
                <w:sz w:val="18"/>
              </w:rPr>
              <w:t>Wisdom</w:t>
            </w:r>
          </w:p>
        </w:tc>
        <w:tc>
          <w:tcPr>
            <w:tcW w:type="dxa" w:w="1872"/>
            <w:tcMar>
              <w:top w:w="95" w:type="dxa"/>
              <w:start w:w="120" w:type="dxa"/>
              <w:bottom w:w="95" w:type="dxa"/>
              <w:end w:w="120" w:type="dxa"/>
            </w:tcMar>
            <w:vAlign w:val="center"/>
          </w:tcPr>
          <w:p>
            <w:r>
              <w:rPr>
                <w:rFonts w:ascii="Garamond" w:hAnsi="Garamond"/>
                <w:b w:val="0"/>
                <w:color w:val="111111"/>
                <w:sz w:val="18"/>
              </w:rPr>
              <w:t>10   plus 0</w:t>
            </w:r>
          </w:p>
        </w:tc>
        <w:tc>
          <w:tcPr>
            <w:tcW w:type="dxa" w:w="1800"/>
            <w:tcMar>
              <w:top w:w="95" w:type="dxa"/>
              <w:start w:w="120" w:type="dxa"/>
              <w:bottom w:w="95" w:type="dxa"/>
              <w:end w:w="120" w:type="dxa"/>
            </w:tcMar>
            <w:vAlign w:val="center"/>
          </w:tcPr>
          <w:p>
            <w:r>
              <w:rPr>
                <w:rFonts w:ascii="Garamond" w:hAnsi="Garamond"/>
                <w:b w:val="0"/>
                <w:color w:val="111111"/>
                <w:sz w:val="18"/>
              </w:rPr>
              <w:t>plus 0</w:t>
            </w:r>
          </w:p>
        </w:tc>
        <w:tc>
          <w:tcPr>
            <w:tcW w:type="dxa" w:w="4536"/>
            <w:tcMar>
              <w:top w:w="95" w:type="dxa"/>
              <w:start w:w="120" w:type="dxa"/>
              <w:bottom w:w="95" w:type="dxa"/>
              <w:end w:w="120" w:type="dxa"/>
            </w:tcMar>
            <w:vAlign w:val="center"/>
          </w:tcPr>
          <w:p>
            <w:r>
              <w:rPr>
                <w:rFonts w:ascii="Garamond" w:hAnsi="Garamond"/>
                <w:b w:val="0"/>
                <w:color w:val="111111"/>
                <w:sz w:val="18"/>
              </w:rPr>
              <w:t>Awareness, intuition, survival, and medicine</w:t>
            </w:r>
          </w:p>
        </w:tc>
      </w:tr>
      <w:tr>
        <w:tc>
          <w:tcPr>
            <w:tcW w:type="dxa" w:w="1512"/>
            <w:tcMar>
              <w:top w:w="95" w:type="dxa"/>
              <w:start w:w="120" w:type="dxa"/>
              <w:bottom w:w="95" w:type="dxa"/>
              <w:end w:w="120" w:type="dxa"/>
            </w:tcMar>
            <w:vAlign w:val="center"/>
            <w:shd w:fill="EEF2F7"/>
          </w:tcPr>
          <w:p>
            <w:r>
              <w:rPr>
                <w:rFonts w:ascii="Garamond" w:hAnsi="Garamond"/>
                <w:b/>
                <w:color w:val="111111"/>
                <w:sz w:val="18"/>
              </w:rPr>
              <w:t>Charisma</w:t>
            </w:r>
          </w:p>
        </w:tc>
        <w:tc>
          <w:tcPr>
            <w:tcW w:type="dxa" w:w="1872"/>
            <w:tcMar>
              <w:top w:w="95" w:type="dxa"/>
              <w:start w:w="120" w:type="dxa"/>
              <w:bottom w:w="95" w:type="dxa"/>
              <w:end w:w="120" w:type="dxa"/>
            </w:tcMar>
            <w:vAlign w:val="center"/>
            <w:shd w:fill="EEF2F7"/>
          </w:tcPr>
          <w:p>
            <w:r>
              <w:rPr>
                <w:rFonts w:ascii="Garamond" w:hAnsi="Garamond"/>
                <w:b w:val="0"/>
                <w:color w:val="111111"/>
                <w:sz w:val="18"/>
              </w:rPr>
              <w:t>18   plus 4</w:t>
            </w:r>
          </w:p>
        </w:tc>
        <w:tc>
          <w:tcPr>
            <w:tcW w:type="dxa" w:w="1800"/>
            <w:tcMar>
              <w:top w:w="95" w:type="dxa"/>
              <w:start w:w="120" w:type="dxa"/>
              <w:bottom w:w="95" w:type="dxa"/>
              <w:end w:w="120" w:type="dxa"/>
            </w:tcMar>
            <w:vAlign w:val="center"/>
            <w:shd w:fill="EEF2F7"/>
          </w:tcPr>
          <w:p>
            <w:r>
              <w:rPr>
                <w:rFonts w:ascii="Garamond" w:hAnsi="Garamond"/>
                <w:b w:val="0"/>
                <w:color w:val="111111"/>
                <w:sz w:val="18"/>
              </w:rPr>
              <w:t>plus 4</w:t>
            </w:r>
          </w:p>
        </w:tc>
        <w:tc>
          <w:tcPr>
            <w:tcW w:type="dxa" w:w="4536"/>
            <w:tcMar>
              <w:top w:w="95" w:type="dxa"/>
              <w:start w:w="120" w:type="dxa"/>
              <w:bottom w:w="95" w:type="dxa"/>
              <w:end w:w="120" w:type="dxa"/>
            </w:tcMar>
            <w:vAlign w:val="center"/>
            <w:shd w:fill="EEF2F7"/>
          </w:tcPr>
          <w:p>
            <w:r>
              <w:rPr>
                <w:rFonts w:ascii="Garamond" w:hAnsi="Garamond"/>
                <w:b w:val="0"/>
                <w:color w:val="111111"/>
                <w:sz w:val="18"/>
              </w:rPr>
              <w:t>Deception, persuasion, presence, and tiefling magic</w:t>
            </w:r>
          </w:p>
        </w:tc>
      </w:tr>
    </w:tbl>
    <w:p>
      <w:pPr>
        <w:spacing w:after="0"/>
      </w:pPr>
    </w:p>
    <w:p>
      <w:pPr>
        <w:pStyle w:val="Heading2"/>
        <w:keepNext/>
      </w:pPr>
      <w:r>
        <w:t>Reading the Numbers</w:t>
      </w:r>
    </w:p>
    <w:p>
      <w:pPr>
        <w:spacing w:after="100" w:line="252" w:lineRule="auto"/>
      </w:pPr>
      <w:r>
        <w:rPr>
          <w:rFonts w:ascii="Aptos" w:hAnsi="Aptos"/>
          <w:b/>
          <w:color w:val="29364F"/>
          <w:sz w:val="19"/>
        </w:rPr>
        <w:t xml:space="preserve">Ability modifier  </w:t>
      </w:r>
      <w:r>
        <w:rPr>
          <w:rFonts w:ascii="Garamond" w:hAnsi="Garamond"/>
          <w:color w:val="111111"/>
          <w:sz w:val="21"/>
        </w:rPr>
        <w:t>The smaller plus or minus number is usually what you add to a d20 roll.</w:t>
      </w:r>
    </w:p>
    <w:p>
      <w:pPr>
        <w:spacing w:after="100" w:line="252" w:lineRule="auto"/>
      </w:pPr>
      <w:r>
        <w:rPr>
          <w:rFonts w:ascii="Aptos" w:hAnsi="Aptos"/>
          <w:b/>
          <w:color w:val="29364F"/>
          <w:sz w:val="19"/>
        </w:rPr>
        <w:t xml:space="preserve">Proficiency  </w:t>
      </w:r>
      <w:r>
        <w:rPr>
          <w:rFonts w:ascii="Garamond" w:hAnsi="Garamond"/>
          <w:color w:val="111111"/>
          <w:sz w:val="21"/>
        </w:rPr>
        <w:t>Ringgo adds another +2 when he has training in the weapon, saving throw, skill, or tool being used.</w:t>
      </w:r>
    </w:p>
    <w:p>
      <w:pPr>
        <w:spacing w:after="100" w:line="252" w:lineRule="auto"/>
      </w:pPr>
      <w:r>
        <w:rPr>
          <w:rFonts w:ascii="Aptos" w:hAnsi="Aptos"/>
          <w:b/>
          <w:color w:val="29364F"/>
          <w:sz w:val="19"/>
        </w:rPr>
        <w:t xml:space="preserve">Expertise  </w:t>
      </w:r>
      <w:r>
        <w:rPr>
          <w:rFonts w:ascii="Garamond" w:hAnsi="Garamond"/>
          <w:color w:val="111111"/>
          <w:sz w:val="21"/>
        </w:rPr>
        <w:t>Expertise doubles the proficiency bonus. Ringgo's Stealth is +8 because it uses Dexterity +4 and doubled proficiency +4.</w:t>
      </w:r>
    </w:p>
    <w:p>
      <w:pPr>
        <w:spacing w:after="100" w:line="252" w:lineRule="auto"/>
      </w:pPr>
      <w:r>
        <w:rPr>
          <w:rFonts w:ascii="Aptos" w:hAnsi="Aptos"/>
          <w:b/>
          <w:color w:val="29364F"/>
          <w:sz w:val="19"/>
        </w:rPr>
        <w:t xml:space="preserve">Advantage  </w:t>
      </w:r>
      <w:r>
        <w:rPr>
          <w:rFonts w:ascii="Garamond" w:hAnsi="Garamond"/>
          <w:color w:val="111111"/>
          <w:sz w:val="21"/>
        </w:rPr>
        <w:t>Roll two d20s and use the higher result. With disadvantage, use the lower. If both apply, roll once normally.</w:t>
      </w:r>
    </w:p>
    <w:p>
      <w:pPr>
        <w:spacing w:before="80" w:after="140"/>
        <w:ind w:left="216" w:right="216"/>
      </w:pPr>
      <w:r>
        <w:rPr>
          <w:rFonts w:ascii="Aptos" w:hAnsi="Aptos"/>
          <w:b/>
          <w:color w:val="9A742C"/>
          <w:sz w:val="19"/>
        </w:rPr>
        <w:t xml:space="preserve">Beginner habit  </w:t>
      </w:r>
      <w:r>
        <w:rPr>
          <w:rFonts w:ascii="Garamond" w:hAnsi="Garamond"/>
          <w:i/>
          <w:color w:val="111111"/>
          <w:sz w:val="20"/>
        </w:rPr>
        <w:t>Describe what Ringgo tries before reaching for a die. The Dungeon Master decides whether a roll is needed and which bonus applies.</w:t>
      </w:r>
    </w:p>
    <w:p>
      <w:r>
        <w:br w:type="page"/>
      </w:r>
    </w:p>
    <w:p>
      <w:pPr>
        <w:spacing w:after="40"/>
      </w:pPr>
      <w:r>
        <w:rPr>
          <w:rFonts w:ascii="Aptos" w:hAnsi="Aptos"/>
          <w:b/>
          <w:smallCaps/>
          <w:color w:val="9A742C"/>
          <w:sz w:val="18"/>
        </w:rPr>
        <w:t>SKILLS</w:t>
      </w:r>
    </w:p>
    <w:p>
      <w:pPr>
        <w:pStyle w:val="Heading1"/>
        <w:keepNext/>
      </w:pPr>
      <w:r>
        <w:t>Every Skill Modifier</w:t>
      </w:r>
    </w:p>
    <w:p>
      <w:pPr>
        <w:spacing w:after="130" w:line="259" w:lineRule="auto"/>
        <w:jc w:val="both"/>
      </w:pPr>
      <w:r>
        <w:rPr>
          <w:rFonts w:ascii="Garamond" w:hAnsi="Garamond"/>
          <w:i w:val="0"/>
          <w:color w:val="111111"/>
          <w:sz w:val="21"/>
        </w:rPr>
        <w:t>A filled proficiency circle on the character sheet means Ringgo is trained in that skill. Stealth has Expertise. The remaining bonuses come from the related ability score even when he lacks special training.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2376"/>
            <w:shd w:fill="29364F"/>
            <w:tcMar>
              <w:top w:w="95" w:type="dxa"/>
              <w:start w:w="120" w:type="dxa"/>
              <w:bottom w:w="95" w:type="dxa"/>
              <w:end w:w="120" w:type="dxa"/>
            </w:tcMar>
            <w:vAlign w:val="center"/>
          </w:tcPr>
          <w:p>
            <w:r>
              <w:rPr>
                <w:rFonts w:ascii="Aptos" w:hAnsi="Aptos"/>
                <w:b/>
                <w:color w:val="FFFFFF"/>
                <w:sz w:val="18"/>
              </w:rPr>
              <w:t>Skill</w:t>
            </w:r>
          </w:p>
        </w:tc>
        <w:tc>
          <w:tcPr>
            <w:tcW w:type="dxa" w:w="1728"/>
            <w:shd w:fill="29364F"/>
            <w:tcMar>
              <w:top w:w="95" w:type="dxa"/>
              <w:start w:w="120" w:type="dxa"/>
              <w:bottom w:w="95" w:type="dxa"/>
              <w:end w:w="120" w:type="dxa"/>
            </w:tcMar>
            <w:vAlign w:val="center"/>
          </w:tcPr>
          <w:p>
            <w:r>
              <w:rPr>
                <w:rFonts w:ascii="Aptos" w:hAnsi="Aptos"/>
                <w:b/>
                <w:color w:val="FFFFFF"/>
                <w:sz w:val="18"/>
              </w:rPr>
              <w:t>Bonus</w:t>
            </w:r>
          </w:p>
        </w:tc>
        <w:tc>
          <w:tcPr>
            <w:tcW w:type="dxa" w:w="2376"/>
            <w:shd w:fill="29364F"/>
            <w:tcMar>
              <w:top w:w="95" w:type="dxa"/>
              <w:start w:w="120" w:type="dxa"/>
              <w:bottom w:w="95" w:type="dxa"/>
              <w:end w:w="120" w:type="dxa"/>
            </w:tcMar>
            <w:vAlign w:val="center"/>
          </w:tcPr>
          <w:p>
            <w:r>
              <w:rPr>
                <w:rFonts w:ascii="Aptos" w:hAnsi="Aptos"/>
                <w:b/>
                <w:color w:val="FFFFFF"/>
                <w:sz w:val="18"/>
              </w:rPr>
              <w:t>Skill</w:t>
            </w:r>
          </w:p>
        </w:tc>
        <w:tc>
          <w:tcPr>
            <w:tcW w:type="dxa" w:w="1728"/>
            <w:shd w:fill="29364F"/>
            <w:tcMar>
              <w:top w:w="95" w:type="dxa"/>
              <w:start w:w="120" w:type="dxa"/>
              <w:bottom w:w="95" w:type="dxa"/>
              <w:end w:w="120" w:type="dxa"/>
            </w:tcMar>
            <w:vAlign w:val="center"/>
          </w:tcPr>
          <w:p>
            <w:r>
              <w:rPr>
                <w:rFonts w:ascii="Aptos" w:hAnsi="Aptos"/>
                <w:b/>
                <w:color w:val="FFFFFF"/>
                <w:sz w:val="18"/>
              </w:rPr>
              <w:t>Bonus</w:t>
            </w:r>
          </w:p>
        </w:tc>
      </w:tr>
      <w:tr>
        <w:tc>
          <w:tcPr>
            <w:tcW w:type="dxa" w:w="2376"/>
            <w:tcMar>
              <w:top w:w="95" w:type="dxa"/>
              <w:start w:w="120" w:type="dxa"/>
              <w:bottom w:w="95" w:type="dxa"/>
              <w:end w:w="120" w:type="dxa"/>
            </w:tcMar>
            <w:vAlign w:val="center"/>
          </w:tcPr>
          <w:p>
            <w:r>
              <w:rPr>
                <w:rFonts w:ascii="Garamond" w:hAnsi="Garamond"/>
                <w:b/>
                <w:color w:val="111111"/>
                <w:sz w:val="19"/>
              </w:rPr>
              <w:t>Acrobatics</w:t>
            </w:r>
          </w:p>
        </w:tc>
        <w:tc>
          <w:tcPr>
            <w:tcW w:type="dxa" w:w="1728"/>
            <w:tcMar>
              <w:top w:w="95" w:type="dxa"/>
              <w:start w:w="120" w:type="dxa"/>
              <w:bottom w:w="95" w:type="dxa"/>
              <w:end w:w="120" w:type="dxa"/>
            </w:tcMar>
            <w:vAlign w:val="center"/>
          </w:tcPr>
          <w:p>
            <w:r>
              <w:rPr>
                <w:rFonts w:ascii="Garamond" w:hAnsi="Garamond"/>
                <w:b w:val="0"/>
                <w:color w:val="111111"/>
                <w:sz w:val="19"/>
              </w:rPr>
              <w:t>+6 trained</w:t>
            </w:r>
          </w:p>
        </w:tc>
        <w:tc>
          <w:tcPr>
            <w:tcW w:type="dxa" w:w="2376"/>
            <w:tcMar>
              <w:top w:w="95" w:type="dxa"/>
              <w:start w:w="120" w:type="dxa"/>
              <w:bottom w:w="95" w:type="dxa"/>
              <w:end w:w="120" w:type="dxa"/>
            </w:tcMar>
            <w:vAlign w:val="center"/>
          </w:tcPr>
          <w:p>
            <w:r>
              <w:rPr>
                <w:rFonts w:ascii="Garamond" w:hAnsi="Garamond"/>
                <w:b w:val="0"/>
                <w:color w:val="111111"/>
                <w:sz w:val="19"/>
              </w:rPr>
              <w:t>Animal Handling</w:t>
            </w:r>
          </w:p>
        </w:tc>
        <w:tc>
          <w:tcPr>
            <w:tcW w:type="dxa" w:w="1728"/>
            <w:tcMar>
              <w:top w:w="95" w:type="dxa"/>
              <w:start w:w="120" w:type="dxa"/>
              <w:bottom w:w="95" w:type="dxa"/>
              <w:end w:w="120" w:type="dxa"/>
            </w:tcMar>
            <w:vAlign w:val="center"/>
          </w:tcPr>
          <w:p>
            <w:r>
              <w:rPr>
                <w:rFonts w:ascii="Garamond" w:hAnsi="Garamond"/>
                <w:b w:val="0"/>
                <w:color w:val="111111"/>
                <w:sz w:val="19"/>
              </w:rPr>
              <w:t>+0</w:t>
            </w:r>
          </w:p>
        </w:tc>
      </w:tr>
      <w:tr>
        <w:tc>
          <w:tcPr>
            <w:tcW w:type="dxa" w:w="2376"/>
            <w:tcMar>
              <w:top w:w="95" w:type="dxa"/>
              <w:start w:w="120" w:type="dxa"/>
              <w:bottom w:w="95" w:type="dxa"/>
              <w:end w:w="120" w:type="dxa"/>
            </w:tcMar>
            <w:vAlign w:val="center"/>
            <w:shd w:fill="EEF2F7"/>
          </w:tcPr>
          <w:p>
            <w:r>
              <w:rPr>
                <w:rFonts w:ascii="Garamond" w:hAnsi="Garamond"/>
                <w:b/>
                <w:color w:val="111111"/>
                <w:sz w:val="19"/>
              </w:rPr>
              <w:t>Arcana</w:t>
            </w:r>
          </w:p>
        </w:tc>
        <w:tc>
          <w:tcPr>
            <w:tcW w:type="dxa" w:w="1728"/>
            <w:tcMar>
              <w:top w:w="95" w:type="dxa"/>
              <w:start w:w="120" w:type="dxa"/>
              <w:bottom w:w="95" w:type="dxa"/>
              <w:end w:w="120" w:type="dxa"/>
            </w:tcMar>
            <w:vAlign w:val="center"/>
            <w:shd w:fill="EEF2F7"/>
          </w:tcPr>
          <w:p>
            <w:r>
              <w:rPr>
                <w:rFonts w:ascii="Garamond" w:hAnsi="Garamond"/>
                <w:b w:val="0"/>
                <w:color w:val="111111"/>
                <w:sz w:val="19"/>
              </w:rPr>
              <w:t>+0</w:t>
            </w:r>
          </w:p>
        </w:tc>
        <w:tc>
          <w:tcPr>
            <w:tcW w:type="dxa" w:w="2376"/>
            <w:tcMar>
              <w:top w:w="95" w:type="dxa"/>
              <w:start w:w="120" w:type="dxa"/>
              <w:bottom w:w="95" w:type="dxa"/>
              <w:end w:w="120" w:type="dxa"/>
            </w:tcMar>
            <w:vAlign w:val="center"/>
            <w:shd w:fill="EEF2F7"/>
          </w:tcPr>
          <w:p>
            <w:r>
              <w:rPr>
                <w:rFonts w:ascii="Garamond" w:hAnsi="Garamond"/>
                <w:b w:val="0"/>
                <w:color w:val="111111"/>
                <w:sz w:val="19"/>
              </w:rPr>
              <w:t>Athletics</w:t>
            </w:r>
          </w:p>
        </w:tc>
        <w:tc>
          <w:tcPr>
            <w:tcW w:type="dxa" w:w="1728"/>
            <w:tcMar>
              <w:top w:w="95" w:type="dxa"/>
              <w:start w:w="120" w:type="dxa"/>
              <w:bottom w:w="95" w:type="dxa"/>
              <w:end w:w="120" w:type="dxa"/>
            </w:tcMar>
            <w:vAlign w:val="center"/>
            <w:shd w:fill="EEF2F7"/>
          </w:tcPr>
          <w:p>
            <w:r>
              <w:rPr>
                <w:rFonts w:ascii="Garamond" w:hAnsi="Garamond"/>
                <w:b w:val="0"/>
                <w:color w:val="111111"/>
                <w:sz w:val="19"/>
              </w:rPr>
              <w:t>minus 2</w:t>
            </w:r>
          </w:p>
        </w:tc>
      </w:tr>
      <w:tr>
        <w:tc>
          <w:tcPr>
            <w:tcW w:type="dxa" w:w="2376"/>
            <w:tcMar>
              <w:top w:w="95" w:type="dxa"/>
              <w:start w:w="120" w:type="dxa"/>
              <w:bottom w:w="95" w:type="dxa"/>
              <w:end w:w="120" w:type="dxa"/>
            </w:tcMar>
            <w:vAlign w:val="center"/>
          </w:tcPr>
          <w:p>
            <w:r>
              <w:rPr>
                <w:rFonts w:ascii="Garamond" w:hAnsi="Garamond"/>
                <w:b/>
                <w:color w:val="111111"/>
                <w:sz w:val="19"/>
              </w:rPr>
              <w:t>Deception</w:t>
            </w:r>
          </w:p>
        </w:tc>
        <w:tc>
          <w:tcPr>
            <w:tcW w:type="dxa" w:w="1728"/>
            <w:tcMar>
              <w:top w:w="95" w:type="dxa"/>
              <w:start w:w="120" w:type="dxa"/>
              <w:bottom w:w="95" w:type="dxa"/>
              <w:end w:w="120" w:type="dxa"/>
            </w:tcMar>
            <w:vAlign w:val="center"/>
          </w:tcPr>
          <w:p>
            <w:r>
              <w:rPr>
                <w:rFonts w:ascii="Garamond" w:hAnsi="Garamond"/>
                <w:b w:val="0"/>
                <w:color w:val="111111"/>
                <w:sz w:val="19"/>
              </w:rPr>
              <w:t>+6 trained</w:t>
            </w:r>
          </w:p>
        </w:tc>
        <w:tc>
          <w:tcPr>
            <w:tcW w:type="dxa" w:w="2376"/>
            <w:tcMar>
              <w:top w:w="95" w:type="dxa"/>
              <w:start w:w="120" w:type="dxa"/>
              <w:bottom w:w="95" w:type="dxa"/>
              <w:end w:w="120" w:type="dxa"/>
            </w:tcMar>
            <w:vAlign w:val="center"/>
          </w:tcPr>
          <w:p>
            <w:r>
              <w:rPr>
                <w:rFonts w:ascii="Garamond" w:hAnsi="Garamond"/>
                <w:b w:val="0"/>
                <w:color w:val="111111"/>
                <w:sz w:val="19"/>
              </w:rPr>
              <w:t>History</w:t>
            </w:r>
          </w:p>
        </w:tc>
        <w:tc>
          <w:tcPr>
            <w:tcW w:type="dxa" w:w="1728"/>
            <w:tcMar>
              <w:top w:w="95" w:type="dxa"/>
              <w:start w:w="120" w:type="dxa"/>
              <w:bottom w:w="95" w:type="dxa"/>
              <w:end w:w="120" w:type="dxa"/>
            </w:tcMar>
            <w:vAlign w:val="center"/>
          </w:tcPr>
          <w:p>
            <w:r>
              <w:rPr>
                <w:rFonts w:ascii="Garamond" w:hAnsi="Garamond"/>
                <w:b w:val="0"/>
                <w:color w:val="111111"/>
                <w:sz w:val="19"/>
              </w:rPr>
              <w:t>+0</w:t>
            </w:r>
          </w:p>
        </w:tc>
      </w:tr>
      <w:tr>
        <w:tc>
          <w:tcPr>
            <w:tcW w:type="dxa" w:w="2376"/>
            <w:tcMar>
              <w:top w:w="95" w:type="dxa"/>
              <w:start w:w="120" w:type="dxa"/>
              <w:bottom w:w="95" w:type="dxa"/>
              <w:end w:w="120" w:type="dxa"/>
            </w:tcMar>
            <w:vAlign w:val="center"/>
            <w:shd w:fill="EEF2F7"/>
          </w:tcPr>
          <w:p>
            <w:r>
              <w:rPr>
                <w:rFonts w:ascii="Garamond" w:hAnsi="Garamond"/>
                <w:b/>
                <w:color w:val="111111"/>
                <w:sz w:val="19"/>
              </w:rPr>
              <w:t>Insight</w:t>
            </w:r>
          </w:p>
        </w:tc>
        <w:tc>
          <w:tcPr>
            <w:tcW w:type="dxa" w:w="1728"/>
            <w:tcMar>
              <w:top w:w="95" w:type="dxa"/>
              <w:start w:w="120" w:type="dxa"/>
              <w:bottom w:w="95" w:type="dxa"/>
              <w:end w:w="120" w:type="dxa"/>
            </w:tcMar>
            <w:vAlign w:val="center"/>
            <w:shd w:fill="EEF2F7"/>
          </w:tcPr>
          <w:p>
            <w:r>
              <w:rPr>
                <w:rFonts w:ascii="Garamond" w:hAnsi="Garamond"/>
                <w:b w:val="0"/>
                <w:color w:val="111111"/>
                <w:sz w:val="19"/>
              </w:rPr>
              <w:t>+0</w:t>
            </w:r>
          </w:p>
        </w:tc>
        <w:tc>
          <w:tcPr>
            <w:tcW w:type="dxa" w:w="2376"/>
            <w:tcMar>
              <w:top w:w="95" w:type="dxa"/>
              <w:start w:w="120" w:type="dxa"/>
              <w:bottom w:w="95" w:type="dxa"/>
              <w:end w:w="120" w:type="dxa"/>
            </w:tcMar>
            <w:vAlign w:val="center"/>
            <w:shd w:fill="EEF2F7"/>
          </w:tcPr>
          <w:p>
            <w:r>
              <w:rPr>
                <w:rFonts w:ascii="Garamond" w:hAnsi="Garamond"/>
                <w:b w:val="0"/>
                <w:color w:val="111111"/>
                <w:sz w:val="19"/>
              </w:rPr>
              <w:t>Intimidation</w:t>
            </w:r>
          </w:p>
        </w:tc>
        <w:tc>
          <w:tcPr>
            <w:tcW w:type="dxa" w:w="1728"/>
            <w:tcMar>
              <w:top w:w="95" w:type="dxa"/>
              <w:start w:w="120" w:type="dxa"/>
              <w:bottom w:w="95" w:type="dxa"/>
              <w:end w:w="120" w:type="dxa"/>
            </w:tcMar>
            <w:vAlign w:val="center"/>
            <w:shd w:fill="EEF2F7"/>
          </w:tcPr>
          <w:p>
            <w:r>
              <w:rPr>
                <w:rFonts w:ascii="Garamond" w:hAnsi="Garamond"/>
                <w:b w:val="0"/>
                <w:color w:val="111111"/>
                <w:sz w:val="19"/>
              </w:rPr>
              <w:t>+4</w:t>
            </w:r>
          </w:p>
        </w:tc>
      </w:tr>
      <w:tr>
        <w:tc>
          <w:tcPr>
            <w:tcW w:type="dxa" w:w="2376"/>
            <w:tcMar>
              <w:top w:w="95" w:type="dxa"/>
              <w:start w:w="120" w:type="dxa"/>
              <w:bottom w:w="95" w:type="dxa"/>
              <w:end w:w="120" w:type="dxa"/>
            </w:tcMar>
            <w:vAlign w:val="center"/>
          </w:tcPr>
          <w:p>
            <w:r>
              <w:rPr>
                <w:rFonts w:ascii="Garamond" w:hAnsi="Garamond"/>
                <w:b/>
                <w:color w:val="111111"/>
                <w:sz w:val="19"/>
              </w:rPr>
              <w:t>Investigation</w:t>
            </w:r>
          </w:p>
        </w:tc>
        <w:tc>
          <w:tcPr>
            <w:tcW w:type="dxa" w:w="1728"/>
            <w:tcMar>
              <w:top w:w="95" w:type="dxa"/>
              <w:start w:w="120" w:type="dxa"/>
              <w:bottom w:w="95" w:type="dxa"/>
              <w:end w:w="120" w:type="dxa"/>
            </w:tcMar>
            <w:vAlign w:val="center"/>
          </w:tcPr>
          <w:p>
            <w:r>
              <w:rPr>
                <w:rFonts w:ascii="Garamond" w:hAnsi="Garamond"/>
                <w:b w:val="0"/>
                <w:color w:val="111111"/>
                <w:sz w:val="19"/>
              </w:rPr>
              <w:t>+0</w:t>
            </w:r>
          </w:p>
        </w:tc>
        <w:tc>
          <w:tcPr>
            <w:tcW w:type="dxa" w:w="2376"/>
            <w:tcMar>
              <w:top w:w="95" w:type="dxa"/>
              <w:start w:w="120" w:type="dxa"/>
              <w:bottom w:w="95" w:type="dxa"/>
              <w:end w:w="120" w:type="dxa"/>
            </w:tcMar>
            <w:vAlign w:val="center"/>
          </w:tcPr>
          <w:p>
            <w:r>
              <w:rPr>
                <w:rFonts w:ascii="Garamond" w:hAnsi="Garamond"/>
                <w:b w:val="0"/>
                <w:color w:val="111111"/>
                <w:sz w:val="19"/>
              </w:rPr>
              <w:t>Medicine</w:t>
            </w:r>
          </w:p>
        </w:tc>
        <w:tc>
          <w:tcPr>
            <w:tcW w:type="dxa" w:w="1728"/>
            <w:tcMar>
              <w:top w:w="95" w:type="dxa"/>
              <w:start w:w="120" w:type="dxa"/>
              <w:bottom w:w="95" w:type="dxa"/>
              <w:end w:w="120" w:type="dxa"/>
            </w:tcMar>
            <w:vAlign w:val="center"/>
          </w:tcPr>
          <w:p>
            <w:r>
              <w:rPr>
                <w:rFonts w:ascii="Garamond" w:hAnsi="Garamond"/>
                <w:b w:val="0"/>
                <w:color w:val="111111"/>
                <w:sz w:val="19"/>
              </w:rPr>
              <w:t>+0</w:t>
            </w:r>
          </w:p>
        </w:tc>
      </w:tr>
      <w:tr>
        <w:tc>
          <w:tcPr>
            <w:tcW w:type="dxa" w:w="2376"/>
            <w:tcMar>
              <w:top w:w="95" w:type="dxa"/>
              <w:start w:w="120" w:type="dxa"/>
              <w:bottom w:w="95" w:type="dxa"/>
              <w:end w:w="120" w:type="dxa"/>
            </w:tcMar>
            <w:vAlign w:val="center"/>
            <w:shd w:fill="EEF2F7"/>
          </w:tcPr>
          <w:p>
            <w:r>
              <w:rPr>
                <w:rFonts w:ascii="Garamond" w:hAnsi="Garamond"/>
                <w:b/>
                <w:color w:val="111111"/>
                <w:sz w:val="19"/>
              </w:rPr>
              <w:t>Nature</w:t>
            </w:r>
          </w:p>
        </w:tc>
        <w:tc>
          <w:tcPr>
            <w:tcW w:type="dxa" w:w="1728"/>
            <w:tcMar>
              <w:top w:w="95" w:type="dxa"/>
              <w:start w:w="120" w:type="dxa"/>
              <w:bottom w:w="95" w:type="dxa"/>
              <w:end w:w="120" w:type="dxa"/>
            </w:tcMar>
            <w:vAlign w:val="center"/>
            <w:shd w:fill="EEF2F7"/>
          </w:tcPr>
          <w:p>
            <w:r>
              <w:rPr>
                <w:rFonts w:ascii="Garamond" w:hAnsi="Garamond"/>
                <w:b w:val="0"/>
                <w:color w:val="111111"/>
                <w:sz w:val="19"/>
              </w:rPr>
              <w:t>+0</w:t>
            </w:r>
          </w:p>
        </w:tc>
        <w:tc>
          <w:tcPr>
            <w:tcW w:type="dxa" w:w="2376"/>
            <w:tcMar>
              <w:top w:w="95" w:type="dxa"/>
              <w:start w:w="120" w:type="dxa"/>
              <w:bottom w:w="95" w:type="dxa"/>
              <w:end w:w="120" w:type="dxa"/>
            </w:tcMar>
            <w:vAlign w:val="center"/>
            <w:shd w:fill="EEF2F7"/>
          </w:tcPr>
          <w:p>
            <w:r>
              <w:rPr>
                <w:rFonts w:ascii="Garamond" w:hAnsi="Garamond"/>
                <w:b w:val="0"/>
                <w:color w:val="111111"/>
                <w:sz w:val="19"/>
              </w:rPr>
              <w:t>Perception</w:t>
            </w:r>
          </w:p>
        </w:tc>
        <w:tc>
          <w:tcPr>
            <w:tcW w:type="dxa" w:w="1728"/>
            <w:tcMar>
              <w:top w:w="95" w:type="dxa"/>
              <w:start w:w="120" w:type="dxa"/>
              <w:bottom w:w="95" w:type="dxa"/>
              <w:end w:w="120" w:type="dxa"/>
            </w:tcMar>
            <w:vAlign w:val="center"/>
            <w:shd w:fill="EEF2F7"/>
          </w:tcPr>
          <w:p>
            <w:r>
              <w:rPr>
                <w:rFonts w:ascii="Garamond" w:hAnsi="Garamond"/>
                <w:b w:val="0"/>
                <w:color w:val="111111"/>
                <w:sz w:val="19"/>
              </w:rPr>
              <w:t>+2 trained</w:t>
            </w:r>
          </w:p>
        </w:tc>
      </w:tr>
      <w:tr>
        <w:tc>
          <w:tcPr>
            <w:tcW w:type="dxa" w:w="2376"/>
            <w:tcMar>
              <w:top w:w="95" w:type="dxa"/>
              <w:start w:w="120" w:type="dxa"/>
              <w:bottom w:w="95" w:type="dxa"/>
              <w:end w:w="120" w:type="dxa"/>
            </w:tcMar>
            <w:vAlign w:val="center"/>
          </w:tcPr>
          <w:p>
            <w:r>
              <w:rPr>
                <w:rFonts w:ascii="Garamond" w:hAnsi="Garamond"/>
                <w:b/>
                <w:color w:val="111111"/>
                <w:sz w:val="19"/>
              </w:rPr>
              <w:t>Performance</w:t>
            </w:r>
          </w:p>
        </w:tc>
        <w:tc>
          <w:tcPr>
            <w:tcW w:type="dxa" w:w="1728"/>
            <w:tcMar>
              <w:top w:w="95" w:type="dxa"/>
              <w:start w:w="120" w:type="dxa"/>
              <w:bottom w:w="95" w:type="dxa"/>
              <w:end w:w="120" w:type="dxa"/>
            </w:tcMar>
            <w:vAlign w:val="center"/>
          </w:tcPr>
          <w:p>
            <w:r>
              <w:rPr>
                <w:rFonts w:ascii="Garamond" w:hAnsi="Garamond"/>
                <w:b w:val="0"/>
                <w:color w:val="111111"/>
                <w:sz w:val="19"/>
              </w:rPr>
              <w:t>+4</w:t>
            </w:r>
          </w:p>
        </w:tc>
        <w:tc>
          <w:tcPr>
            <w:tcW w:type="dxa" w:w="2376"/>
            <w:tcMar>
              <w:top w:w="95" w:type="dxa"/>
              <w:start w:w="120" w:type="dxa"/>
              <w:bottom w:w="95" w:type="dxa"/>
              <w:end w:w="120" w:type="dxa"/>
            </w:tcMar>
            <w:vAlign w:val="center"/>
          </w:tcPr>
          <w:p>
            <w:r>
              <w:rPr>
                <w:rFonts w:ascii="Garamond" w:hAnsi="Garamond"/>
                <w:b w:val="0"/>
                <w:color w:val="111111"/>
                <w:sz w:val="19"/>
              </w:rPr>
              <w:t>Persuasion</w:t>
            </w:r>
          </w:p>
        </w:tc>
        <w:tc>
          <w:tcPr>
            <w:tcW w:type="dxa" w:w="1728"/>
            <w:tcMar>
              <w:top w:w="95" w:type="dxa"/>
              <w:start w:w="120" w:type="dxa"/>
              <w:bottom w:w="95" w:type="dxa"/>
              <w:end w:w="120" w:type="dxa"/>
            </w:tcMar>
            <w:vAlign w:val="center"/>
          </w:tcPr>
          <w:p>
            <w:r>
              <w:rPr>
                <w:rFonts w:ascii="Garamond" w:hAnsi="Garamond"/>
                <w:b w:val="0"/>
                <w:color w:val="111111"/>
                <w:sz w:val="19"/>
              </w:rPr>
              <w:t>+6 trained</w:t>
            </w:r>
          </w:p>
        </w:tc>
      </w:tr>
      <w:tr>
        <w:tc>
          <w:tcPr>
            <w:tcW w:type="dxa" w:w="2376"/>
            <w:tcMar>
              <w:top w:w="95" w:type="dxa"/>
              <w:start w:w="120" w:type="dxa"/>
              <w:bottom w:w="95" w:type="dxa"/>
              <w:end w:w="120" w:type="dxa"/>
            </w:tcMar>
            <w:vAlign w:val="center"/>
            <w:shd w:fill="EEF2F7"/>
          </w:tcPr>
          <w:p>
            <w:r>
              <w:rPr>
                <w:rFonts w:ascii="Garamond" w:hAnsi="Garamond"/>
                <w:b/>
                <w:color w:val="111111"/>
                <w:sz w:val="19"/>
              </w:rPr>
              <w:t>Religion</w:t>
            </w:r>
          </w:p>
        </w:tc>
        <w:tc>
          <w:tcPr>
            <w:tcW w:type="dxa" w:w="1728"/>
            <w:tcMar>
              <w:top w:w="95" w:type="dxa"/>
              <w:start w:w="120" w:type="dxa"/>
              <w:bottom w:w="95" w:type="dxa"/>
              <w:end w:w="120" w:type="dxa"/>
            </w:tcMar>
            <w:vAlign w:val="center"/>
            <w:shd w:fill="EEF2F7"/>
          </w:tcPr>
          <w:p>
            <w:r>
              <w:rPr>
                <w:rFonts w:ascii="Garamond" w:hAnsi="Garamond"/>
                <w:b w:val="0"/>
                <w:color w:val="111111"/>
                <w:sz w:val="19"/>
              </w:rPr>
              <w:t>+0</w:t>
            </w:r>
          </w:p>
        </w:tc>
        <w:tc>
          <w:tcPr>
            <w:tcW w:type="dxa" w:w="2376"/>
            <w:tcMar>
              <w:top w:w="95" w:type="dxa"/>
              <w:start w:w="120" w:type="dxa"/>
              <w:bottom w:w="95" w:type="dxa"/>
              <w:end w:w="120" w:type="dxa"/>
            </w:tcMar>
            <w:vAlign w:val="center"/>
            <w:shd w:fill="EEF2F7"/>
          </w:tcPr>
          <w:p>
            <w:r>
              <w:rPr>
                <w:rFonts w:ascii="Garamond" w:hAnsi="Garamond"/>
                <w:b w:val="0"/>
                <w:color w:val="111111"/>
                <w:sz w:val="19"/>
              </w:rPr>
              <w:t>Sleight of Hand</w:t>
            </w:r>
          </w:p>
        </w:tc>
        <w:tc>
          <w:tcPr>
            <w:tcW w:type="dxa" w:w="1728"/>
            <w:tcMar>
              <w:top w:w="95" w:type="dxa"/>
              <w:start w:w="120" w:type="dxa"/>
              <w:bottom w:w="95" w:type="dxa"/>
              <w:end w:w="120" w:type="dxa"/>
            </w:tcMar>
            <w:vAlign w:val="center"/>
            <w:shd w:fill="EEF2F7"/>
          </w:tcPr>
          <w:p>
            <w:r>
              <w:rPr>
                <w:rFonts w:ascii="Garamond" w:hAnsi="Garamond"/>
                <w:b w:val="0"/>
                <w:color w:val="111111"/>
                <w:sz w:val="19"/>
              </w:rPr>
              <w:t>+6 trained</w:t>
            </w:r>
          </w:p>
        </w:tc>
      </w:tr>
      <w:tr>
        <w:tc>
          <w:tcPr>
            <w:tcW w:type="dxa" w:w="2376"/>
            <w:tcMar>
              <w:top w:w="95" w:type="dxa"/>
              <w:start w:w="120" w:type="dxa"/>
              <w:bottom w:w="95" w:type="dxa"/>
              <w:end w:w="120" w:type="dxa"/>
            </w:tcMar>
            <w:vAlign w:val="center"/>
          </w:tcPr>
          <w:p>
            <w:r>
              <w:rPr>
                <w:rFonts w:ascii="Garamond" w:hAnsi="Garamond"/>
                <w:b/>
                <w:color w:val="111111"/>
                <w:sz w:val="19"/>
              </w:rPr>
              <w:t>Stealth</w:t>
            </w:r>
          </w:p>
        </w:tc>
        <w:tc>
          <w:tcPr>
            <w:tcW w:type="dxa" w:w="1728"/>
            <w:tcMar>
              <w:top w:w="95" w:type="dxa"/>
              <w:start w:w="120" w:type="dxa"/>
              <w:bottom w:w="95" w:type="dxa"/>
              <w:end w:w="120" w:type="dxa"/>
            </w:tcMar>
            <w:vAlign w:val="center"/>
          </w:tcPr>
          <w:p>
            <w:r>
              <w:rPr>
                <w:rFonts w:ascii="Garamond" w:hAnsi="Garamond"/>
                <w:b w:val="0"/>
                <w:color w:val="111111"/>
                <w:sz w:val="19"/>
              </w:rPr>
              <w:t>+8 expertise</w:t>
            </w:r>
          </w:p>
        </w:tc>
        <w:tc>
          <w:tcPr>
            <w:tcW w:type="dxa" w:w="2376"/>
            <w:tcMar>
              <w:top w:w="95" w:type="dxa"/>
              <w:start w:w="120" w:type="dxa"/>
              <w:bottom w:w="95" w:type="dxa"/>
              <w:end w:w="120" w:type="dxa"/>
            </w:tcMar>
            <w:vAlign w:val="center"/>
          </w:tcPr>
          <w:p>
            <w:r>
              <w:rPr>
                <w:rFonts w:ascii="Garamond" w:hAnsi="Garamond"/>
                <w:b w:val="0"/>
                <w:color w:val="111111"/>
                <w:sz w:val="19"/>
              </w:rPr>
              <w:t>Survival</w:t>
            </w:r>
          </w:p>
        </w:tc>
        <w:tc>
          <w:tcPr>
            <w:tcW w:type="dxa" w:w="1728"/>
            <w:tcMar>
              <w:top w:w="95" w:type="dxa"/>
              <w:start w:w="120" w:type="dxa"/>
              <w:bottom w:w="95" w:type="dxa"/>
              <w:end w:w="120" w:type="dxa"/>
            </w:tcMar>
            <w:vAlign w:val="center"/>
          </w:tcPr>
          <w:p>
            <w:r>
              <w:rPr>
                <w:rFonts w:ascii="Garamond" w:hAnsi="Garamond"/>
                <w:b w:val="0"/>
                <w:color w:val="111111"/>
                <w:sz w:val="19"/>
              </w:rPr>
              <w:t>+0</w:t>
            </w:r>
          </w:p>
        </w:tc>
      </w:tr>
    </w:tbl>
    <w:p>
      <w:pPr>
        <w:spacing w:after="0"/>
      </w:pPr>
    </w:p>
    <w:p>
      <w:pPr>
        <w:pStyle w:val="Heading2"/>
        <w:keepNext/>
      </w:pPr>
      <w:r>
        <w:t>Skills to Reach for Often</w:t>
      </w:r>
    </w:p>
    <w:p>
      <w:pPr>
        <w:spacing w:after="100" w:line="252" w:lineRule="auto"/>
      </w:pPr>
      <w:r>
        <w:rPr>
          <w:rFonts w:ascii="Aptos" w:hAnsi="Aptos"/>
          <w:b/>
          <w:color w:val="29364F"/>
          <w:sz w:val="19"/>
        </w:rPr>
        <w:t xml:space="preserve">Stealth plus 8  </w:t>
      </w:r>
      <w:r>
        <w:rPr>
          <w:rFonts w:ascii="Garamond" w:hAnsi="Garamond"/>
          <w:color w:val="111111"/>
          <w:sz w:val="21"/>
        </w:rPr>
        <w:t>Hide, move quietly, shadow someone, or approach without being noticed.</w:t>
      </w:r>
    </w:p>
    <w:p>
      <w:pPr>
        <w:spacing w:after="100" w:line="252" w:lineRule="auto"/>
      </w:pPr>
      <w:r>
        <w:rPr>
          <w:rFonts w:ascii="Aptos" w:hAnsi="Aptos"/>
          <w:b/>
          <w:color w:val="29364F"/>
          <w:sz w:val="19"/>
        </w:rPr>
        <w:t xml:space="preserve">Deception plus 6  </w:t>
      </w:r>
      <w:r>
        <w:rPr>
          <w:rFonts w:ascii="Garamond" w:hAnsi="Garamond"/>
          <w:color w:val="111111"/>
          <w:sz w:val="21"/>
        </w:rPr>
        <w:t>Maintain a cover story, conceal intent, bluff, or misdirect suspicion.</w:t>
      </w:r>
    </w:p>
    <w:p>
      <w:pPr>
        <w:spacing w:after="100" w:line="252" w:lineRule="auto"/>
      </w:pPr>
      <w:r>
        <w:rPr>
          <w:rFonts w:ascii="Aptos" w:hAnsi="Aptos"/>
          <w:b/>
          <w:color w:val="29364F"/>
          <w:sz w:val="19"/>
        </w:rPr>
        <w:t xml:space="preserve">Persuasion plus 6  </w:t>
      </w:r>
      <w:r>
        <w:rPr>
          <w:rFonts w:ascii="Garamond" w:hAnsi="Garamond"/>
          <w:color w:val="111111"/>
          <w:sz w:val="21"/>
        </w:rPr>
        <w:t>Build trust, negotiate, or convince someone through honest reasoning.</w:t>
      </w:r>
    </w:p>
    <w:p>
      <w:pPr>
        <w:spacing w:after="100" w:line="252" w:lineRule="auto"/>
      </w:pPr>
      <w:r>
        <w:rPr>
          <w:rFonts w:ascii="Aptos" w:hAnsi="Aptos"/>
          <w:b/>
          <w:color w:val="29364F"/>
          <w:sz w:val="19"/>
        </w:rPr>
        <w:t xml:space="preserve">Sleight of Hand plus 6  </w:t>
      </w:r>
      <w:r>
        <w:rPr>
          <w:rFonts w:ascii="Garamond" w:hAnsi="Garamond"/>
          <w:color w:val="111111"/>
          <w:sz w:val="21"/>
        </w:rPr>
        <w:t>Conceal a small object, manipulate something unnoticed, or perform delicate misdirection.</w:t>
      </w:r>
    </w:p>
    <w:p>
      <w:pPr>
        <w:spacing w:after="100" w:line="252" w:lineRule="auto"/>
      </w:pPr>
      <w:r>
        <w:rPr>
          <w:rFonts w:ascii="Aptos" w:hAnsi="Aptos"/>
          <w:b/>
          <w:color w:val="29364F"/>
          <w:sz w:val="19"/>
        </w:rPr>
        <w:t xml:space="preserve">Acrobatics plus 6  </w:t>
      </w:r>
      <w:r>
        <w:rPr>
          <w:rFonts w:ascii="Garamond" w:hAnsi="Garamond"/>
          <w:color w:val="111111"/>
          <w:sz w:val="21"/>
        </w:rPr>
        <w:t>Keep balance, escape a grapple, tumble through difficult movement, or land safely when allowed.</w:t>
      </w:r>
    </w:p>
    <w:p>
      <w:pPr>
        <w:spacing w:after="100" w:line="252" w:lineRule="auto"/>
      </w:pPr>
      <w:r>
        <w:rPr>
          <w:rFonts w:ascii="Aptos" w:hAnsi="Aptos"/>
          <w:b/>
          <w:color w:val="29364F"/>
          <w:sz w:val="19"/>
        </w:rPr>
        <w:t xml:space="preserve">Perception plus 2  </w:t>
      </w:r>
      <w:r>
        <w:rPr>
          <w:rFonts w:ascii="Garamond" w:hAnsi="Garamond"/>
          <w:color w:val="111111"/>
          <w:sz w:val="21"/>
        </w:rPr>
        <w:t>Spot ambushes, hidden movement, sounds, and environmental danger.</w:t>
      </w:r>
    </w:p>
    <w:p>
      <w:pPr>
        <w:spacing w:before="80" w:after="140"/>
        <w:ind w:left="216" w:right="216"/>
      </w:pPr>
      <w:r>
        <w:rPr>
          <w:rFonts w:ascii="Aptos" w:hAnsi="Aptos"/>
          <w:b/>
          <w:color w:val="9A742C"/>
          <w:sz w:val="19"/>
        </w:rPr>
        <w:t xml:space="preserve">Expertise check  </w:t>
      </w:r>
      <w:r>
        <w:rPr>
          <w:rFonts w:ascii="Garamond" w:hAnsi="Garamond"/>
          <w:i/>
          <w:color w:val="111111"/>
          <w:sz w:val="20"/>
        </w:rPr>
        <w:t>Stealth is clearly Ringgo's first Expertise choice. The exported sheet does not visibly identify the second choice. Confirm whether it is thieves' tools before Session 1.</w:t>
      </w:r>
    </w:p>
    <w:p>
      <w:r>
        <w:br w:type="page"/>
      </w:r>
    </w:p>
    <w:p>
      <w:pPr>
        <w:spacing w:after="40"/>
      </w:pPr>
      <w:r>
        <w:rPr>
          <w:rFonts w:ascii="Aptos" w:hAnsi="Aptos"/>
          <w:b/>
          <w:smallCaps/>
          <w:color w:val="9A742C"/>
          <w:sz w:val="18"/>
        </w:rPr>
        <w:t>COMBAT BASICS</w:t>
      </w:r>
    </w:p>
    <w:p>
      <w:pPr>
        <w:pStyle w:val="Heading1"/>
        <w:keepNext/>
      </w:pPr>
      <w:r>
        <w:t>How a Turn Works</w:t>
      </w:r>
    </w:p>
    <w:p>
      <w:pPr>
        <w:spacing w:after="130" w:line="259" w:lineRule="auto"/>
        <w:jc w:val="both"/>
      </w:pPr>
      <w:r>
        <w:rPr>
          <w:rFonts w:ascii="Garamond" w:hAnsi="Garamond"/>
          <w:i w:val="0"/>
          <w:color w:val="111111"/>
          <w:sz w:val="21"/>
        </w:rPr>
        <w:t>At the start of combat, roll initiative: d20 + 4. When Ringgo's turn arrives, he can move up to 30 feet and take one action. He may also use one bonus action or one reaction only when a rule specifically allows 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1944"/>
            <w:shd w:fill="29364F"/>
            <w:tcMar>
              <w:top w:w="95" w:type="dxa"/>
              <w:start w:w="120" w:type="dxa"/>
              <w:bottom w:w="95" w:type="dxa"/>
              <w:end w:w="120" w:type="dxa"/>
            </w:tcMar>
            <w:vAlign w:val="center"/>
          </w:tcPr>
          <w:p>
            <w:r>
              <w:rPr>
                <w:rFonts w:ascii="Aptos" w:hAnsi="Aptos"/>
                <w:b/>
                <w:color w:val="FFFFFF"/>
                <w:sz w:val="18"/>
              </w:rPr>
              <w:t>Part of the Round</w:t>
            </w:r>
          </w:p>
        </w:tc>
        <w:tc>
          <w:tcPr>
            <w:tcW w:type="dxa" w:w="7776"/>
            <w:shd w:fill="29364F"/>
            <w:tcMar>
              <w:top w:w="95" w:type="dxa"/>
              <w:start w:w="120" w:type="dxa"/>
              <w:bottom w:w="95" w:type="dxa"/>
              <w:end w:w="120" w:type="dxa"/>
            </w:tcMar>
            <w:vAlign w:val="center"/>
          </w:tcPr>
          <w:p>
            <w:r>
              <w:rPr>
                <w:rFonts w:ascii="Aptos" w:hAnsi="Aptos"/>
                <w:b/>
                <w:color w:val="FFFFFF"/>
                <w:sz w:val="18"/>
              </w:rPr>
              <w:t>What Cade Decides</w:t>
            </w:r>
          </w:p>
        </w:tc>
      </w:tr>
      <w:tr>
        <w:tc>
          <w:tcPr>
            <w:tcW w:type="dxa" w:w="1944"/>
            <w:tcMar>
              <w:top w:w="95" w:type="dxa"/>
              <w:start w:w="120" w:type="dxa"/>
              <w:bottom w:w="95" w:type="dxa"/>
              <w:end w:w="120" w:type="dxa"/>
            </w:tcMar>
            <w:vAlign w:val="center"/>
          </w:tcPr>
          <w:p>
            <w:r>
              <w:rPr>
                <w:rFonts w:ascii="Garamond" w:hAnsi="Garamond"/>
                <w:b/>
                <w:color w:val="111111"/>
                <w:sz w:val="19"/>
              </w:rPr>
              <w:t>Movement</w:t>
            </w:r>
          </w:p>
        </w:tc>
        <w:tc>
          <w:tcPr>
            <w:tcW w:type="dxa" w:w="7776"/>
            <w:tcMar>
              <w:top w:w="95" w:type="dxa"/>
              <w:start w:w="120" w:type="dxa"/>
              <w:bottom w:w="95" w:type="dxa"/>
              <w:end w:w="120" w:type="dxa"/>
            </w:tcMar>
            <w:vAlign w:val="center"/>
          </w:tcPr>
          <w:p>
            <w:r>
              <w:rPr>
                <w:rFonts w:ascii="Garamond" w:hAnsi="Garamond"/>
                <w:b w:val="0"/>
                <w:color w:val="111111"/>
                <w:sz w:val="19"/>
              </w:rPr>
              <w:t>Move up to 30 feet before or after the action. Breaking movement into two parts is allowed.</w:t>
            </w:r>
          </w:p>
        </w:tc>
      </w:tr>
      <w:tr>
        <w:tc>
          <w:tcPr>
            <w:tcW w:type="dxa" w:w="1944"/>
            <w:tcMar>
              <w:top w:w="95" w:type="dxa"/>
              <w:start w:w="120" w:type="dxa"/>
              <w:bottom w:w="95" w:type="dxa"/>
              <w:end w:w="120" w:type="dxa"/>
            </w:tcMar>
            <w:vAlign w:val="center"/>
            <w:shd w:fill="EEF2F7"/>
          </w:tcPr>
          <w:p>
            <w:r>
              <w:rPr>
                <w:rFonts w:ascii="Garamond" w:hAnsi="Garamond"/>
                <w:b/>
                <w:color w:val="111111"/>
                <w:sz w:val="19"/>
              </w:rPr>
              <w:t>Action</w:t>
            </w:r>
          </w:p>
        </w:tc>
        <w:tc>
          <w:tcPr>
            <w:tcW w:type="dxa" w:w="7776"/>
            <w:tcMar>
              <w:top w:w="95" w:type="dxa"/>
              <w:start w:w="120" w:type="dxa"/>
              <w:bottom w:w="95" w:type="dxa"/>
              <w:end w:w="120" w:type="dxa"/>
            </w:tcMar>
            <w:vAlign w:val="center"/>
            <w:shd w:fill="EEF2F7"/>
          </w:tcPr>
          <w:p>
            <w:r>
              <w:rPr>
                <w:rFonts w:ascii="Garamond" w:hAnsi="Garamond"/>
                <w:b w:val="0"/>
                <w:color w:val="111111"/>
                <w:sz w:val="19"/>
              </w:rPr>
              <w:t>Usually Attack, Hide, Dash, Disengage, Dodge, Help, Search, Ready, or use an object.</w:t>
            </w:r>
          </w:p>
        </w:tc>
      </w:tr>
      <w:tr>
        <w:tc>
          <w:tcPr>
            <w:tcW w:type="dxa" w:w="1944"/>
            <w:tcMar>
              <w:top w:w="95" w:type="dxa"/>
              <w:start w:w="120" w:type="dxa"/>
              <w:bottom w:w="95" w:type="dxa"/>
              <w:end w:w="120" w:type="dxa"/>
            </w:tcMar>
            <w:vAlign w:val="center"/>
          </w:tcPr>
          <w:p>
            <w:r>
              <w:rPr>
                <w:rFonts w:ascii="Garamond" w:hAnsi="Garamond"/>
                <w:b/>
                <w:color w:val="111111"/>
                <w:sz w:val="19"/>
              </w:rPr>
              <w:t>Bonus action</w:t>
            </w:r>
          </w:p>
        </w:tc>
        <w:tc>
          <w:tcPr>
            <w:tcW w:type="dxa" w:w="7776"/>
            <w:tcMar>
              <w:top w:w="95" w:type="dxa"/>
              <w:start w:w="120" w:type="dxa"/>
              <w:bottom w:w="95" w:type="dxa"/>
              <w:end w:w="120" w:type="dxa"/>
            </w:tcMar>
            <w:vAlign w:val="center"/>
          </w:tcPr>
          <w:p>
            <w:r>
              <w:rPr>
                <w:rFonts w:ascii="Garamond" w:hAnsi="Garamond"/>
                <w:b w:val="0"/>
                <w:color w:val="111111"/>
                <w:sz w:val="19"/>
              </w:rPr>
              <w:t>At level 1, mainly a second dagger attack when fighting with two light weapons. Cunning Action begins at level 2.</w:t>
            </w:r>
          </w:p>
        </w:tc>
      </w:tr>
      <w:tr>
        <w:tc>
          <w:tcPr>
            <w:tcW w:type="dxa" w:w="1944"/>
            <w:tcMar>
              <w:top w:w="95" w:type="dxa"/>
              <w:start w:w="120" w:type="dxa"/>
              <w:bottom w:w="95" w:type="dxa"/>
              <w:end w:w="120" w:type="dxa"/>
            </w:tcMar>
            <w:vAlign w:val="center"/>
            <w:shd w:fill="EEF2F7"/>
          </w:tcPr>
          <w:p>
            <w:r>
              <w:rPr>
                <w:rFonts w:ascii="Garamond" w:hAnsi="Garamond"/>
                <w:b/>
                <w:color w:val="111111"/>
                <w:sz w:val="19"/>
              </w:rPr>
              <w:t>Reaction</w:t>
            </w:r>
          </w:p>
        </w:tc>
        <w:tc>
          <w:tcPr>
            <w:tcW w:type="dxa" w:w="7776"/>
            <w:tcMar>
              <w:top w:w="95" w:type="dxa"/>
              <w:start w:w="120" w:type="dxa"/>
              <w:bottom w:w="95" w:type="dxa"/>
              <w:end w:w="120" w:type="dxa"/>
            </w:tcMar>
            <w:vAlign w:val="center"/>
            <w:shd w:fill="EEF2F7"/>
          </w:tcPr>
          <w:p>
            <w:r>
              <w:rPr>
                <w:rFonts w:ascii="Garamond" w:hAnsi="Garamond"/>
                <w:b w:val="0"/>
                <w:color w:val="111111"/>
                <w:sz w:val="19"/>
              </w:rPr>
              <w:t>One response between turns, commonly an opportunity attack when an enemy leaves Ringgo's reach.</w:t>
            </w:r>
          </w:p>
        </w:tc>
      </w:tr>
      <w:tr>
        <w:tc>
          <w:tcPr>
            <w:tcW w:type="dxa" w:w="1944"/>
            <w:tcMar>
              <w:top w:w="95" w:type="dxa"/>
              <w:start w:w="120" w:type="dxa"/>
              <w:bottom w:w="95" w:type="dxa"/>
              <w:end w:w="120" w:type="dxa"/>
            </w:tcMar>
            <w:vAlign w:val="center"/>
          </w:tcPr>
          <w:p>
            <w:r>
              <w:rPr>
                <w:rFonts w:ascii="Garamond" w:hAnsi="Garamond"/>
                <w:b/>
                <w:color w:val="111111"/>
                <w:sz w:val="19"/>
              </w:rPr>
              <w:t>Communication</w:t>
            </w:r>
          </w:p>
        </w:tc>
        <w:tc>
          <w:tcPr>
            <w:tcW w:type="dxa" w:w="7776"/>
            <w:tcMar>
              <w:top w:w="95" w:type="dxa"/>
              <w:start w:w="120" w:type="dxa"/>
              <w:bottom w:w="95" w:type="dxa"/>
              <w:end w:w="120" w:type="dxa"/>
            </w:tcMar>
            <w:vAlign w:val="center"/>
          </w:tcPr>
          <w:p>
            <w:r>
              <w:rPr>
                <w:rFonts w:ascii="Garamond" w:hAnsi="Garamond"/>
                <w:b w:val="0"/>
                <w:color w:val="111111"/>
                <w:sz w:val="19"/>
              </w:rPr>
              <w:t>Ringgo can speak briefly during the turn without spending an action.</w:t>
            </w:r>
          </w:p>
        </w:tc>
      </w:tr>
    </w:tbl>
    <w:p>
      <w:pPr>
        <w:spacing w:after="0"/>
      </w:pPr>
    </w:p>
    <w:p>
      <w:pPr>
        <w:pStyle w:val="Heading2"/>
        <w:keepNext/>
      </w:pPr>
      <w:r>
        <w:t>Simple Combat Routine</w:t>
      </w:r>
    </w:p>
    <w:p>
      <w:pPr>
        <w:pStyle w:val="ListNumber"/>
        <w:spacing w:after="60" w:line="247" w:lineRule="auto"/>
      </w:pPr>
      <w:r>
        <w:rPr>
          <w:rFonts w:ascii="Garamond" w:hAnsi="Garamond"/>
          <w:color w:val="111111"/>
          <w:sz w:val="21"/>
        </w:rPr>
        <w:t>Choose a target already threatened by one of Ringgo's allies. This often enables Sneak Attack.</w:t>
      </w:r>
    </w:p>
    <w:p>
      <w:pPr>
        <w:pStyle w:val="ListNumber"/>
        <w:spacing w:after="60" w:line="247" w:lineRule="auto"/>
      </w:pPr>
      <w:r>
        <w:rPr>
          <w:rFonts w:ascii="Garamond" w:hAnsi="Garamond"/>
          <w:color w:val="111111"/>
          <w:sz w:val="21"/>
        </w:rPr>
        <w:t>Use the shortbow from a safe position or the rapier when Ringgo must fight in melee.</w:t>
      </w:r>
    </w:p>
    <w:p>
      <w:pPr>
        <w:pStyle w:val="ListNumber"/>
        <w:spacing w:after="60" w:line="247" w:lineRule="auto"/>
      </w:pPr>
      <w:r>
        <w:rPr>
          <w:rFonts w:ascii="Garamond" w:hAnsi="Garamond"/>
          <w:color w:val="111111"/>
          <w:sz w:val="21"/>
        </w:rPr>
        <w:t>Roll d20 + 6 to attack. If the total equals or exceeds the target's Armor Class, the attack hits.</w:t>
      </w:r>
    </w:p>
    <w:p>
      <w:pPr>
        <w:pStyle w:val="ListNumber"/>
        <w:spacing w:after="60" w:line="247" w:lineRule="auto"/>
      </w:pPr>
      <w:r>
        <w:rPr>
          <w:rFonts w:ascii="Garamond" w:hAnsi="Garamond"/>
          <w:color w:val="111111"/>
          <w:sz w:val="21"/>
        </w:rPr>
        <w:t>Roll the weapon's damage and add 1d6 Sneak Attack when its conditions are met.</w:t>
      </w:r>
    </w:p>
    <w:p>
      <w:pPr>
        <w:pStyle w:val="ListNumber"/>
        <w:spacing w:after="60" w:line="247" w:lineRule="auto"/>
      </w:pPr>
      <w:r>
        <w:rPr>
          <w:rFonts w:ascii="Garamond" w:hAnsi="Garamond"/>
          <w:color w:val="111111"/>
          <w:sz w:val="21"/>
        </w:rPr>
        <w:t>Move behind cover or away from obvious danger when doing so will not trigger an opportunity attack.</w:t>
      </w:r>
    </w:p>
    <w:p>
      <w:pPr>
        <w:pStyle w:val="Heading2"/>
        <w:keepNext/>
      </w:pPr>
      <w:r>
        <w:t>Staying Alive at Level 1</w:t>
      </w:r>
    </w:p>
    <w:p>
      <w:pPr>
        <w:spacing w:after="130" w:line="259" w:lineRule="auto"/>
        <w:jc w:val="both"/>
      </w:pPr>
      <w:r>
        <w:rPr>
          <w:rFonts w:ascii="Garamond" w:hAnsi="Garamond"/>
          <w:i w:val="0"/>
          <w:color w:val="111111"/>
          <w:sz w:val="21"/>
        </w:rPr>
        <w:t>Ringgo has 10 hit points. He is accurate and hard to hit, but one strong attack can still drop him. Fight beside the party, use range and cover, and do not remain surrounded. Disengage uses his action until Cunning Action arrives at level 2.</w:t>
      </w:r>
    </w:p>
    <w:p>
      <w:r>
        <w:br w:type="page"/>
      </w:r>
    </w:p>
    <w:p>
      <w:pPr>
        <w:spacing w:after="40"/>
      </w:pPr>
      <w:r>
        <w:rPr>
          <w:rFonts w:ascii="Aptos" w:hAnsi="Aptos"/>
          <w:b/>
          <w:smallCaps/>
          <w:color w:val="9A742C"/>
          <w:sz w:val="18"/>
        </w:rPr>
        <w:t>ATTACKS</w:t>
      </w:r>
    </w:p>
    <w:p>
      <w:pPr>
        <w:pStyle w:val="Heading1"/>
        <w:keepNext/>
      </w:pPr>
      <w:r>
        <w:t>Weapons and Sneak Attack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tblHeader w:val="true"/>
        </w:trPr>
        <w:tc>
          <w:tcPr>
            <w:tcW w:type="dxa" w:w="1757"/>
            <w:shd w:fill="29364F"/>
            <w:tcMar>
              <w:top w:w="95" w:type="dxa"/>
              <w:start w:w="120" w:type="dxa"/>
              <w:bottom w:w="95" w:type="dxa"/>
              <w:end w:w="120" w:type="dxa"/>
            </w:tcMar>
            <w:vAlign w:val="center"/>
          </w:tcPr>
          <w:p>
            <w:r>
              <w:rPr>
                <w:rFonts w:ascii="Aptos" w:hAnsi="Aptos"/>
                <w:b/>
                <w:color w:val="FFFFFF"/>
                <w:sz w:val="18"/>
              </w:rPr>
              <w:t>Weapon</w:t>
            </w:r>
          </w:p>
        </w:tc>
        <w:tc>
          <w:tcPr>
            <w:tcW w:type="dxa" w:w="1181"/>
            <w:shd w:fill="29364F"/>
            <w:tcMar>
              <w:top w:w="95" w:type="dxa"/>
              <w:start w:w="120" w:type="dxa"/>
              <w:bottom w:w="95" w:type="dxa"/>
              <w:end w:w="120" w:type="dxa"/>
            </w:tcMar>
            <w:vAlign w:val="center"/>
          </w:tcPr>
          <w:p>
            <w:r>
              <w:rPr>
                <w:rFonts w:ascii="Aptos" w:hAnsi="Aptos"/>
                <w:b/>
                <w:color w:val="FFFFFF"/>
                <w:sz w:val="18"/>
              </w:rPr>
              <w:t>Attack</w:t>
            </w:r>
          </w:p>
        </w:tc>
        <w:tc>
          <w:tcPr>
            <w:tcW w:type="dxa" w:w="2376"/>
            <w:shd w:fill="29364F"/>
            <w:tcMar>
              <w:top w:w="95" w:type="dxa"/>
              <w:start w:w="120" w:type="dxa"/>
              <w:bottom w:w="95" w:type="dxa"/>
              <w:end w:w="120" w:type="dxa"/>
            </w:tcMar>
            <w:vAlign w:val="center"/>
          </w:tcPr>
          <w:p>
            <w:r>
              <w:rPr>
                <w:rFonts w:ascii="Aptos" w:hAnsi="Aptos"/>
                <w:b/>
                <w:color w:val="FFFFFF"/>
                <w:sz w:val="18"/>
              </w:rPr>
              <w:t>Normal Damage</w:t>
            </w:r>
          </w:p>
        </w:tc>
        <w:tc>
          <w:tcPr>
            <w:tcW w:type="dxa" w:w="4406"/>
            <w:shd w:fill="29364F"/>
            <w:tcMar>
              <w:top w:w="95" w:type="dxa"/>
              <w:start w:w="120" w:type="dxa"/>
              <w:bottom w:w="95" w:type="dxa"/>
              <w:end w:w="120" w:type="dxa"/>
            </w:tcMar>
            <w:vAlign w:val="center"/>
          </w:tcPr>
          <w:p>
            <w:r>
              <w:rPr>
                <w:rFonts w:ascii="Aptos" w:hAnsi="Aptos"/>
                <w:b/>
                <w:color w:val="FFFFFF"/>
                <w:sz w:val="18"/>
              </w:rPr>
              <w:t>Best Use</w:t>
            </w:r>
          </w:p>
        </w:tc>
      </w:tr>
      <w:tr>
        <w:tc>
          <w:tcPr>
            <w:tcW w:type="dxa" w:w="1757"/>
            <w:tcMar>
              <w:top w:w="95" w:type="dxa"/>
              <w:start w:w="120" w:type="dxa"/>
              <w:bottom w:w="95" w:type="dxa"/>
              <w:end w:w="120" w:type="dxa"/>
            </w:tcMar>
            <w:vAlign w:val="center"/>
          </w:tcPr>
          <w:p>
            <w:r>
              <w:rPr>
                <w:rFonts w:ascii="Garamond" w:hAnsi="Garamond"/>
                <w:b/>
                <w:color w:val="111111"/>
                <w:sz w:val="18"/>
              </w:rPr>
              <w:t>Rapier</w:t>
            </w:r>
          </w:p>
        </w:tc>
        <w:tc>
          <w:tcPr>
            <w:tcW w:type="dxa" w:w="1181"/>
            <w:tcMar>
              <w:top w:w="95" w:type="dxa"/>
              <w:start w:w="120" w:type="dxa"/>
              <w:bottom w:w="95" w:type="dxa"/>
              <w:end w:w="120" w:type="dxa"/>
            </w:tcMar>
            <w:vAlign w:val="center"/>
          </w:tcPr>
          <w:p>
            <w:r>
              <w:rPr>
                <w:rFonts w:ascii="Garamond" w:hAnsi="Garamond"/>
                <w:b w:val="0"/>
                <w:color w:val="111111"/>
                <w:sz w:val="18"/>
              </w:rPr>
              <w:t>+6</w:t>
            </w:r>
          </w:p>
        </w:tc>
        <w:tc>
          <w:tcPr>
            <w:tcW w:type="dxa" w:w="2376"/>
            <w:tcMar>
              <w:top w:w="95" w:type="dxa"/>
              <w:start w:w="120" w:type="dxa"/>
              <w:bottom w:w="95" w:type="dxa"/>
              <w:end w:w="120" w:type="dxa"/>
            </w:tcMar>
            <w:vAlign w:val="center"/>
          </w:tcPr>
          <w:p>
            <w:r>
              <w:rPr>
                <w:rFonts w:ascii="Garamond" w:hAnsi="Garamond"/>
                <w:b w:val="0"/>
                <w:color w:val="111111"/>
                <w:sz w:val="18"/>
              </w:rPr>
              <w:t>1d8 + 4 piercing</w:t>
            </w:r>
          </w:p>
        </w:tc>
        <w:tc>
          <w:tcPr>
            <w:tcW w:type="dxa" w:w="4406"/>
            <w:tcMar>
              <w:top w:w="95" w:type="dxa"/>
              <w:start w:w="120" w:type="dxa"/>
              <w:bottom w:w="95" w:type="dxa"/>
              <w:end w:w="120" w:type="dxa"/>
            </w:tcMar>
            <w:vAlign w:val="center"/>
          </w:tcPr>
          <w:p>
            <w:r>
              <w:rPr>
                <w:rFonts w:ascii="Garamond" w:hAnsi="Garamond"/>
                <w:b w:val="0"/>
                <w:color w:val="111111"/>
                <w:sz w:val="18"/>
              </w:rPr>
              <w:t>Strongest melee strike; finesse weapon</w:t>
            </w:r>
          </w:p>
        </w:tc>
      </w:tr>
      <w:tr>
        <w:tc>
          <w:tcPr>
            <w:tcW w:type="dxa" w:w="1757"/>
            <w:tcMar>
              <w:top w:w="95" w:type="dxa"/>
              <w:start w:w="120" w:type="dxa"/>
              <w:bottom w:w="95" w:type="dxa"/>
              <w:end w:w="120" w:type="dxa"/>
            </w:tcMar>
            <w:vAlign w:val="center"/>
            <w:shd w:fill="EEF2F7"/>
          </w:tcPr>
          <w:p>
            <w:r>
              <w:rPr>
                <w:rFonts w:ascii="Garamond" w:hAnsi="Garamond"/>
                <w:b/>
                <w:color w:val="111111"/>
                <w:sz w:val="18"/>
              </w:rPr>
              <w:t>Shortbow</w:t>
            </w:r>
          </w:p>
        </w:tc>
        <w:tc>
          <w:tcPr>
            <w:tcW w:type="dxa" w:w="1181"/>
            <w:tcMar>
              <w:top w:w="95" w:type="dxa"/>
              <w:start w:w="120" w:type="dxa"/>
              <w:bottom w:w="95" w:type="dxa"/>
              <w:end w:w="120" w:type="dxa"/>
            </w:tcMar>
            <w:vAlign w:val="center"/>
            <w:shd w:fill="EEF2F7"/>
          </w:tcPr>
          <w:p>
            <w:r>
              <w:rPr>
                <w:rFonts w:ascii="Garamond" w:hAnsi="Garamond"/>
                <w:b w:val="0"/>
                <w:color w:val="111111"/>
                <w:sz w:val="18"/>
              </w:rPr>
              <w:t>+6</w:t>
            </w:r>
          </w:p>
        </w:tc>
        <w:tc>
          <w:tcPr>
            <w:tcW w:type="dxa" w:w="2376"/>
            <w:tcMar>
              <w:top w:w="95" w:type="dxa"/>
              <w:start w:w="120" w:type="dxa"/>
              <w:bottom w:w="95" w:type="dxa"/>
              <w:end w:w="120" w:type="dxa"/>
            </w:tcMar>
            <w:vAlign w:val="center"/>
            <w:shd w:fill="EEF2F7"/>
          </w:tcPr>
          <w:p>
            <w:r>
              <w:rPr>
                <w:rFonts w:ascii="Garamond" w:hAnsi="Garamond"/>
                <w:b w:val="0"/>
                <w:color w:val="111111"/>
                <w:sz w:val="18"/>
              </w:rPr>
              <w:t>1d6 + 4 piercing</w:t>
            </w:r>
          </w:p>
        </w:tc>
        <w:tc>
          <w:tcPr>
            <w:tcW w:type="dxa" w:w="4406"/>
            <w:tcMar>
              <w:top w:w="95" w:type="dxa"/>
              <w:start w:w="120" w:type="dxa"/>
              <w:bottom w:w="95" w:type="dxa"/>
              <w:end w:w="120" w:type="dxa"/>
            </w:tcMar>
            <w:vAlign w:val="center"/>
            <w:shd w:fill="EEF2F7"/>
          </w:tcPr>
          <w:p>
            <w:r>
              <w:rPr>
                <w:rFonts w:ascii="Garamond" w:hAnsi="Garamond"/>
                <w:b w:val="0"/>
                <w:color w:val="111111"/>
                <w:sz w:val="18"/>
              </w:rPr>
              <w:t>Ranged attack at 80 feet; long range to 320 feet with disadvantage</w:t>
            </w:r>
          </w:p>
        </w:tc>
      </w:tr>
      <w:tr>
        <w:tc>
          <w:tcPr>
            <w:tcW w:type="dxa" w:w="1757"/>
            <w:tcMar>
              <w:top w:w="95" w:type="dxa"/>
              <w:start w:w="120" w:type="dxa"/>
              <w:bottom w:w="95" w:type="dxa"/>
              <w:end w:w="120" w:type="dxa"/>
            </w:tcMar>
            <w:vAlign w:val="center"/>
          </w:tcPr>
          <w:p>
            <w:r>
              <w:rPr>
                <w:rFonts w:ascii="Garamond" w:hAnsi="Garamond"/>
                <w:b/>
                <w:color w:val="111111"/>
                <w:sz w:val="18"/>
              </w:rPr>
              <w:t>Dagger</w:t>
            </w:r>
          </w:p>
        </w:tc>
        <w:tc>
          <w:tcPr>
            <w:tcW w:type="dxa" w:w="1181"/>
            <w:tcMar>
              <w:top w:w="95" w:type="dxa"/>
              <w:start w:w="120" w:type="dxa"/>
              <w:bottom w:w="95" w:type="dxa"/>
              <w:end w:w="120" w:type="dxa"/>
            </w:tcMar>
            <w:vAlign w:val="center"/>
          </w:tcPr>
          <w:p>
            <w:r>
              <w:rPr>
                <w:rFonts w:ascii="Garamond" w:hAnsi="Garamond"/>
                <w:b w:val="0"/>
                <w:color w:val="111111"/>
                <w:sz w:val="18"/>
              </w:rPr>
              <w:t>+6</w:t>
            </w:r>
          </w:p>
        </w:tc>
        <w:tc>
          <w:tcPr>
            <w:tcW w:type="dxa" w:w="2376"/>
            <w:tcMar>
              <w:top w:w="95" w:type="dxa"/>
              <w:start w:w="120" w:type="dxa"/>
              <w:bottom w:w="95" w:type="dxa"/>
              <w:end w:w="120" w:type="dxa"/>
            </w:tcMar>
            <w:vAlign w:val="center"/>
          </w:tcPr>
          <w:p>
            <w:r>
              <w:rPr>
                <w:rFonts w:ascii="Garamond" w:hAnsi="Garamond"/>
                <w:b w:val="0"/>
                <w:color w:val="111111"/>
                <w:sz w:val="18"/>
              </w:rPr>
              <w:t>1d4 + 4 piercing</w:t>
            </w:r>
          </w:p>
        </w:tc>
        <w:tc>
          <w:tcPr>
            <w:tcW w:type="dxa" w:w="4406"/>
            <w:tcMar>
              <w:top w:w="95" w:type="dxa"/>
              <w:start w:w="120" w:type="dxa"/>
              <w:bottom w:w="95" w:type="dxa"/>
              <w:end w:w="120" w:type="dxa"/>
            </w:tcMar>
            <w:vAlign w:val="center"/>
          </w:tcPr>
          <w:p>
            <w:r>
              <w:rPr>
                <w:rFonts w:ascii="Garamond" w:hAnsi="Garamond"/>
                <w:b w:val="0"/>
                <w:color w:val="111111"/>
                <w:sz w:val="18"/>
              </w:rPr>
              <w:t>Finesse, light, and thrown 20 feet; long range 60 feet</w:t>
            </w:r>
          </w:p>
        </w:tc>
      </w:tr>
      <w:tr>
        <w:tc>
          <w:tcPr>
            <w:tcW w:type="dxa" w:w="1757"/>
            <w:tcMar>
              <w:top w:w="95" w:type="dxa"/>
              <w:start w:w="120" w:type="dxa"/>
              <w:bottom w:w="95" w:type="dxa"/>
              <w:end w:w="120" w:type="dxa"/>
            </w:tcMar>
            <w:vAlign w:val="center"/>
            <w:shd w:fill="EEF2F7"/>
          </w:tcPr>
          <w:p>
            <w:r>
              <w:rPr>
                <w:rFonts w:ascii="Garamond" w:hAnsi="Garamond"/>
                <w:b/>
                <w:color w:val="111111"/>
                <w:sz w:val="18"/>
              </w:rPr>
              <w:t>Second dagger</w:t>
            </w:r>
          </w:p>
        </w:tc>
        <w:tc>
          <w:tcPr>
            <w:tcW w:type="dxa" w:w="1181"/>
            <w:tcMar>
              <w:top w:w="95" w:type="dxa"/>
              <w:start w:w="120" w:type="dxa"/>
              <w:bottom w:w="95" w:type="dxa"/>
              <w:end w:w="120" w:type="dxa"/>
            </w:tcMar>
            <w:vAlign w:val="center"/>
            <w:shd w:fill="EEF2F7"/>
          </w:tcPr>
          <w:p>
            <w:r>
              <w:rPr>
                <w:rFonts w:ascii="Garamond" w:hAnsi="Garamond"/>
                <w:b w:val="0"/>
                <w:color w:val="111111"/>
                <w:sz w:val="18"/>
              </w:rPr>
              <w:t>+6</w:t>
            </w:r>
          </w:p>
        </w:tc>
        <w:tc>
          <w:tcPr>
            <w:tcW w:type="dxa" w:w="2376"/>
            <w:tcMar>
              <w:top w:w="95" w:type="dxa"/>
              <w:start w:w="120" w:type="dxa"/>
              <w:bottom w:w="95" w:type="dxa"/>
              <w:end w:w="120" w:type="dxa"/>
            </w:tcMar>
            <w:vAlign w:val="center"/>
            <w:shd w:fill="EEF2F7"/>
          </w:tcPr>
          <w:p>
            <w:r>
              <w:rPr>
                <w:rFonts w:ascii="Garamond" w:hAnsi="Garamond"/>
                <w:b w:val="0"/>
                <w:color w:val="111111"/>
                <w:sz w:val="18"/>
              </w:rPr>
              <w:t>1d4 piercing</w:t>
            </w:r>
          </w:p>
        </w:tc>
        <w:tc>
          <w:tcPr>
            <w:tcW w:type="dxa" w:w="4406"/>
            <w:tcMar>
              <w:top w:w="95" w:type="dxa"/>
              <w:start w:w="120" w:type="dxa"/>
              <w:bottom w:w="95" w:type="dxa"/>
              <w:end w:w="120" w:type="dxa"/>
            </w:tcMar>
            <w:vAlign w:val="center"/>
            <w:shd w:fill="EEF2F7"/>
          </w:tcPr>
          <w:p>
            <w:r>
              <w:rPr>
                <w:rFonts w:ascii="Garamond" w:hAnsi="Garamond"/>
                <w:b w:val="0"/>
                <w:color w:val="111111"/>
                <w:sz w:val="18"/>
              </w:rPr>
              <w:t>Bonus-action attack after attacking with the other dagger; do not add +4 damage</w:t>
            </w:r>
          </w:p>
        </w:tc>
      </w:tr>
      <w:tr>
        <w:tc>
          <w:tcPr>
            <w:tcW w:type="dxa" w:w="1757"/>
            <w:tcMar>
              <w:top w:w="95" w:type="dxa"/>
              <w:start w:w="120" w:type="dxa"/>
              <w:bottom w:w="95" w:type="dxa"/>
              <w:end w:w="120" w:type="dxa"/>
            </w:tcMar>
            <w:vAlign w:val="center"/>
          </w:tcPr>
          <w:p>
            <w:r>
              <w:rPr>
                <w:rFonts w:ascii="Garamond" w:hAnsi="Garamond"/>
                <w:b/>
                <w:color w:val="111111"/>
                <w:sz w:val="18"/>
              </w:rPr>
              <w:t>Unarmed strike</w:t>
            </w:r>
          </w:p>
        </w:tc>
        <w:tc>
          <w:tcPr>
            <w:tcW w:type="dxa" w:w="1181"/>
            <w:tcMar>
              <w:top w:w="95" w:type="dxa"/>
              <w:start w:w="120" w:type="dxa"/>
              <w:bottom w:w="95" w:type="dxa"/>
              <w:end w:w="120" w:type="dxa"/>
            </w:tcMar>
            <w:vAlign w:val="center"/>
          </w:tcPr>
          <w:p>
            <w:r>
              <w:rPr>
                <w:rFonts w:ascii="Garamond" w:hAnsi="Garamond"/>
                <w:b w:val="0"/>
                <w:color w:val="111111"/>
                <w:sz w:val="18"/>
              </w:rPr>
              <w:t>+0</w:t>
            </w:r>
          </w:p>
        </w:tc>
        <w:tc>
          <w:tcPr>
            <w:tcW w:type="dxa" w:w="2376"/>
            <w:tcMar>
              <w:top w:w="95" w:type="dxa"/>
              <w:start w:w="120" w:type="dxa"/>
              <w:bottom w:w="95" w:type="dxa"/>
              <w:end w:w="120" w:type="dxa"/>
            </w:tcMar>
            <w:vAlign w:val="center"/>
          </w:tcPr>
          <w:p>
            <w:r>
              <w:rPr>
                <w:rFonts w:ascii="Garamond" w:hAnsi="Garamond"/>
                <w:b w:val="0"/>
                <w:color w:val="111111"/>
                <w:sz w:val="18"/>
              </w:rPr>
              <w:t>0 bludgeoning on sheet</w:t>
            </w:r>
          </w:p>
        </w:tc>
        <w:tc>
          <w:tcPr>
            <w:tcW w:type="dxa" w:w="4406"/>
            <w:tcMar>
              <w:top w:w="95" w:type="dxa"/>
              <w:start w:w="120" w:type="dxa"/>
              <w:bottom w:w="95" w:type="dxa"/>
              <w:end w:w="120" w:type="dxa"/>
            </w:tcMar>
            <w:vAlign w:val="center"/>
          </w:tcPr>
          <w:p>
            <w:r>
              <w:rPr>
                <w:rFonts w:ascii="Garamond" w:hAnsi="Garamond"/>
                <w:b w:val="0"/>
                <w:color w:val="111111"/>
                <w:sz w:val="18"/>
              </w:rPr>
              <w:t>Emergency only; use a weapon whenever possible</w:t>
            </w:r>
          </w:p>
        </w:tc>
      </w:tr>
    </w:tbl>
    <w:p>
      <w:pPr>
        <w:spacing w:after="0"/>
      </w:pPr>
    </w:p>
    <w:p>
      <w:pPr>
        <w:pStyle w:val="Heading2"/>
        <w:keepNext/>
      </w:pPr>
      <w:r>
        <w:t>Sneak Attack Checklist</w:t>
      </w:r>
    </w:p>
    <w:p>
      <w:pPr>
        <w:pStyle w:val="ListBullet"/>
        <w:spacing w:after="60" w:line="247" w:lineRule="auto"/>
      </w:pPr>
      <w:r>
        <w:rPr>
          <w:rFonts w:ascii="Garamond" w:hAnsi="Garamond"/>
          <w:color w:val="111111"/>
          <w:sz w:val="21"/>
        </w:rPr>
        <w:t>Ringgo hit with the rapier, a dagger, the shortbow, or another finesse or ranged weapon.</w:t>
      </w:r>
    </w:p>
    <w:p>
      <w:pPr>
        <w:pStyle w:val="ListBullet"/>
        <w:spacing w:after="60" w:line="247" w:lineRule="auto"/>
      </w:pPr>
      <w:r>
        <w:rPr>
          <w:rFonts w:ascii="Garamond" w:hAnsi="Garamond"/>
          <w:color w:val="111111"/>
          <w:sz w:val="21"/>
        </w:rPr>
        <w:t>Ringgo has advantage on the attack, or a conscious ally is within 5 feet of the target.</w:t>
      </w:r>
    </w:p>
    <w:p>
      <w:pPr>
        <w:pStyle w:val="ListBullet"/>
        <w:spacing w:after="60" w:line="247" w:lineRule="auto"/>
      </w:pPr>
      <w:r>
        <w:rPr>
          <w:rFonts w:ascii="Garamond" w:hAnsi="Garamond"/>
          <w:color w:val="111111"/>
          <w:sz w:val="21"/>
        </w:rPr>
        <w:t>Ringgo does not have disadvantage on the attack.</w:t>
      </w:r>
    </w:p>
    <w:p>
      <w:pPr>
        <w:pStyle w:val="ListBullet"/>
        <w:spacing w:after="60" w:line="247" w:lineRule="auto"/>
      </w:pPr>
      <w:r>
        <w:rPr>
          <w:rFonts w:ascii="Garamond" w:hAnsi="Garamond"/>
          <w:color w:val="111111"/>
          <w:sz w:val="21"/>
        </w:rPr>
        <w:t>Ringgo has not already used Sneak Attack during that turn.</w:t>
      </w:r>
    </w:p>
    <w:p>
      <w:pPr>
        <w:spacing w:after="130" w:line="259" w:lineRule="auto"/>
        <w:jc w:val="both"/>
      </w:pPr>
      <w:r>
        <w:rPr>
          <w:rFonts w:ascii="Garamond" w:hAnsi="Garamond"/>
          <w:i w:val="0"/>
          <w:color w:val="111111"/>
          <w:sz w:val="21"/>
        </w:rPr>
        <w:t>When all conditions are met, add 1d6 damage after the attack hits. Sneak Attack does not require hiding, surprise, or literal sneaking. It represents striking when the target is distracted or exposed.</w:t>
      </w:r>
    </w:p>
    <w:p>
      <w:pPr>
        <w:spacing w:after="100" w:line="252" w:lineRule="auto"/>
      </w:pPr>
      <w:r>
        <w:rPr>
          <w:rFonts w:ascii="Aptos" w:hAnsi="Aptos"/>
          <w:b/>
          <w:color w:val="29364F"/>
          <w:sz w:val="19"/>
        </w:rPr>
        <w:t xml:space="preserve">Critical hit  </w:t>
      </w:r>
      <w:r>
        <w:rPr>
          <w:rFonts w:ascii="Garamond" w:hAnsi="Garamond"/>
          <w:color w:val="111111"/>
          <w:sz w:val="21"/>
        </w:rPr>
        <w:t>Roll twice as many damage dice. A critical rapier Sneak Attack rolls 2d8 + 2d6, then adds Dexterity +4 once.</w:t>
      </w:r>
    </w:p>
    <w:p>
      <w:pPr>
        <w:spacing w:after="100" w:line="252" w:lineRule="auto"/>
      </w:pPr>
      <w:r>
        <w:rPr>
          <w:rFonts w:ascii="Aptos" w:hAnsi="Aptos"/>
          <w:b/>
          <w:color w:val="29364F"/>
          <w:sz w:val="19"/>
        </w:rPr>
        <w:t xml:space="preserve">Missed first attack  </w:t>
      </w:r>
      <w:r>
        <w:rPr>
          <w:rFonts w:ascii="Garamond" w:hAnsi="Garamond"/>
          <w:color w:val="111111"/>
          <w:sz w:val="21"/>
        </w:rPr>
        <w:t>A bonus-action dagger attack can still deliver Sneak Attack if it hits and qualifies.</w:t>
      </w:r>
    </w:p>
    <w:p>
      <w:pPr>
        <w:spacing w:after="100" w:line="252" w:lineRule="auto"/>
      </w:pPr>
      <w:r>
        <w:rPr>
          <w:rFonts w:ascii="Aptos" w:hAnsi="Aptos"/>
          <w:b/>
          <w:color w:val="29364F"/>
          <w:sz w:val="19"/>
        </w:rPr>
        <w:t xml:space="preserve">Reaction attack  </w:t>
      </w:r>
      <w:r>
        <w:rPr>
          <w:rFonts w:ascii="Garamond" w:hAnsi="Garamond"/>
          <w:color w:val="111111"/>
          <w:sz w:val="21"/>
        </w:rPr>
        <w:t>An opportunity attack on someone else's turn may qualify for Sneak Attack again because it occurs on a different turn.</w:t>
      </w:r>
    </w:p>
    <w:p>
      <w:pPr>
        <w:spacing w:before="80" w:after="140"/>
        <w:ind w:left="216" w:right="216"/>
      </w:pPr>
      <w:r>
        <w:rPr>
          <w:rFonts w:ascii="Aptos" w:hAnsi="Aptos"/>
          <w:b/>
          <w:color w:val="9A742C"/>
          <w:sz w:val="19"/>
        </w:rPr>
        <w:t xml:space="preserve">Weapon labels  </w:t>
      </w:r>
      <w:r>
        <w:rPr>
          <w:rFonts w:ascii="Garamond" w:hAnsi="Garamond"/>
          <w:i/>
          <w:color w:val="111111"/>
          <w:sz w:val="20"/>
        </w:rPr>
        <w:t>The sheet prints Nick beside daggers and Vex beside the rapier and shortbow. Those are 2024 mastery properties. Ringgo's feature page lists the 2014 rogue features and does not list Weapon Mastery, so ignore Nick and Vex unless the Dungeon Master confirms otherwise.</w:t>
      </w:r>
    </w:p>
    <w:p>
      <w:r>
        <w:br w:type="page"/>
      </w:r>
    </w:p>
    <w:p>
      <w:pPr>
        <w:spacing w:after="40"/>
      </w:pPr>
      <w:r>
        <w:rPr>
          <w:rFonts w:ascii="Aptos" w:hAnsi="Aptos"/>
          <w:b/>
          <w:smallCaps/>
          <w:color w:val="9A742C"/>
          <w:sz w:val="18"/>
        </w:rPr>
        <w:t>ROGUE TACTICS</w:t>
      </w:r>
    </w:p>
    <w:p>
      <w:pPr>
        <w:pStyle w:val="Heading1"/>
        <w:keepNext/>
      </w:pPr>
      <w:r>
        <w:t>Stealth Positioning and Restraint</w:t>
      </w:r>
    </w:p>
    <w:p>
      <w:pPr>
        <w:spacing w:after="60"/>
        <w:jc w:val="center"/>
      </w:pPr>
      <w:r>
        <w:drawing>
          <wp:inline xmlns:a="http://schemas.openxmlformats.org/drawingml/2006/main" xmlns:pic="http://schemas.openxmlformats.org/drawingml/2006/picture">
            <wp:extent cx="2423160" cy="3634740"/>
            <wp:docPr id="3" name="Picture 3" title="Ringgo Paul crossing a rooftop" descr="Ringgo Paul vaults across rain-slick rooftops above a lantern-lit harbor with his weapons secured, using agility to escape rather than attack."/>
            <wp:cNvGraphicFramePr>
              <a:graphicFrameLocks noChangeAspect="1"/>
            </wp:cNvGraphicFramePr>
            <a:graphic>
              <a:graphicData uri="http://schemas.openxmlformats.org/drawingml/2006/picture">
                <pic:pic>
                  <pic:nvPicPr>
                    <pic:cNvPr id="0" name="ringgo-paul-action.png"/>
                    <pic:cNvPicPr/>
                  </pic:nvPicPr>
                  <pic:blipFill>
                    <a:blip r:embed="rId13"/>
                    <a:stretch>
                      <a:fillRect/>
                    </a:stretch>
                  </pic:blipFill>
                  <pic:spPr>
                    <a:xfrm>
                      <a:off x="0" y="0"/>
                      <a:ext cx="2423160" cy="3634740"/>
                    </a:xfrm>
                    <a:prstGeom prst="rect"/>
                  </pic:spPr>
                </pic:pic>
              </a:graphicData>
            </a:graphic>
          </wp:inline>
        </w:drawing>
      </w:r>
    </w:p>
    <w:p>
      <w:pPr>
        <w:spacing w:after="140"/>
        <w:jc w:val="center"/>
      </w:pPr>
      <w:r>
        <w:rPr>
          <w:rFonts w:ascii="Garamond" w:hAnsi="Garamond"/>
          <w:i/>
          <w:color w:val="666666"/>
          <w:sz w:val="18"/>
        </w:rPr>
        <w:t>Ringgo survives by choosing the ground and avoiding unnecessary fights</w:t>
      </w:r>
    </w:p>
    <w:p>
      <w:pPr>
        <w:pStyle w:val="Heading2"/>
        <w:keepNext/>
      </w:pPr>
      <w:r>
        <w:t>Hiding</w:t>
      </w:r>
    </w:p>
    <w:p>
      <w:pPr>
        <w:spacing w:after="130" w:line="259" w:lineRule="auto"/>
        <w:jc w:val="both"/>
      </w:pPr>
      <w:r>
        <w:rPr>
          <w:rFonts w:ascii="Garamond" w:hAnsi="Garamond"/>
          <w:i w:val="0"/>
          <w:color w:val="111111"/>
          <w:sz w:val="21"/>
        </w:rPr>
        <w:t>Ask whether Ringgo can break line of sight or use darkness, cover, or a distraction. If the Dungeon Master allows the attempt, roll Stealth +8. A successful hiding place can make Ringgo harder to locate and may grant advantage on his next attack. Attacking usually reveals his position.</w:t>
      </w:r>
    </w:p>
    <w:p>
      <w:pPr>
        <w:pStyle w:val="Heading2"/>
        <w:keepNext/>
      </w:pPr>
      <w:r>
        <w:t>Positioning</w:t>
      </w:r>
    </w:p>
    <w:p>
      <w:pPr>
        <w:pStyle w:val="ListBullet"/>
        <w:spacing w:after="60" w:line="247" w:lineRule="auto"/>
      </w:pPr>
      <w:r>
        <w:rPr>
          <w:rFonts w:ascii="Garamond" w:hAnsi="Garamond"/>
          <w:color w:val="111111"/>
          <w:sz w:val="21"/>
        </w:rPr>
        <w:t>Stay near enough to support the party but far enough to avoid being surrounded.</w:t>
      </w:r>
    </w:p>
    <w:p>
      <w:pPr>
        <w:pStyle w:val="ListBullet"/>
        <w:spacing w:after="60" w:line="247" w:lineRule="auto"/>
      </w:pPr>
      <w:r>
        <w:rPr>
          <w:rFonts w:ascii="Garamond" w:hAnsi="Garamond"/>
          <w:color w:val="111111"/>
          <w:sz w:val="21"/>
        </w:rPr>
        <w:t>Choose enemies beside an ally so Sneak Attack works without requiring Ringgo to hide.</w:t>
      </w:r>
    </w:p>
    <w:p>
      <w:pPr>
        <w:pStyle w:val="ListBullet"/>
        <w:spacing w:after="60" w:line="247" w:lineRule="auto"/>
      </w:pPr>
      <w:r>
        <w:rPr>
          <w:rFonts w:ascii="Garamond" w:hAnsi="Garamond"/>
          <w:color w:val="111111"/>
          <w:sz w:val="21"/>
        </w:rPr>
        <w:t>Use doors, corners, elevation, darkness, and furniture as practical terrain.</w:t>
      </w:r>
    </w:p>
    <w:p>
      <w:pPr>
        <w:pStyle w:val="ListBullet"/>
        <w:spacing w:after="60" w:line="247" w:lineRule="auto"/>
      </w:pPr>
      <w:r>
        <w:rPr>
          <w:rFonts w:ascii="Garamond" w:hAnsi="Garamond"/>
          <w:color w:val="111111"/>
          <w:sz w:val="21"/>
        </w:rPr>
        <w:t>If escape matters more than damage, Dash, Disengage, Hide, Help, or retreat instead of attacking.</w:t>
      </w:r>
    </w:p>
    <w:p>
      <w:pPr>
        <w:pStyle w:val="Heading2"/>
        <w:keepNext/>
      </w:pPr>
      <w:r>
        <w:t>Outside Combat</w:t>
      </w:r>
    </w:p>
    <w:p>
      <w:pPr>
        <w:spacing w:after="130" w:line="259" w:lineRule="auto"/>
        <w:jc w:val="both"/>
      </w:pPr>
      <w:r>
        <w:rPr>
          <w:rFonts w:ascii="Garamond" w:hAnsi="Garamond"/>
          <w:i w:val="0"/>
          <w:color w:val="111111"/>
          <w:sz w:val="21"/>
        </w:rPr>
        <w:t>Ringgo can scout routes, watch a meeting, read criminal signs, open locks, inspect traps, create a cover story, or quietly remove evidence. State the goal and method. A failed roll changes the situation; it does not mean Cade chose the wrong idea.</w:t>
      </w:r>
    </w:p>
    <w:p>
      <w:r>
        <w:br w:type="page"/>
      </w:r>
    </w:p>
    <w:p>
      <w:pPr>
        <w:spacing w:after="40"/>
      </w:pPr>
      <w:r>
        <w:rPr>
          <w:rFonts w:ascii="Aptos" w:hAnsi="Aptos"/>
          <w:b/>
          <w:smallCaps/>
          <w:color w:val="9A742C"/>
          <w:sz w:val="18"/>
        </w:rPr>
        <w:t>ABILITIES</w:t>
      </w:r>
    </w:p>
    <w:p>
      <w:pPr>
        <w:pStyle w:val="Heading1"/>
        <w:keepNext/>
      </w:pPr>
      <w:r>
        <w:t>Rogue and Tiefling Features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088"/>
            <w:shd w:fill="29364F"/>
            <w:tcMar>
              <w:top w:w="95" w:type="dxa"/>
              <w:start w:w="120" w:type="dxa"/>
              <w:bottom w:w="95" w:type="dxa"/>
              <w:end w:w="120" w:type="dxa"/>
            </w:tcMar>
            <w:vAlign w:val="center"/>
          </w:tcPr>
          <w:p>
            <w:r>
              <w:rPr>
                <w:rFonts w:ascii="Aptos" w:hAnsi="Aptos"/>
                <w:b/>
                <w:color w:val="FFFFFF"/>
                <w:sz w:val="18"/>
              </w:rPr>
              <w:t>Feature</w:t>
            </w:r>
          </w:p>
        </w:tc>
        <w:tc>
          <w:tcPr>
            <w:tcW w:type="dxa" w:w="7632"/>
            <w:shd w:fill="29364F"/>
            <w:tcMar>
              <w:top w:w="95" w:type="dxa"/>
              <w:start w:w="120" w:type="dxa"/>
              <w:bottom w:w="95" w:type="dxa"/>
              <w:end w:w="120" w:type="dxa"/>
            </w:tcMar>
            <w:vAlign w:val="center"/>
          </w:tcPr>
          <w:p>
            <w:r>
              <w:rPr>
                <w:rFonts w:ascii="Aptos" w:hAnsi="Aptos"/>
                <w:b/>
                <w:color w:val="FFFFFF"/>
                <w:sz w:val="18"/>
              </w:rPr>
              <w:t>How It Works Now</w:t>
            </w:r>
          </w:p>
        </w:tc>
      </w:tr>
      <w:tr>
        <w:tc>
          <w:tcPr>
            <w:tcW w:type="dxa" w:w="2088"/>
            <w:tcMar>
              <w:top w:w="95" w:type="dxa"/>
              <w:start w:w="120" w:type="dxa"/>
              <w:bottom w:w="95" w:type="dxa"/>
              <w:end w:w="120" w:type="dxa"/>
            </w:tcMar>
            <w:vAlign w:val="center"/>
          </w:tcPr>
          <w:p>
            <w:r>
              <w:rPr>
                <w:rFonts w:ascii="Garamond" w:hAnsi="Garamond"/>
                <w:b/>
                <w:color w:val="111111"/>
                <w:sz w:val="19"/>
              </w:rPr>
              <w:t>Expertise</w:t>
            </w:r>
          </w:p>
        </w:tc>
        <w:tc>
          <w:tcPr>
            <w:tcW w:type="dxa" w:w="7632"/>
            <w:tcMar>
              <w:top w:w="95" w:type="dxa"/>
              <w:start w:w="120" w:type="dxa"/>
              <w:bottom w:w="95" w:type="dxa"/>
              <w:end w:w="120" w:type="dxa"/>
            </w:tcMar>
            <w:vAlign w:val="center"/>
          </w:tcPr>
          <w:p>
            <w:r>
              <w:rPr>
                <w:rFonts w:ascii="Garamond" w:hAnsi="Garamond"/>
                <w:b w:val="0"/>
                <w:color w:val="111111"/>
                <w:sz w:val="19"/>
              </w:rPr>
              <w:t>Double proficiency for two chosen proficiencies. Stealth is confirmed at +8; confirm the second choice.</w:t>
            </w:r>
          </w:p>
        </w:tc>
      </w:tr>
      <w:tr>
        <w:tc>
          <w:tcPr>
            <w:tcW w:type="dxa" w:w="2088"/>
            <w:tcMar>
              <w:top w:w="95" w:type="dxa"/>
              <w:start w:w="120" w:type="dxa"/>
              <w:bottom w:w="95" w:type="dxa"/>
              <w:end w:w="120" w:type="dxa"/>
            </w:tcMar>
            <w:vAlign w:val="center"/>
            <w:shd w:fill="EEF2F7"/>
          </w:tcPr>
          <w:p>
            <w:r>
              <w:rPr>
                <w:rFonts w:ascii="Garamond" w:hAnsi="Garamond"/>
                <w:b/>
                <w:color w:val="111111"/>
                <w:sz w:val="19"/>
              </w:rPr>
              <w:t>Sneak Attack</w:t>
            </w:r>
          </w:p>
        </w:tc>
        <w:tc>
          <w:tcPr>
            <w:tcW w:type="dxa" w:w="7632"/>
            <w:tcMar>
              <w:top w:w="95" w:type="dxa"/>
              <w:start w:w="120" w:type="dxa"/>
              <w:bottom w:w="95" w:type="dxa"/>
              <w:end w:w="120" w:type="dxa"/>
            </w:tcMar>
            <w:vAlign w:val="center"/>
            <w:shd w:fill="EEF2F7"/>
          </w:tcPr>
          <w:p>
            <w:r>
              <w:rPr>
                <w:rFonts w:ascii="Garamond" w:hAnsi="Garamond"/>
                <w:b w:val="0"/>
                <w:color w:val="111111"/>
                <w:sz w:val="19"/>
              </w:rPr>
              <w:t>Once per turn, add 1d6 damage after a qualifying finesse or ranged weapon attack hits.</w:t>
            </w:r>
          </w:p>
        </w:tc>
      </w:tr>
      <w:tr>
        <w:tc>
          <w:tcPr>
            <w:tcW w:type="dxa" w:w="2088"/>
            <w:tcMar>
              <w:top w:w="95" w:type="dxa"/>
              <w:start w:w="120" w:type="dxa"/>
              <w:bottom w:w="95" w:type="dxa"/>
              <w:end w:w="120" w:type="dxa"/>
            </w:tcMar>
            <w:vAlign w:val="center"/>
          </w:tcPr>
          <w:p>
            <w:r>
              <w:rPr>
                <w:rFonts w:ascii="Garamond" w:hAnsi="Garamond"/>
                <w:b/>
                <w:color w:val="111111"/>
                <w:sz w:val="19"/>
              </w:rPr>
              <w:t>Thieves' Cant</w:t>
            </w:r>
          </w:p>
        </w:tc>
        <w:tc>
          <w:tcPr>
            <w:tcW w:type="dxa" w:w="7632"/>
            <w:tcMar>
              <w:top w:w="95" w:type="dxa"/>
              <w:start w:w="120" w:type="dxa"/>
              <w:bottom w:w="95" w:type="dxa"/>
              <w:end w:w="120" w:type="dxa"/>
            </w:tcMar>
            <w:vAlign w:val="center"/>
          </w:tcPr>
          <w:p>
            <w:r>
              <w:rPr>
                <w:rFonts w:ascii="Garamond" w:hAnsi="Garamond"/>
                <w:b w:val="0"/>
                <w:color w:val="111111"/>
                <w:sz w:val="19"/>
              </w:rPr>
              <w:t>Ringgo understands criminal jargon, coded conversation, and simple underworld signs. A hidden spoken message takes longer to convey.</w:t>
            </w:r>
          </w:p>
        </w:tc>
      </w:tr>
      <w:tr>
        <w:tc>
          <w:tcPr>
            <w:tcW w:type="dxa" w:w="2088"/>
            <w:tcMar>
              <w:top w:w="95" w:type="dxa"/>
              <w:start w:w="120" w:type="dxa"/>
              <w:bottom w:w="95" w:type="dxa"/>
              <w:end w:w="120" w:type="dxa"/>
            </w:tcMar>
            <w:vAlign w:val="center"/>
            <w:shd w:fill="EEF2F7"/>
          </w:tcPr>
          <w:p>
            <w:r>
              <w:rPr>
                <w:rFonts w:ascii="Garamond" w:hAnsi="Garamond"/>
                <w:b/>
                <w:color w:val="111111"/>
                <w:sz w:val="19"/>
              </w:rPr>
              <w:t>Darkvision</w:t>
            </w:r>
          </w:p>
        </w:tc>
        <w:tc>
          <w:tcPr>
            <w:tcW w:type="dxa" w:w="7632"/>
            <w:tcMar>
              <w:top w:w="95" w:type="dxa"/>
              <w:start w:w="120" w:type="dxa"/>
              <w:bottom w:w="95" w:type="dxa"/>
              <w:end w:w="120" w:type="dxa"/>
            </w:tcMar>
            <w:vAlign w:val="center"/>
            <w:shd w:fill="EEF2F7"/>
          </w:tcPr>
          <w:p>
            <w:r>
              <w:rPr>
                <w:rFonts w:ascii="Garamond" w:hAnsi="Garamond"/>
                <w:b w:val="0"/>
                <w:color w:val="111111"/>
                <w:sz w:val="19"/>
              </w:rPr>
              <w:t>See in darkness to 60 feet as dim light and without color. It does not make darkness as clear as daylight.</w:t>
            </w:r>
          </w:p>
        </w:tc>
      </w:tr>
      <w:tr>
        <w:tc>
          <w:tcPr>
            <w:tcW w:type="dxa" w:w="2088"/>
            <w:tcMar>
              <w:top w:w="95" w:type="dxa"/>
              <w:start w:w="120" w:type="dxa"/>
              <w:bottom w:w="95" w:type="dxa"/>
              <w:end w:w="120" w:type="dxa"/>
            </w:tcMar>
            <w:vAlign w:val="center"/>
          </w:tcPr>
          <w:p>
            <w:r>
              <w:rPr>
                <w:rFonts w:ascii="Garamond" w:hAnsi="Garamond"/>
                <w:b/>
                <w:color w:val="111111"/>
                <w:sz w:val="19"/>
              </w:rPr>
              <w:t>Hellish Resistance</w:t>
            </w:r>
          </w:p>
        </w:tc>
        <w:tc>
          <w:tcPr>
            <w:tcW w:type="dxa" w:w="7632"/>
            <w:tcMar>
              <w:top w:w="95" w:type="dxa"/>
              <w:start w:w="120" w:type="dxa"/>
              <w:bottom w:w="95" w:type="dxa"/>
              <w:end w:w="120" w:type="dxa"/>
            </w:tcMar>
            <w:vAlign w:val="center"/>
          </w:tcPr>
          <w:p>
            <w:r>
              <w:rPr>
                <w:rFonts w:ascii="Garamond" w:hAnsi="Garamond"/>
                <w:b w:val="0"/>
                <w:color w:val="111111"/>
                <w:sz w:val="19"/>
              </w:rPr>
              <w:t>Ringgo has resistance to fire. Fire damage is normally halved after other adjustments.</w:t>
            </w:r>
          </w:p>
        </w:tc>
      </w:tr>
      <w:tr>
        <w:tc>
          <w:tcPr>
            <w:tcW w:type="dxa" w:w="2088"/>
            <w:tcMar>
              <w:top w:w="95" w:type="dxa"/>
              <w:start w:w="120" w:type="dxa"/>
              <w:bottom w:w="95" w:type="dxa"/>
              <w:end w:w="120" w:type="dxa"/>
            </w:tcMar>
            <w:vAlign w:val="center"/>
            <w:shd w:fill="EEF2F7"/>
          </w:tcPr>
          <w:p>
            <w:r>
              <w:rPr>
                <w:rFonts w:ascii="Garamond" w:hAnsi="Garamond"/>
                <w:b/>
                <w:color w:val="111111"/>
                <w:sz w:val="19"/>
              </w:rPr>
              <w:t>Thaumaturgy</w:t>
            </w:r>
          </w:p>
        </w:tc>
        <w:tc>
          <w:tcPr>
            <w:tcW w:type="dxa" w:w="7632"/>
            <w:tcMar>
              <w:top w:w="95" w:type="dxa"/>
              <w:start w:w="120" w:type="dxa"/>
              <w:bottom w:w="95" w:type="dxa"/>
              <w:end w:w="120" w:type="dxa"/>
            </w:tcMar>
            <w:vAlign w:val="center"/>
            <w:shd w:fill="EEF2F7"/>
          </w:tcPr>
          <w:p>
            <w:r>
              <w:rPr>
                <w:rFonts w:ascii="Garamond" w:hAnsi="Garamond"/>
                <w:b w:val="0"/>
                <w:color w:val="111111"/>
                <w:sz w:val="19"/>
              </w:rPr>
              <w:t>An at-will magical cantrip using Charisma. It requires an action, spoken words, and a target or point within 30 feet.</w:t>
            </w:r>
          </w:p>
        </w:tc>
      </w:tr>
    </w:tbl>
    <w:p>
      <w:pPr>
        <w:spacing w:after="0"/>
      </w:pPr>
    </w:p>
    <w:p>
      <w:pPr>
        <w:pStyle w:val="Heading2"/>
        <w:keepNext/>
      </w:pPr>
      <w:r>
        <w:t>Using Thaumaturgy</w:t>
      </w:r>
    </w:p>
    <w:p>
      <w:pPr>
        <w:spacing w:after="130" w:line="259" w:lineRule="auto"/>
        <w:jc w:val="both"/>
      </w:pPr>
      <w:r>
        <w:rPr>
          <w:rFonts w:ascii="Garamond" w:hAnsi="Garamond"/>
          <w:i w:val="0"/>
          <w:color w:val="111111"/>
          <w:sz w:val="21"/>
        </w:rPr>
        <w:t>Thaumaturgy creates harmless supernatural signs. Ringgo can make his voice boom, alter nearby flames, cause a harmless tremor, create a brief sound, open or slam an unlocked door or window, or briefly change the appearance of his eyes. It does not deal damage or force someone to obey him.</w:t>
      </w:r>
    </w:p>
    <w:p>
      <w:pPr>
        <w:pStyle w:val="Heading2"/>
        <w:keepNext/>
      </w:pPr>
      <w:r>
        <w:t>Features Coming Soon</w:t>
      </w:r>
    </w:p>
    <w:p>
      <w:pPr>
        <w:spacing w:after="100" w:line="252" w:lineRule="auto"/>
      </w:pPr>
      <w:r>
        <w:rPr>
          <w:rFonts w:ascii="Aptos" w:hAnsi="Aptos"/>
          <w:b/>
          <w:color w:val="29364F"/>
          <w:sz w:val="19"/>
        </w:rPr>
        <w:t xml:space="preserve">Tiefling spell save  </w:t>
      </w:r>
      <w:r>
        <w:rPr>
          <w:rFonts w:ascii="Garamond" w:hAnsi="Garamond"/>
          <w:color w:val="111111"/>
          <w:sz w:val="21"/>
        </w:rPr>
        <w:t>When an Infernal Legacy spell calls for a saving throw, Ringgo's current spell save DC is 14: 8 + proficiency 2 + Charisma 4.</w:t>
      </w:r>
    </w:p>
    <w:p>
      <w:pPr>
        <w:spacing w:after="100" w:line="252" w:lineRule="auto"/>
      </w:pPr>
      <w:r>
        <w:rPr>
          <w:rFonts w:ascii="Aptos" w:hAnsi="Aptos"/>
          <w:b/>
          <w:color w:val="29364F"/>
          <w:sz w:val="19"/>
        </w:rPr>
        <w:t xml:space="preserve">Rogue level 2  </w:t>
      </w:r>
      <w:r>
        <w:rPr>
          <w:rFonts w:ascii="Garamond" w:hAnsi="Garamond"/>
          <w:color w:val="111111"/>
          <w:sz w:val="21"/>
        </w:rPr>
        <w:t>Cunning Action lets Ringgo Dash, Disengage, or Hide as a bonus action.</w:t>
      </w:r>
    </w:p>
    <w:p>
      <w:pPr>
        <w:spacing w:after="100" w:line="252" w:lineRule="auto"/>
      </w:pPr>
      <w:r>
        <w:rPr>
          <w:rFonts w:ascii="Aptos" w:hAnsi="Aptos"/>
          <w:b/>
          <w:color w:val="29364F"/>
          <w:sz w:val="19"/>
        </w:rPr>
        <w:t xml:space="preserve">Character level 3  </w:t>
      </w:r>
      <w:r>
        <w:rPr>
          <w:rFonts w:ascii="Garamond" w:hAnsi="Garamond"/>
          <w:color w:val="111111"/>
          <w:sz w:val="21"/>
        </w:rPr>
        <w:t>Infernal Legacy grants one casting of Hellish Rebuke between long rests. Rogue level 3 also grants a subclass and increases Sneak Attack to 2d6 under the 2014 progression.</w:t>
      </w:r>
    </w:p>
    <w:p>
      <w:pPr>
        <w:spacing w:after="100" w:line="252" w:lineRule="auto"/>
      </w:pPr>
      <w:r>
        <w:rPr>
          <w:rFonts w:ascii="Aptos" w:hAnsi="Aptos"/>
          <w:b/>
          <w:color w:val="29364F"/>
          <w:sz w:val="19"/>
        </w:rPr>
        <w:t xml:space="preserve">Character level 5  </w:t>
      </w:r>
      <w:r>
        <w:rPr>
          <w:rFonts w:ascii="Garamond" w:hAnsi="Garamond"/>
          <w:color w:val="111111"/>
          <w:sz w:val="21"/>
        </w:rPr>
        <w:t>Infernal Legacy grants one casting of Darkness between long rests.</w:t>
      </w:r>
    </w:p>
    <w:p>
      <w:pPr>
        <w:spacing w:before="80" w:after="140"/>
        <w:ind w:left="216" w:right="216"/>
      </w:pPr>
      <w:r>
        <w:rPr>
          <w:rFonts w:ascii="Aptos" w:hAnsi="Aptos"/>
          <w:b/>
          <w:color w:val="9A742C"/>
          <w:sz w:val="19"/>
        </w:rPr>
        <w:t xml:space="preserve">Assassin title  </w:t>
      </w:r>
      <w:r>
        <w:rPr>
          <w:rFonts w:ascii="Garamond" w:hAnsi="Garamond"/>
          <w:i/>
          <w:color w:val="111111"/>
          <w:sz w:val="20"/>
        </w:rPr>
        <w:t>Ringgo is already an assassin by profession and history. Assassin becomes a formal rogue subclass choice at level 3 only if Cade wants those mechanics.</w:t>
      </w:r>
    </w:p>
    <w:p>
      <w:r>
        <w:br w:type="page"/>
      </w:r>
    </w:p>
    <w:p>
      <w:pPr>
        <w:spacing w:after="40"/>
      </w:pPr>
      <w:r>
        <w:rPr>
          <w:rFonts w:ascii="Aptos" w:hAnsi="Aptos"/>
          <w:b/>
          <w:smallCaps/>
          <w:color w:val="9A742C"/>
          <w:sz w:val="18"/>
        </w:rPr>
        <w:t>EQUIPMENT</w:t>
      </w:r>
    </w:p>
    <w:p>
      <w:pPr>
        <w:pStyle w:val="Heading1"/>
        <w:keepNext/>
      </w:pPr>
      <w:r>
        <w:t>What Ringgo Carries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tblHeader w:val="true"/>
        </w:trPr>
        <w:tc>
          <w:tcPr>
            <w:tcW w:type="dxa" w:w="1771"/>
            <w:shd w:fill="29364F"/>
            <w:tcMar>
              <w:top w:w="95" w:type="dxa"/>
              <w:start w:w="120" w:type="dxa"/>
              <w:bottom w:w="95" w:type="dxa"/>
              <w:end w:w="120" w:type="dxa"/>
            </w:tcMar>
            <w:vAlign w:val="center"/>
          </w:tcPr>
          <w:p>
            <w:r>
              <w:rPr>
                <w:rFonts w:ascii="Aptos" w:hAnsi="Aptos"/>
                <w:b/>
                <w:color w:val="FFFFFF"/>
                <w:sz w:val="18"/>
              </w:rPr>
              <w:t>Category</w:t>
            </w:r>
          </w:p>
        </w:tc>
        <w:tc>
          <w:tcPr>
            <w:tcW w:type="dxa" w:w="4752"/>
            <w:shd w:fill="29364F"/>
            <w:tcMar>
              <w:top w:w="95" w:type="dxa"/>
              <w:start w:w="120" w:type="dxa"/>
              <w:bottom w:w="95" w:type="dxa"/>
              <w:end w:w="120" w:type="dxa"/>
            </w:tcMar>
            <w:vAlign w:val="center"/>
          </w:tcPr>
          <w:p>
            <w:r>
              <w:rPr>
                <w:rFonts w:ascii="Aptos" w:hAnsi="Aptos"/>
                <w:b/>
                <w:color w:val="FFFFFF"/>
                <w:sz w:val="18"/>
              </w:rPr>
              <w:t>Items</w:t>
            </w:r>
          </w:p>
        </w:tc>
        <w:tc>
          <w:tcPr>
            <w:tcW w:type="dxa" w:w="3197"/>
            <w:shd w:fill="29364F"/>
            <w:tcMar>
              <w:top w:w="95" w:type="dxa"/>
              <w:start w:w="120" w:type="dxa"/>
              <w:bottom w:w="95" w:type="dxa"/>
              <w:end w:w="120" w:type="dxa"/>
            </w:tcMar>
            <w:vAlign w:val="center"/>
          </w:tcPr>
          <w:p>
            <w:r>
              <w:rPr>
                <w:rFonts w:ascii="Aptos" w:hAnsi="Aptos"/>
                <w:b/>
                <w:color w:val="FFFFFF"/>
                <w:sz w:val="18"/>
              </w:rPr>
              <w:t>Practical Use</w:t>
            </w:r>
          </w:p>
        </w:tc>
      </w:tr>
      <w:tr>
        <w:tc>
          <w:tcPr>
            <w:tcW w:type="dxa" w:w="1771"/>
            <w:tcMar>
              <w:top w:w="95" w:type="dxa"/>
              <w:start w:w="120" w:type="dxa"/>
              <w:bottom w:w="95" w:type="dxa"/>
              <w:end w:w="120" w:type="dxa"/>
            </w:tcMar>
            <w:vAlign w:val="center"/>
          </w:tcPr>
          <w:p>
            <w:r>
              <w:rPr>
                <w:rFonts w:ascii="Garamond" w:hAnsi="Garamond"/>
                <w:b/>
                <w:color w:val="111111"/>
                <w:sz w:val="18"/>
              </w:rPr>
              <w:t>Armor and weapons</w:t>
            </w:r>
          </w:p>
        </w:tc>
        <w:tc>
          <w:tcPr>
            <w:tcW w:type="dxa" w:w="4752"/>
            <w:tcMar>
              <w:top w:w="95" w:type="dxa"/>
              <w:start w:w="120" w:type="dxa"/>
              <w:bottom w:w="95" w:type="dxa"/>
              <w:end w:w="120" w:type="dxa"/>
            </w:tcMar>
            <w:vAlign w:val="center"/>
          </w:tcPr>
          <w:p>
            <w:r>
              <w:rPr>
                <w:rFonts w:ascii="Garamond" w:hAnsi="Garamond"/>
                <w:b w:val="0"/>
                <w:color w:val="111111"/>
                <w:sz w:val="18"/>
              </w:rPr>
              <w:t>Studded leather, rapier, shortbow, 20 arrows, and two daggers</w:t>
            </w:r>
          </w:p>
        </w:tc>
        <w:tc>
          <w:tcPr>
            <w:tcW w:type="dxa" w:w="3197"/>
            <w:tcMar>
              <w:top w:w="95" w:type="dxa"/>
              <w:start w:w="120" w:type="dxa"/>
              <w:bottom w:w="95" w:type="dxa"/>
              <w:end w:w="120" w:type="dxa"/>
            </w:tcMar>
            <w:vAlign w:val="center"/>
          </w:tcPr>
          <w:p>
            <w:r>
              <w:rPr>
                <w:rFonts w:ascii="Garamond" w:hAnsi="Garamond"/>
                <w:b w:val="0"/>
                <w:color w:val="111111"/>
                <w:sz w:val="18"/>
              </w:rPr>
              <w:t>Armor Class 16 and the weapons listed on the attack page</w:t>
            </w:r>
          </w:p>
        </w:tc>
      </w:tr>
      <w:tr>
        <w:tc>
          <w:tcPr>
            <w:tcW w:type="dxa" w:w="1771"/>
            <w:tcMar>
              <w:top w:w="95" w:type="dxa"/>
              <w:start w:w="120" w:type="dxa"/>
              <w:bottom w:w="95" w:type="dxa"/>
              <w:end w:w="120" w:type="dxa"/>
            </w:tcMar>
            <w:vAlign w:val="center"/>
            <w:shd w:fill="EEF2F7"/>
          </w:tcPr>
          <w:p>
            <w:r>
              <w:rPr>
                <w:rFonts w:ascii="Garamond" w:hAnsi="Garamond"/>
                <w:b/>
                <w:color w:val="111111"/>
                <w:sz w:val="18"/>
              </w:rPr>
              <w:t>Professional tools</w:t>
            </w:r>
          </w:p>
        </w:tc>
        <w:tc>
          <w:tcPr>
            <w:tcW w:type="dxa" w:w="4752"/>
            <w:tcMar>
              <w:top w:w="95" w:type="dxa"/>
              <w:start w:w="120" w:type="dxa"/>
              <w:bottom w:w="95" w:type="dxa"/>
              <w:end w:w="120" w:type="dxa"/>
            </w:tcMar>
            <w:vAlign w:val="center"/>
            <w:shd w:fill="EEF2F7"/>
          </w:tcPr>
          <w:p>
            <w:r>
              <w:rPr>
                <w:rFonts w:ascii="Garamond" w:hAnsi="Garamond"/>
                <w:b w:val="0"/>
                <w:color w:val="111111"/>
                <w:sz w:val="18"/>
              </w:rPr>
              <w:t>Thieves' tools, playing card set, hooded lantern, ball bearings, bell, string, and common clothes</w:t>
            </w:r>
          </w:p>
        </w:tc>
        <w:tc>
          <w:tcPr>
            <w:tcW w:type="dxa" w:w="3197"/>
            <w:tcMar>
              <w:top w:w="95" w:type="dxa"/>
              <w:start w:w="120" w:type="dxa"/>
              <w:bottom w:w="95" w:type="dxa"/>
              <w:end w:w="120" w:type="dxa"/>
            </w:tcMar>
            <w:vAlign w:val="center"/>
            <w:shd w:fill="EEF2F7"/>
          </w:tcPr>
          <w:p>
            <w:r>
              <w:rPr>
                <w:rFonts w:ascii="Garamond" w:hAnsi="Garamond"/>
                <w:b w:val="0"/>
                <w:color w:val="111111"/>
                <w:sz w:val="18"/>
              </w:rPr>
              <w:t>Locks, traps, cover identities, light, alarms, and distractions</w:t>
            </w:r>
          </w:p>
        </w:tc>
      </w:tr>
      <w:tr>
        <w:tc>
          <w:tcPr>
            <w:tcW w:type="dxa" w:w="1771"/>
            <w:tcMar>
              <w:top w:w="95" w:type="dxa"/>
              <w:start w:w="120" w:type="dxa"/>
              <w:bottom w:w="95" w:type="dxa"/>
              <w:end w:w="120" w:type="dxa"/>
            </w:tcMar>
            <w:vAlign w:val="center"/>
          </w:tcPr>
          <w:p>
            <w:r>
              <w:rPr>
                <w:rFonts w:ascii="Garamond" w:hAnsi="Garamond"/>
                <w:b/>
                <w:color w:val="111111"/>
                <w:sz w:val="18"/>
              </w:rPr>
              <w:t>Travel gear</w:t>
            </w:r>
          </w:p>
        </w:tc>
        <w:tc>
          <w:tcPr>
            <w:tcW w:type="dxa" w:w="4752"/>
            <w:tcMar>
              <w:top w:w="95" w:type="dxa"/>
              <w:start w:w="120" w:type="dxa"/>
              <w:bottom w:w="95" w:type="dxa"/>
              <w:end w:w="120" w:type="dxa"/>
            </w:tcMar>
            <w:vAlign w:val="center"/>
          </w:tcPr>
          <w:p>
            <w:r>
              <w:rPr>
                <w:rFonts w:ascii="Garamond" w:hAnsi="Garamond"/>
                <w:b w:val="0"/>
                <w:color w:val="111111"/>
                <w:sz w:val="18"/>
              </w:rPr>
              <w:t>Backpack, bedroll, mess kit, hammer, two crowbars, two 50-foot ropes, ten torches, two waterskins, and two tinderboxes</w:t>
            </w:r>
          </w:p>
        </w:tc>
        <w:tc>
          <w:tcPr>
            <w:tcW w:type="dxa" w:w="3197"/>
            <w:tcMar>
              <w:top w:w="95" w:type="dxa"/>
              <w:start w:w="120" w:type="dxa"/>
              <w:bottom w:w="95" w:type="dxa"/>
              <w:end w:w="120" w:type="dxa"/>
            </w:tcMar>
            <w:vAlign w:val="center"/>
          </w:tcPr>
          <w:p>
            <w:r>
              <w:rPr>
                <w:rFonts w:ascii="Garamond" w:hAnsi="Garamond"/>
                <w:b w:val="0"/>
                <w:color w:val="111111"/>
                <w:sz w:val="18"/>
              </w:rPr>
              <w:t>Camping, climbing, forcing objects, light, and ordinary travel</w:t>
            </w:r>
          </w:p>
        </w:tc>
      </w:tr>
      <w:tr>
        <w:tc>
          <w:tcPr>
            <w:tcW w:type="dxa" w:w="1771"/>
            <w:tcMar>
              <w:top w:w="95" w:type="dxa"/>
              <w:start w:w="120" w:type="dxa"/>
              <w:bottom w:w="95" w:type="dxa"/>
              <w:end w:w="120" w:type="dxa"/>
            </w:tcMar>
            <w:vAlign w:val="center"/>
            <w:shd w:fill="EEF2F7"/>
          </w:tcPr>
          <w:p>
            <w:r>
              <w:rPr>
                <w:rFonts w:ascii="Garamond" w:hAnsi="Garamond"/>
                <w:b/>
                <w:color w:val="111111"/>
                <w:sz w:val="18"/>
              </w:rPr>
              <w:t>Supplies</w:t>
            </w:r>
          </w:p>
        </w:tc>
        <w:tc>
          <w:tcPr>
            <w:tcW w:type="dxa" w:w="4752"/>
            <w:tcMar>
              <w:top w:w="95" w:type="dxa"/>
              <w:start w:w="120" w:type="dxa"/>
              <w:bottom w:w="95" w:type="dxa"/>
              <w:end w:w="120" w:type="dxa"/>
            </w:tcMar>
            <w:vAlign w:val="center"/>
            <w:shd w:fill="EEF2F7"/>
          </w:tcPr>
          <w:p>
            <w:r>
              <w:rPr>
                <w:rFonts w:ascii="Garamond" w:hAnsi="Garamond"/>
                <w:b w:val="0"/>
                <w:color w:val="111111"/>
                <w:sz w:val="18"/>
              </w:rPr>
              <w:t>Two oil flasks, five candles, fifteen days of rations, and ten entries labeled Potion</w:t>
            </w:r>
          </w:p>
        </w:tc>
        <w:tc>
          <w:tcPr>
            <w:tcW w:type="dxa" w:w="3197"/>
            <w:tcMar>
              <w:top w:w="95" w:type="dxa"/>
              <w:start w:w="120" w:type="dxa"/>
              <w:bottom w:w="95" w:type="dxa"/>
              <w:end w:w="120" w:type="dxa"/>
            </w:tcMar>
            <w:vAlign w:val="center"/>
            <w:shd w:fill="EEF2F7"/>
          </w:tcPr>
          <w:p>
            <w:r>
              <w:rPr>
                <w:rFonts w:ascii="Garamond" w:hAnsi="Garamond"/>
                <w:b w:val="0"/>
                <w:color w:val="111111"/>
                <w:sz w:val="18"/>
              </w:rPr>
              <w:t>Consumables that must be tracked when used</w:t>
            </w:r>
          </w:p>
        </w:tc>
      </w:tr>
      <w:tr>
        <w:tc>
          <w:tcPr>
            <w:tcW w:type="dxa" w:w="1771"/>
            <w:tcMar>
              <w:top w:w="95" w:type="dxa"/>
              <w:start w:w="120" w:type="dxa"/>
              <w:bottom w:w="95" w:type="dxa"/>
              <w:end w:w="120" w:type="dxa"/>
            </w:tcMar>
            <w:vAlign w:val="center"/>
          </w:tcPr>
          <w:p>
            <w:r>
              <w:rPr>
                <w:rFonts w:ascii="Garamond" w:hAnsi="Garamond"/>
                <w:b/>
                <w:color w:val="111111"/>
                <w:sz w:val="18"/>
              </w:rPr>
              <w:t>Money</w:t>
            </w:r>
          </w:p>
        </w:tc>
        <w:tc>
          <w:tcPr>
            <w:tcW w:type="dxa" w:w="4752"/>
            <w:tcMar>
              <w:top w:w="95" w:type="dxa"/>
              <w:start w:w="120" w:type="dxa"/>
              <w:bottom w:w="95" w:type="dxa"/>
              <w:end w:w="120" w:type="dxa"/>
            </w:tcMar>
            <w:vAlign w:val="center"/>
          </w:tcPr>
          <w:p>
            <w:r>
              <w:rPr>
                <w:rFonts w:ascii="Garamond" w:hAnsi="Garamond"/>
                <w:b w:val="0"/>
                <w:color w:val="111111"/>
                <w:sz w:val="18"/>
              </w:rPr>
              <w:t>15 gold pieces</w:t>
            </w:r>
          </w:p>
        </w:tc>
        <w:tc>
          <w:tcPr>
            <w:tcW w:type="dxa" w:w="3197"/>
            <w:tcMar>
              <w:top w:w="95" w:type="dxa"/>
              <w:start w:w="120" w:type="dxa"/>
              <w:bottom w:w="95" w:type="dxa"/>
              <w:end w:w="120" w:type="dxa"/>
            </w:tcMar>
            <w:vAlign w:val="center"/>
          </w:tcPr>
          <w:p>
            <w:r>
              <w:rPr>
                <w:rFonts w:ascii="Garamond" w:hAnsi="Garamond"/>
                <w:b w:val="0"/>
                <w:color w:val="111111"/>
                <w:sz w:val="18"/>
              </w:rPr>
              <w:t>Starting spending money</w:t>
            </w:r>
          </w:p>
        </w:tc>
      </w:tr>
      <w:tr>
        <w:tc>
          <w:tcPr>
            <w:tcW w:type="dxa" w:w="1771"/>
            <w:tcMar>
              <w:top w:w="95" w:type="dxa"/>
              <w:start w:w="120" w:type="dxa"/>
              <w:bottom w:w="95" w:type="dxa"/>
              <w:end w:w="120" w:type="dxa"/>
            </w:tcMar>
            <w:vAlign w:val="center"/>
            <w:shd w:fill="EEF2F7"/>
          </w:tcPr>
          <w:p>
            <w:r>
              <w:rPr>
                <w:rFonts w:ascii="Garamond" w:hAnsi="Garamond"/>
                <w:b/>
                <w:color w:val="111111"/>
                <w:sz w:val="18"/>
              </w:rPr>
              <w:t>Magic items</w:t>
            </w:r>
          </w:p>
        </w:tc>
        <w:tc>
          <w:tcPr>
            <w:tcW w:type="dxa" w:w="4752"/>
            <w:tcMar>
              <w:top w:w="95" w:type="dxa"/>
              <w:start w:w="120" w:type="dxa"/>
              <w:bottom w:w="95" w:type="dxa"/>
              <w:end w:w="120" w:type="dxa"/>
            </w:tcMar>
            <w:vAlign w:val="center"/>
            <w:shd w:fill="EEF2F7"/>
          </w:tcPr>
          <w:p>
            <w:r>
              <w:rPr>
                <w:rFonts w:ascii="Garamond" w:hAnsi="Garamond"/>
                <w:b w:val="0"/>
                <w:color w:val="111111"/>
                <w:sz w:val="18"/>
              </w:rPr>
              <w:t>None attuned</w:t>
            </w:r>
          </w:p>
        </w:tc>
        <w:tc>
          <w:tcPr>
            <w:tcW w:type="dxa" w:w="3197"/>
            <w:tcMar>
              <w:top w:w="95" w:type="dxa"/>
              <w:start w:w="120" w:type="dxa"/>
              <w:bottom w:w="95" w:type="dxa"/>
              <w:end w:w="120" w:type="dxa"/>
            </w:tcMar>
            <w:vAlign w:val="center"/>
            <w:shd w:fill="EEF2F7"/>
          </w:tcPr>
          <w:p>
            <w:r>
              <w:rPr>
                <w:rFonts w:ascii="Garamond" w:hAnsi="Garamond"/>
                <w:b w:val="0"/>
                <w:color w:val="111111"/>
                <w:sz w:val="18"/>
              </w:rPr>
              <w:t>No attunement choices at level 1</w:t>
            </w:r>
          </w:p>
        </w:tc>
      </w:tr>
    </w:tbl>
    <w:p>
      <w:pPr>
        <w:spacing w:after="0"/>
      </w:pPr>
    </w:p>
    <w:p>
      <w:pPr>
        <w:pStyle w:val="Heading2"/>
        <w:keepNext/>
      </w:pPr>
      <w:r>
        <w:t>Training and Languages</w:t>
      </w:r>
    </w:p>
    <w:p>
      <w:pPr>
        <w:spacing w:after="100" w:line="252" w:lineRule="auto"/>
      </w:pPr>
      <w:r>
        <w:rPr>
          <w:rFonts w:ascii="Aptos" w:hAnsi="Aptos"/>
          <w:b/>
          <w:color w:val="29364F"/>
          <w:sz w:val="19"/>
        </w:rPr>
        <w:t xml:space="preserve">Armor  </w:t>
      </w:r>
      <w:r>
        <w:rPr>
          <w:rFonts w:ascii="Garamond" w:hAnsi="Garamond"/>
          <w:color w:val="111111"/>
          <w:sz w:val="21"/>
        </w:rPr>
        <w:t>Light armor.</w:t>
      </w:r>
    </w:p>
    <w:p>
      <w:pPr>
        <w:spacing w:after="100" w:line="252" w:lineRule="auto"/>
      </w:pPr>
      <w:r>
        <w:rPr>
          <w:rFonts w:ascii="Aptos" w:hAnsi="Aptos"/>
          <w:b/>
          <w:color w:val="29364F"/>
          <w:sz w:val="19"/>
        </w:rPr>
        <w:t xml:space="preserve">Weapons  </w:t>
      </w:r>
      <w:r>
        <w:rPr>
          <w:rFonts w:ascii="Garamond" w:hAnsi="Garamond"/>
          <w:color w:val="111111"/>
          <w:sz w:val="21"/>
        </w:rPr>
        <w:t>Simple weapons, hand crossbows, longswords, rapiers, and shortswords.</w:t>
      </w:r>
    </w:p>
    <w:p>
      <w:pPr>
        <w:spacing w:after="100" w:line="252" w:lineRule="auto"/>
      </w:pPr>
      <w:r>
        <w:rPr>
          <w:rFonts w:ascii="Aptos" w:hAnsi="Aptos"/>
          <w:b/>
          <w:color w:val="29364F"/>
          <w:sz w:val="19"/>
        </w:rPr>
        <w:t xml:space="preserve">Tools  </w:t>
      </w:r>
      <w:r>
        <w:rPr>
          <w:rFonts w:ascii="Garamond" w:hAnsi="Garamond"/>
          <w:color w:val="111111"/>
          <w:sz w:val="21"/>
        </w:rPr>
        <w:t>Thieves' tools, playing cards, and land vehicles.</w:t>
      </w:r>
    </w:p>
    <w:p>
      <w:pPr>
        <w:spacing w:after="100" w:line="252" w:lineRule="auto"/>
      </w:pPr>
      <w:r>
        <w:rPr>
          <w:rFonts w:ascii="Aptos" w:hAnsi="Aptos"/>
          <w:b/>
          <w:color w:val="29364F"/>
          <w:sz w:val="19"/>
        </w:rPr>
        <w:t xml:space="preserve">Languages  </w:t>
      </w:r>
      <w:r>
        <w:rPr>
          <w:rFonts w:ascii="Garamond" w:hAnsi="Garamond"/>
          <w:color w:val="111111"/>
          <w:sz w:val="21"/>
        </w:rPr>
        <w:t>Common, Infernal, and Thieves' Cant.</w:t>
      </w:r>
    </w:p>
    <w:p>
      <w:pPr>
        <w:pStyle w:val="Heading2"/>
        <w:keepNext/>
      </w:pPr>
      <w:r>
        <w:t>Check Before Session 1</w:t>
      </w:r>
    </w:p>
    <w:p>
      <w:pPr>
        <w:pStyle w:val="ListBullet"/>
        <w:spacing w:after="60" w:line="247" w:lineRule="auto"/>
      </w:pPr>
      <w:r>
        <w:rPr>
          <w:rFonts w:ascii="Garamond" w:hAnsi="Garamond"/>
          <w:color w:val="111111"/>
          <w:sz w:val="20"/>
        </w:rPr>
        <w:t>The sheet lists 130.5 pounds carried but only 105 pounds of carrying capacity. Remove at least 25.5 pounds if the table tracks weight normally.</w:t>
      </w:r>
    </w:p>
    <w:p>
      <w:pPr>
        <w:pStyle w:val="ListBullet"/>
        <w:spacing w:after="60" w:line="247" w:lineRule="auto"/>
      </w:pPr>
      <w:r>
        <w:rPr>
          <w:rFonts w:ascii="Garamond" w:hAnsi="Garamond"/>
          <w:color w:val="111111"/>
          <w:sz w:val="20"/>
        </w:rPr>
        <w:t>Confirm whether the duplicated crowbar, rope, waterskin, tinderbox, and ration entries are intentional.</w:t>
      </w:r>
    </w:p>
    <w:p>
      <w:pPr>
        <w:pStyle w:val="ListBullet"/>
        <w:spacing w:after="60" w:line="247" w:lineRule="auto"/>
      </w:pPr>
      <w:r>
        <w:rPr>
          <w:rFonts w:ascii="Garamond" w:hAnsi="Garamond"/>
          <w:color w:val="111111"/>
          <w:sz w:val="20"/>
        </w:rPr>
        <w:t>Ask what the ten items labeled Potion actually are. Do not assume they are healing potions until confirmed.</w:t>
      </w:r>
    </w:p>
    <w:p>
      <w:pPr>
        <w:pStyle w:val="ListBullet"/>
        <w:spacing w:after="60" w:line="247" w:lineRule="auto"/>
      </w:pPr>
      <w:r>
        <w:rPr>
          <w:rFonts w:ascii="Garamond" w:hAnsi="Garamond"/>
          <w:color w:val="111111"/>
          <w:sz w:val="20"/>
        </w:rPr>
        <w:t>Confirm Ringgo's second Expertise choice and whether the campaign uses 2014 or 2024 weapon mastery rules.</w:t>
      </w:r>
    </w:p>
    <w:p>
      <w:r>
        <w:br w:type="page"/>
      </w:r>
    </w:p>
    <w:p>
      <w:pPr>
        <w:spacing w:after="40"/>
      </w:pPr>
      <w:r>
        <w:rPr>
          <w:rFonts w:ascii="Aptos" w:hAnsi="Aptos"/>
          <w:b/>
          <w:smallCaps/>
          <w:color w:val="9A742C"/>
          <w:sz w:val="18"/>
        </w:rPr>
        <w:t>BACKSTORY AND ROLEPLAYING</w:t>
      </w:r>
    </w:p>
    <w:p>
      <w:pPr>
        <w:pStyle w:val="Heading1"/>
        <w:keepNext/>
      </w:pPr>
      <w:r>
        <w:t>Playing Ringgo</w:t>
      </w:r>
    </w:p>
    <w:p>
      <w:pPr>
        <w:spacing w:after="60"/>
        <w:jc w:val="center"/>
      </w:pPr>
      <w:r>
        <w:drawing>
          <wp:inline xmlns:a="http://schemas.openxmlformats.org/drawingml/2006/main" xmlns:pic="http://schemas.openxmlformats.org/drawingml/2006/picture">
            <wp:extent cx="2423160" cy="3634740"/>
            <wp:docPr id="4" name="Picture 4" title="Ringgo Paul close portrait" descr="Close fantasy portrait of Ringgo Paul on a moonlit rooftop above a harbor, looking wary, remorseful, and cautiously hopeful."/>
            <wp:cNvGraphicFramePr>
              <a:graphicFrameLocks noChangeAspect="1"/>
            </wp:cNvGraphicFramePr>
            <a:graphic>
              <a:graphicData uri="http://schemas.openxmlformats.org/drawingml/2006/picture">
                <pic:pic>
                  <pic:nvPicPr>
                    <pic:cNvPr id="0" name="ringgo-paul-portrait.png"/>
                    <pic:cNvPicPr/>
                  </pic:nvPicPr>
                  <pic:blipFill>
                    <a:blip r:embed="rId14"/>
                    <a:stretch>
                      <a:fillRect/>
                    </a:stretch>
                  </pic:blipFill>
                  <pic:spPr>
                    <a:xfrm>
                      <a:off x="0" y="0"/>
                      <a:ext cx="2423160" cy="3634740"/>
                    </a:xfrm>
                    <a:prstGeom prst="rect"/>
                  </pic:spPr>
                </pic:pic>
              </a:graphicData>
            </a:graphic>
          </wp:inline>
        </w:drawing>
      </w:r>
    </w:p>
    <w:p>
      <w:pPr>
        <w:spacing w:after="130" w:line="259" w:lineRule="auto"/>
        <w:jc w:val="both"/>
      </w:pPr>
      <w:r>
        <w:rPr>
          <w:rFonts w:ascii="Garamond" w:hAnsi="Garamond"/>
          <w:i w:val="0"/>
          <w:color w:val="111111"/>
          <w:sz w:val="20"/>
        </w:rPr>
        <w:t>Ringgo learned espionage and murder in the criminal world of Baldur's Gate. He survived by treating each contract as a transaction: a name, a payment, and a problem made to disappear. He has now left that life and is trying to escape the people, habits, and expectations that came with it.</w:t>
      </w:r>
    </w:p>
    <w:p>
      <w:pPr>
        <w:spacing w:after="130" w:line="259" w:lineRule="auto"/>
        <w:ind w:firstLine="259"/>
        <w:jc w:val="both"/>
      </w:pPr>
      <w:r>
        <w:rPr>
          <w:rFonts w:ascii="Garamond" w:hAnsi="Garamond"/>
          <w:i w:val="0"/>
          <w:color w:val="111111"/>
          <w:sz w:val="20"/>
        </w:rPr>
        <w:t>Cade decides which contract finally broke Ringgo's obedience, who may still be looking for him, and how much of the truth he tells his companions. The journey near Phandalin is a chance to earn coin by keeping people alive and to discover whether honest work can become more than a temporary disguise.</w:t>
      </w:r>
    </w:p>
    <w:p>
      <w:pPr>
        <w:spacing w:before="80" w:after="140"/>
        <w:ind w:left="216" w:right="216"/>
      </w:pPr>
      <w:r>
        <w:rPr>
          <w:rFonts w:ascii="Aptos" w:hAnsi="Aptos"/>
          <w:b/>
          <w:color w:val="9A742C"/>
          <w:sz w:val="19"/>
        </w:rPr>
        <w:t xml:space="preserve">Optional breaking point  </w:t>
      </w:r>
      <w:r>
        <w:rPr>
          <w:rFonts w:ascii="Garamond" w:hAnsi="Garamond"/>
          <w:i/>
          <w:color w:val="111111"/>
          <w:sz w:val="20"/>
        </w:rPr>
        <w:t>One possible version is that Ringgo refused to kill a dock clerk carrying a ledger that exposed a protection racket, falsified evidence to buy the clerk time, and fled when his employers discovered the betrayal. This becomes canon only if Cade chooses it.</w:t>
      </w:r>
    </w:p>
    <w:p>
      <w:pPr>
        <w:pStyle w:val="Heading2"/>
        <w:keepNext/>
      </w:pPr>
      <w:r>
        <w:t>Roleplaying Compass</w:t>
      </w:r>
    </w:p>
    <w:p>
      <w:pPr>
        <w:spacing w:after="100" w:line="252" w:lineRule="auto"/>
      </w:pPr>
      <w:r>
        <w:rPr>
          <w:rFonts w:ascii="Aptos" w:hAnsi="Aptos"/>
          <w:b/>
          <w:color w:val="29364F"/>
          <w:sz w:val="19"/>
        </w:rPr>
        <w:t xml:space="preserve">Ideal  </w:t>
      </w:r>
      <w:r>
        <w:rPr>
          <w:rFonts w:ascii="Garamond" w:hAnsi="Garamond"/>
          <w:color w:val="111111"/>
          <w:sz w:val="20"/>
        </w:rPr>
        <w:t>Redemption. A person's past does not have to decide the rest of that person's life.</w:t>
      </w:r>
    </w:p>
    <w:p>
      <w:pPr>
        <w:spacing w:after="100" w:line="252" w:lineRule="auto"/>
      </w:pPr>
      <w:r>
        <w:rPr>
          <w:rFonts w:ascii="Aptos" w:hAnsi="Aptos"/>
          <w:b/>
          <w:color w:val="29364F"/>
          <w:sz w:val="19"/>
        </w:rPr>
        <w:t xml:space="preserve">Bond  </w:t>
      </w:r>
      <w:r>
        <w:rPr>
          <w:rFonts w:ascii="Garamond" w:hAnsi="Garamond"/>
          <w:color w:val="111111"/>
          <w:sz w:val="20"/>
        </w:rPr>
        <w:t>Someone or something from the life he left still matters enough that escape alone cannot settle the debt. Cade chooses the detail.</w:t>
      </w:r>
    </w:p>
    <w:p>
      <w:pPr>
        <w:spacing w:after="100" w:line="252" w:lineRule="auto"/>
      </w:pPr>
      <w:r>
        <w:rPr>
          <w:rFonts w:ascii="Aptos" w:hAnsi="Aptos"/>
          <w:b/>
          <w:color w:val="29364F"/>
          <w:sz w:val="19"/>
        </w:rPr>
        <w:t xml:space="preserve">Flaw  </w:t>
      </w:r>
      <w:r>
        <w:rPr>
          <w:rFonts w:ascii="Garamond" w:hAnsi="Garamond"/>
          <w:color w:val="111111"/>
          <w:sz w:val="20"/>
        </w:rPr>
        <w:t>When frightened or cornered, Ringgo instinctively reaches for lies, threats, and violence.</w:t>
      </w:r>
    </w:p>
    <w:p>
      <w:pPr>
        <w:spacing w:after="100" w:line="252" w:lineRule="auto"/>
      </w:pPr>
      <w:r>
        <w:rPr>
          <w:rFonts w:ascii="Aptos" w:hAnsi="Aptos"/>
          <w:b/>
          <w:color w:val="29364F"/>
          <w:sz w:val="19"/>
        </w:rPr>
        <w:t xml:space="preserve">Temptation  </w:t>
      </w:r>
      <w:r>
        <w:rPr>
          <w:rFonts w:ascii="Garamond" w:hAnsi="Garamond"/>
          <w:color w:val="111111"/>
          <w:sz w:val="20"/>
        </w:rPr>
        <w:t>A contract offers dangerous certainty: one target, one solution, and no room for doubt.</w:t>
      </w:r>
    </w:p>
    <w:p>
      <w:pPr>
        <w:spacing w:after="100" w:line="252" w:lineRule="auto"/>
      </w:pPr>
      <w:r>
        <w:rPr>
          <w:rFonts w:ascii="Aptos" w:hAnsi="Aptos"/>
          <w:b/>
          <w:color w:val="29364F"/>
          <w:sz w:val="19"/>
        </w:rPr>
        <w:t xml:space="preserve">Question  </w:t>
      </w:r>
      <w:r>
        <w:rPr>
          <w:rFonts w:ascii="Garamond" w:hAnsi="Garamond"/>
          <w:color w:val="111111"/>
          <w:sz w:val="20"/>
        </w:rPr>
        <w:t>Can he use the skills that made him dangerous without allowing those skills to decide who he remains?</w:t>
      </w:r>
    </w:p>
    <w:p>
      <w:r>
        <w:br w:type="page"/>
      </w:r>
    </w:p>
    <w:p>
      <w:pPr>
        <w:spacing w:after="40"/>
      </w:pPr>
      <w:r>
        <w:rPr>
          <w:rFonts w:ascii="Aptos" w:hAnsi="Aptos"/>
          <w:b/>
          <w:smallCaps/>
          <w:color w:val="9A742C"/>
          <w:sz w:val="18"/>
        </w:rPr>
        <w:t>CAMPAIGN</w:t>
      </w:r>
    </w:p>
    <w:p>
      <w:pPr>
        <w:pStyle w:val="Heading1"/>
        <w:keepNext/>
      </w:pPr>
      <w:r>
        <w:t>What Cade Needs to Know</w:t>
      </w:r>
    </w:p>
    <w:p>
      <w:pPr>
        <w:spacing w:after="130" w:line="259" w:lineRule="auto"/>
        <w:jc w:val="both"/>
      </w:pPr>
      <w:r>
        <w:rPr>
          <w:rFonts w:ascii="Garamond" w:hAnsi="Garamond"/>
          <w:i w:val="0"/>
          <w:color w:val="111111"/>
          <w:sz w:val="21"/>
        </w:rPr>
        <w:t>The Echo Below begins near Phandalin with a job connected to Gundren Rockseeker. The first story is about missing friends, a dangerous road, a troubled frontier town, and a lost mine. Later, Waterdeep becomes the party's home while the campaign expands into mysteries beneath and beyond the city.</w:t>
      </w:r>
    </w:p>
    <w:p>
      <w:pPr>
        <w:pStyle w:val="Heading2"/>
        <w:keepNext/>
      </w:pPr>
      <w:r>
        <w:t>The Party</w:t>
      </w:r>
    </w:p>
    <w:p>
      <w:pPr>
        <w:spacing w:after="100" w:line="252" w:lineRule="auto"/>
      </w:pPr>
      <w:r>
        <w:rPr>
          <w:rFonts w:ascii="Aptos" w:hAnsi="Aptos"/>
          <w:b/>
          <w:color w:val="29364F"/>
          <w:sz w:val="19"/>
        </w:rPr>
        <w:t xml:space="preserve">Trista  </w:t>
      </w:r>
      <w:r>
        <w:rPr>
          <w:rFonts w:ascii="Garamond" w:hAnsi="Garamond"/>
          <w:color w:val="111111"/>
          <w:sz w:val="21"/>
        </w:rPr>
        <w:t>A human monk with a criminal past, a sharp eye for hidden value, and a desire to help people with less power. Gundren once gave her a second chance.</w:t>
      </w:r>
    </w:p>
    <w:p>
      <w:pPr>
        <w:spacing w:after="100" w:line="252" w:lineRule="auto"/>
      </w:pPr>
      <w:r>
        <w:rPr>
          <w:rFonts w:ascii="Aptos" w:hAnsi="Aptos"/>
          <w:b/>
          <w:color w:val="29364F"/>
          <w:sz w:val="19"/>
        </w:rPr>
        <w:t xml:space="preserve">Donavan Kemp  </w:t>
      </w:r>
      <w:r>
        <w:rPr>
          <w:rFonts w:ascii="Garamond" w:hAnsi="Garamond"/>
          <w:color w:val="111111"/>
          <w:sz w:val="21"/>
        </w:rPr>
        <w:t>A human wizard and field researcher who records evidence and believes knowledge should expose abuses of power.</w:t>
      </w:r>
    </w:p>
    <w:p>
      <w:pPr>
        <w:spacing w:after="100" w:line="252" w:lineRule="auto"/>
      </w:pPr>
      <w:r>
        <w:rPr>
          <w:rFonts w:ascii="Aptos" w:hAnsi="Aptos"/>
          <w:b/>
          <w:color w:val="29364F"/>
          <w:sz w:val="19"/>
        </w:rPr>
        <w:t xml:space="preserve">Ringgo  </w:t>
      </w:r>
      <w:r>
        <w:rPr>
          <w:rFonts w:ascii="Garamond" w:hAnsi="Garamond"/>
          <w:color w:val="111111"/>
          <w:sz w:val="21"/>
        </w:rPr>
        <w:t>A skilled scout and former assassin trying to prove that dangerous talents can be used to protect instead of exploit.</w:t>
      </w:r>
    </w:p>
    <w:p>
      <w:pPr>
        <w:pStyle w:val="Heading2"/>
        <w:keepNext/>
      </w:pPr>
      <w:r>
        <w:t>How Ringgo Fits</w:t>
      </w:r>
    </w:p>
    <w:p>
      <w:pPr>
        <w:pStyle w:val="ListBullet"/>
        <w:spacing w:after="60" w:line="247" w:lineRule="auto"/>
      </w:pPr>
      <w:r>
        <w:rPr>
          <w:rFonts w:ascii="Garamond" w:hAnsi="Garamond"/>
          <w:color w:val="111111"/>
          <w:sz w:val="21"/>
        </w:rPr>
        <w:t>Trista may understand his past without excusing it. Their choices can show two different ways of leaving criminal life behind.</w:t>
      </w:r>
    </w:p>
    <w:p>
      <w:pPr>
        <w:pStyle w:val="ListBullet"/>
        <w:spacing w:after="60" w:line="247" w:lineRule="auto"/>
      </w:pPr>
      <w:r>
        <w:rPr>
          <w:rFonts w:ascii="Garamond" w:hAnsi="Garamond"/>
          <w:color w:val="111111"/>
          <w:sz w:val="21"/>
        </w:rPr>
        <w:t>Ringgo learned that written evidence can get people killed. Donavan believes careful records can protect people. Their disagreement can become trust rather than hostility.</w:t>
      </w:r>
    </w:p>
    <w:p>
      <w:pPr>
        <w:pStyle w:val="ListBullet"/>
        <w:spacing w:after="60" w:line="247" w:lineRule="auto"/>
      </w:pPr>
      <w:r>
        <w:rPr>
          <w:rFonts w:ascii="Garamond" w:hAnsi="Garamond"/>
          <w:color w:val="111111"/>
          <w:sz w:val="21"/>
        </w:rPr>
        <w:t>Ringgo understands temptation and responsibility before he understands the campaign's larger mystery. He does not begin with secret knowledge about it.</w:t>
      </w:r>
    </w:p>
    <w:p>
      <w:pPr>
        <w:pStyle w:val="ListBullet"/>
        <w:spacing w:after="60" w:line="247" w:lineRule="auto"/>
      </w:pPr>
      <w:r>
        <w:rPr>
          <w:rFonts w:ascii="Garamond" w:hAnsi="Garamond"/>
          <w:color w:val="111111"/>
          <w:sz w:val="21"/>
        </w:rPr>
        <w:t>Waterdeep may become the first place where Ringgo stops trying to disappear and begins caring whether people expect him home.</w:t>
      </w:r>
    </w:p>
    <w:p>
      <w:pPr>
        <w:pStyle w:val="Heading2"/>
        <w:keepNext/>
      </w:pPr>
      <w:r>
        <w:t>What the Campaign Rewards</w:t>
      </w:r>
    </w:p>
    <w:p>
      <w:pPr>
        <w:spacing w:after="130" w:line="259" w:lineRule="auto"/>
        <w:jc w:val="both"/>
      </w:pPr>
      <w:r>
        <w:rPr>
          <w:rFonts w:ascii="Garamond" w:hAnsi="Garamond"/>
          <w:i w:val="0"/>
          <w:color w:val="111111"/>
          <w:sz w:val="21"/>
        </w:rPr>
        <w:t>Conversation, stealth, research, careful planning, combat, and retreat are all valid approaches. Cade controls Ringgo's decisions. A personality flaw creates interesting pressure; it never forces Ringgo to betray the party or repeat his worst choices.</w:t>
      </w:r>
    </w:p>
    <w:p>
      <w:r>
        <w:br w:type="page"/>
      </w:r>
    </w:p>
    <w:p>
      <w:pPr>
        <w:spacing w:after="40"/>
      </w:pPr>
      <w:r>
        <w:rPr>
          <w:rFonts w:ascii="Aptos" w:hAnsi="Aptos"/>
          <w:b/>
          <w:smallCaps/>
          <w:color w:val="9A742C"/>
          <w:sz w:val="18"/>
        </w:rPr>
        <w:t>NEW PLAYER GUIDE</w:t>
      </w:r>
    </w:p>
    <w:p>
      <w:pPr>
        <w:pStyle w:val="Heading1"/>
        <w:keepNext/>
      </w:pPr>
      <w:r>
        <w:t>The Rules Cade Will Use Most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tblHeader w:val="true"/>
        </w:trPr>
        <w:tc>
          <w:tcPr>
            <w:tcW w:type="dxa" w:w="2016"/>
            <w:shd w:fill="29364F"/>
            <w:tcMar>
              <w:top w:w="95" w:type="dxa"/>
              <w:start w:w="120" w:type="dxa"/>
              <w:bottom w:w="95" w:type="dxa"/>
              <w:end w:w="120" w:type="dxa"/>
            </w:tcMar>
            <w:vAlign w:val="center"/>
          </w:tcPr>
          <w:p>
            <w:r>
              <w:rPr>
                <w:rFonts w:ascii="Aptos" w:hAnsi="Aptos"/>
                <w:b/>
                <w:color w:val="FFFFFF"/>
                <w:sz w:val="18"/>
              </w:rPr>
              <w:t>Situation</w:t>
            </w:r>
          </w:p>
        </w:tc>
        <w:tc>
          <w:tcPr>
            <w:tcW w:type="dxa" w:w="7704"/>
            <w:shd w:fill="29364F"/>
            <w:tcMar>
              <w:top w:w="95" w:type="dxa"/>
              <w:start w:w="120" w:type="dxa"/>
              <w:bottom w:w="95" w:type="dxa"/>
              <w:end w:w="120" w:type="dxa"/>
            </w:tcMar>
            <w:vAlign w:val="center"/>
          </w:tcPr>
          <w:p>
            <w:r>
              <w:rPr>
                <w:rFonts w:ascii="Aptos" w:hAnsi="Aptos"/>
                <w:b/>
                <w:color w:val="FFFFFF"/>
                <w:sz w:val="18"/>
              </w:rPr>
              <w:t>What to Do</w:t>
            </w:r>
          </w:p>
        </w:tc>
      </w:tr>
      <w:tr>
        <w:tc>
          <w:tcPr>
            <w:tcW w:type="dxa" w:w="2016"/>
            <w:tcMar>
              <w:top w:w="95" w:type="dxa"/>
              <w:start w:w="120" w:type="dxa"/>
              <w:bottom w:w="95" w:type="dxa"/>
              <w:end w:w="120" w:type="dxa"/>
            </w:tcMar>
            <w:vAlign w:val="center"/>
          </w:tcPr>
          <w:p>
            <w:r>
              <w:rPr>
                <w:rFonts w:ascii="Garamond" w:hAnsi="Garamond"/>
                <w:b/>
                <w:color w:val="111111"/>
                <w:sz w:val="18"/>
              </w:rPr>
              <w:t>Trying something uncertain</w:t>
            </w:r>
          </w:p>
        </w:tc>
        <w:tc>
          <w:tcPr>
            <w:tcW w:type="dxa" w:w="7704"/>
            <w:tcMar>
              <w:top w:w="95" w:type="dxa"/>
              <w:start w:w="120" w:type="dxa"/>
              <w:bottom w:w="95" w:type="dxa"/>
              <w:end w:w="120" w:type="dxa"/>
            </w:tcMar>
            <w:vAlign w:val="center"/>
          </w:tcPr>
          <w:p>
            <w:r>
              <w:rPr>
                <w:rFonts w:ascii="Garamond" w:hAnsi="Garamond"/>
                <w:b w:val="0"/>
                <w:color w:val="111111"/>
                <w:sz w:val="18"/>
              </w:rPr>
              <w:t>Describe the attempt. When asked, roll a d20 and add the named skill or ability modifier.</w:t>
            </w:r>
          </w:p>
        </w:tc>
      </w:tr>
      <w:tr>
        <w:tc>
          <w:tcPr>
            <w:tcW w:type="dxa" w:w="2016"/>
            <w:tcMar>
              <w:top w:w="95" w:type="dxa"/>
              <w:start w:w="120" w:type="dxa"/>
              <w:bottom w:w="95" w:type="dxa"/>
              <w:end w:w="120" w:type="dxa"/>
            </w:tcMar>
            <w:vAlign w:val="center"/>
            <w:shd w:fill="EEF2F7"/>
          </w:tcPr>
          <w:p>
            <w:r>
              <w:rPr>
                <w:rFonts w:ascii="Garamond" w:hAnsi="Garamond"/>
                <w:b/>
                <w:color w:val="111111"/>
                <w:sz w:val="18"/>
              </w:rPr>
              <w:t>Making an attack</w:t>
            </w:r>
          </w:p>
        </w:tc>
        <w:tc>
          <w:tcPr>
            <w:tcW w:type="dxa" w:w="7704"/>
            <w:tcMar>
              <w:top w:w="95" w:type="dxa"/>
              <w:start w:w="120" w:type="dxa"/>
              <w:bottom w:w="95" w:type="dxa"/>
              <w:end w:w="120" w:type="dxa"/>
            </w:tcMar>
            <w:vAlign w:val="center"/>
            <w:shd w:fill="EEF2F7"/>
          </w:tcPr>
          <w:p>
            <w:r>
              <w:rPr>
                <w:rFonts w:ascii="Garamond" w:hAnsi="Garamond"/>
                <w:b w:val="0"/>
                <w:color w:val="111111"/>
                <w:sz w:val="18"/>
              </w:rPr>
              <w:t>Choose a weapon and target, roll d20 + 6, then roll damage only if the attack hits.</w:t>
            </w:r>
          </w:p>
        </w:tc>
      </w:tr>
      <w:tr>
        <w:tc>
          <w:tcPr>
            <w:tcW w:type="dxa" w:w="2016"/>
            <w:tcMar>
              <w:top w:w="95" w:type="dxa"/>
              <w:start w:w="120" w:type="dxa"/>
              <w:bottom w:w="95" w:type="dxa"/>
              <w:end w:w="120" w:type="dxa"/>
            </w:tcMar>
            <w:vAlign w:val="center"/>
          </w:tcPr>
          <w:p>
            <w:r>
              <w:rPr>
                <w:rFonts w:ascii="Garamond" w:hAnsi="Garamond"/>
                <w:b/>
                <w:color w:val="111111"/>
                <w:sz w:val="18"/>
              </w:rPr>
              <w:t>Taking damage</w:t>
            </w:r>
          </w:p>
        </w:tc>
        <w:tc>
          <w:tcPr>
            <w:tcW w:type="dxa" w:w="7704"/>
            <w:tcMar>
              <w:top w:w="95" w:type="dxa"/>
              <w:start w:w="120" w:type="dxa"/>
              <w:bottom w:w="95" w:type="dxa"/>
              <w:end w:w="120" w:type="dxa"/>
            </w:tcMar>
            <w:vAlign w:val="center"/>
          </w:tcPr>
          <w:p>
            <w:r>
              <w:rPr>
                <w:rFonts w:ascii="Garamond" w:hAnsi="Garamond"/>
                <w:b w:val="0"/>
                <w:color w:val="111111"/>
                <w:sz w:val="18"/>
              </w:rPr>
              <w:t>Subtract damage from current hit points. Fire damage is normally halved because Ringgo resists it.</w:t>
            </w:r>
          </w:p>
        </w:tc>
      </w:tr>
      <w:tr>
        <w:tc>
          <w:tcPr>
            <w:tcW w:type="dxa" w:w="2016"/>
            <w:tcMar>
              <w:top w:w="95" w:type="dxa"/>
              <w:start w:w="120" w:type="dxa"/>
              <w:bottom w:w="95" w:type="dxa"/>
              <w:end w:w="120" w:type="dxa"/>
            </w:tcMar>
            <w:vAlign w:val="center"/>
            <w:shd w:fill="EEF2F7"/>
          </w:tcPr>
          <w:p>
            <w:r>
              <w:rPr>
                <w:rFonts w:ascii="Garamond" w:hAnsi="Garamond"/>
                <w:b/>
                <w:color w:val="111111"/>
                <w:sz w:val="18"/>
              </w:rPr>
              <w:t>Short rest</w:t>
            </w:r>
          </w:p>
        </w:tc>
        <w:tc>
          <w:tcPr>
            <w:tcW w:type="dxa" w:w="7704"/>
            <w:tcMar>
              <w:top w:w="95" w:type="dxa"/>
              <w:start w:w="120" w:type="dxa"/>
              <w:bottom w:w="95" w:type="dxa"/>
              <w:end w:w="120" w:type="dxa"/>
            </w:tcMar>
            <w:vAlign w:val="center"/>
            <w:shd w:fill="EEF2F7"/>
          </w:tcPr>
          <w:p>
            <w:r>
              <w:rPr>
                <w:rFonts w:ascii="Garamond" w:hAnsi="Garamond"/>
                <w:b w:val="0"/>
                <w:color w:val="111111"/>
                <w:sz w:val="18"/>
              </w:rPr>
              <w:t>After at least 1 hour, Ringgo may spend his one Hit Die and recover 1d8 + 2 hit points.</w:t>
            </w:r>
          </w:p>
        </w:tc>
      </w:tr>
      <w:tr>
        <w:tc>
          <w:tcPr>
            <w:tcW w:type="dxa" w:w="2016"/>
            <w:tcMar>
              <w:top w:w="95" w:type="dxa"/>
              <w:start w:w="120" w:type="dxa"/>
              <w:bottom w:w="95" w:type="dxa"/>
              <w:end w:w="120" w:type="dxa"/>
            </w:tcMar>
            <w:vAlign w:val="center"/>
          </w:tcPr>
          <w:p>
            <w:r>
              <w:rPr>
                <w:rFonts w:ascii="Garamond" w:hAnsi="Garamond"/>
                <w:b/>
                <w:color w:val="111111"/>
                <w:sz w:val="18"/>
              </w:rPr>
              <w:t>Long rest</w:t>
            </w:r>
          </w:p>
        </w:tc>
        <w:tc>
          <w:tcPr>
            <w:tcW w:type="dxa" w:w="7704"/>
            <w:tcMar>
              <w:top w:w="95" w:type="dxa"/>
              <w:start w:w="120" w:type="dxa"/>
              <w:bottom w:w="95" w:type="dxa"/>
              <w:end w:w="120" w:type="dxa"/>
            </w:tcMar>
            <w:vAlign w:val="center"/>
          </w:tcPr>
          <w:p>
            <w:r>
              <w:rPr>
                <w:rFonts w:ascii="Garamond" w:hAnsi="Garamond"/>
                <w:b w:val="0"/>
                <w:color w:val="111111"/>
                <w:sz w:val="18"/>
              </w:rPr>
              <w:t>After a full night's rest, Ringgo normally restores all hit points, his spent Hit Die, and spent long-rest abilities.</w:t>
            </w:r>
          </w:p>
        </w:tc>
      </w:tr>
      <w:tr>
        <w:tc>
          <w:tcPr>
            <w:tcW w:type="dxa" w:w="2016"/>
            <w:tcMar>
              <w:top w:w="95" w:type="dxa"/>
              <w:start w:w="120" w:type="dxa"/>
              <w:bottom w:w="95" w:type="dxa"/>
              <w:end w:w="120" w:type="dxa"/>
            </w:tcMar>
            <w:vAlign w:val="center"/>
            <w:shd w:fill="EEF2F7"/>
          </w:tcPr>
          <w:p>
            <w:r>
              <w:rPr>
                <w:rFonts w:ascii="Garamond" w:hAnsi="Garamond"/>
                <w:b/>
                <w:color w:val="111111"/>
                <w:sz w:val="18"/>
              </w:rPr>
              <w:t>At 0 hit points</w:t>
            </w:r>
          </w:p>
        </w:tc>
        <w:tc>
          <w:tcPr>
            <w:tcW w:type="dxa" w:w="7704"/>
            <w:tcMar>
              <w:top w:w="95" w:type="dxa"/>
              <w:start w:w="120" w:type="dxa"/>
              <w:bottom w:w="95" w:type="dxa"/>
              <w:end w:w="120" w:type="dxa"/>
            </w:tcMar>
            <w:vAlign w:val="center"/>
            <w:shd w:fill="EEF2F7"/>
          </w:tcPr>
          <w:p>
            <w:r>
              <w:rPr>
                <w:rFonts w:ascii="Garamond" w:hAnsi="Garamond"/>
                <w:b w:val="0"/>
                <w:color w:val="111111"/>
                <w:sz w:val="18"/>
              </w:rPr>
              <w:t>Ringgo falls unconscious. At the start of his turn, roll a death save: 10 or higher succeeds. Three successes stabilize him; three failures kill him. A natural 1 counts as two failures; a natural 20 restores 1 hit point.</w:t>
            </w:r>
          </w:p>
        </w:tc>
      </w:tr>
      <w:tr>
        <w:tc>
          <w:tcPr>
            <w:tcW w:type="dxa" w:w="2016"/>
            <w:tcMar>
              <w:top w:w="95" w:type="dxa"/>
              <w:start w:w="120" w:type="dxa"/>
              <w:bottom w:w="95" w:type="dxa"/>
              <w:end w:w="120" w:type="dxa"/>
            </w:tcMar>
            <w:vAlign w:val="center"/>
          </w:tcPr>
          <w:p>
            <w:r>
              <w:rPr>
                <w:rFonts w:ascii="Garamond" w:hAnsi="Garamond"/>
                <w:b/>
                <w:color w:val="111111"/>
                <w:sz w:val="18"/>
              </w:rPr>
              <w:t>Heroic Inspiration</w:t>
            </w:r>
          </w:p>
        </w:tc>
        <w:tc>
          <w:tcPr>
            <w:tcW w:type="dxa" w:w="7704"/>
            <w:tcMar>
              <w:top w:w="95" w:type="dxa"/>
              <w:start w:w="120" w:type="dxa"/>
              <w:bottom w:w="95" w:type="dxa"/>
              <w:end w:w="120" w:type="dxa"/>
            </w:tcMar>
            <w:vAlign w:val="center"/>
          </w:tcPr>
          <w:p>
            <w:r>
              <w:rPr>
                <w:rFonts w:ascii="Garamond" w:hAnsi="Garamond"/>
                <w:b w:val="0"/>
                <w:color w:val="111111"/>
                <w:sz w:val="18"/>
              </w:rPr>
              <w:t>If the Dungeon Master awards it, follow the table's stated rule for spending it and mark it on the sheet.</w:t>
            </w:r>
          </w:p>
        </w:tc>
      </w:tr>
    </w:tbl>
    <w:p>
      <w:pPr>
        <w:spacing w:after="0"/>
      </w:pPr>
    </w:p>
    <w:p>
      <w:pPr>
        <w:pStyle w:val="Heading2"/>
        <w:keepNext/>
      </w:pPr>
      <w:r>
        <w:t>Useful Things to Say</w:t>
      </w:r>
    </w:p>
    <w:p>
      <w:pPr>
        <w:pStyle w:val="ListBullet"/>
        <w:spacing w:after="60" w:line="247" w:lineRule="auto"/>
      </w:pPr>
      <w:r>
        <w:rPr>
          <w:rFonts w:ascii="Garamond" w:hAnsi="Garamond"/>
          <w:color w:val="111111"/>
          <w:sz w:val="21"/>
        </w:rPr>
        <w:t>I want to look for an exit before we enter.</w:t>
      </w:r>
    </w:p>
    <w:p>
      <w:pPr>
        <w:pStyle w:val="ListBullet"/>
        <w:spacing w:after="60" w:line="247" w:lineRule="auto"/>
      </w:pPr>
      <w:r>
        <w:rPr>
          <w:rFonts w:ascii="Garamond" w:hAnsi="Garamond"/>
          <w:color w:val="111111"/>
          <w:sz w:val="21"/>
        </w:rPr>
        <w:t>Can I hide here, and what would Ringgo need for cover?</w:t>
      </w:r>
    </w:p>
    <w:p>
      <w:pPr>
        <w:pStyle w:val="ListBullet"/>
        <w:spacing w:after="60" w:line="247" w:lineRule="auto"/>
      </w:pPr>
      <w:r>
        <w:rPr>
          <w:rFonts w:ascii="Garamond" w:hAnsi="Garamond"/>
          <w:color w:val="111111"/>
          <w:sz w:val="21"/>
        </w:rPr>
        <w:t>Is one of my allies beside that enemy so Sneak Attack applies?</w:t>
      </w:r>
    </w:p>
    <w:p>
      <w:pPr>
        <w:pStyle w:val="ListBullet"/>
        <w:spacing w:after="60" w:line="247" w:lineRule="auto"/>
      </w:pPr>
      <w:r>
        <w:rPr>
          <w:rFonts w:ascii="Garamond" w:hAnsi="Garamond"/>
          <w:color w:val="111111"/>
          <w:sz w:val="21"/>
        </w:rPr>
        <w:t>I want to use Thieves' Cant or my criminal background to recognize this sign.</w:t>
      </w:r>
    </w:p>
    <w:p>
      <w:pPr>
        <w:pStyle w:val="ListBullet"/>
        <w:spacing w:after="60" w:line="247" w:lineRule="auto"/>
      </w:pPr>
      <w:r>
        <w:rPr>
          <w:rFonts w:ascii="Garamond" w:hAnsi="Garamond"/>
          <w:color w:val="111111"/>
          <w:sz w:val="21"/>
        </w:rPr>
        <w:t>I do not want to kill this person. Can Ringgo disable, threaten, distract, or escape instead?</w:t>
      </w:r>
    </w:p>
    <w:p>
      <w:pPr>
        <w:pStyle w:val="Heading2"/>
        <w:keepNext/>
      </w:pPr>
      <w:r>
        <w:t>Session Checklist</w:t>
      </w:r>
    </w:p>
    <w:p>
      <w:pPr>
        <w:pStyle w:val="ListBullet"/>
        <w:spacing w:after="60" w:line="247" w:lineRule="auto"/>
      </w:pPr>
      <w:r>
        <w:rPr>
          <w:rFonts w:ascii="Garamond" w:hAnsi="Garamond"/>
          <w:color w:val="111111"/>
          <w:sz w:val="21"/>
        </w:rPr>
        <w:t>Keep a d20, d4, d6, and d8 ready.</w:t>
      </w:r>
    </w:p>
    <w:p>
      <w:pPr>
        <w:pStyle w:val="ListBullet"/>
        <w:spacing w:after="60" w:line="247" w:lineRule="auto"/>
      </w:pPr>
      <w:r>
        <w:rPr>
          <w:rFonts w:ascii="Garamond" w:hAnsi="Garamond"/>
          <w:color w:val="111111"/>
          <w:sz w:val="21"/>
        </w:rPr>
        <w:t>Track current hit points, arrows, spent Hit Dice, gold, and consumable equipment.</w:t>
      </w:r>
    </w:p>
    <w:p>
      <w:pPr>
        <w:pStyle w:val="ListBullet"/>
        <w:spacing w:after="60" w:line="247" w:lineRule="auto"/>
      </w:pPr>
      <w:r>
        <w:rPr>
          <w:rFonts w:ascii="Garamond" w:hAnsi="Garamond"/>
          <w:color w:val="111111"/>
          <w:sz w:val="21"/>
        </w:rPr>
        <w:t>Ask before assuming Ringgo is hidden, has advantage, or can use Sneak Attack.</w:t>
      </w:r>
    </w:p>
    <w:p>
      <w:pPr>
        <w:pStyle w:val="ListBullet"/>
        <w:spacing w:after="60" w:line="247" w:lineRule="auto"/>
      </w:pPr>
      <w:r>
        <w:rPr>
          <w:rFonts w:ascii="Garamond" w:hAnsi="Garamond"/>
          <w:color w:val="111111"/>
          <w:sz w:val="21"/>
        </w:rPr>
        <w:t>Say what Ringgo wants and let the Dungeon Master translate that intention into rules.</w:t>
      </w:r>
    </w:p>
    <w:p>
      <w:pPr>
        <w:pStyle w:val="ListBullet"/>
        <w:spacing w:after="60" w:line="247" w:lineRule="auto"/>
      </w:pPr>
      <w:r>
        <w:rPr>
          <w:rFonts w:ascii="Garamond" w:hAnsi="Garamond"/>
          <w:color w:val="111111"/>
          <w:sz w:val="21"/>
        </w:rPr>
        <w:t>When uncertain, choose the action that sounds true to Ringgo and learn the rule afterward.</w:t>
      </w:r>
    </w:p>
    <w:p>
      <w:pPr>
        <w:spacing w:before="80" w:after="140"/>
        <w:ind w:left="216" w:right="216"/>
      </w:pPr>
      <w:r>
        <w:rPr>
          <w:rFonts w:ascii="Aptos" w:hAnsi="Aptos"/>
          <w:b/>
          <w:color w:val="9A742C"/>
          <w:sz w:val="19"/>
        </w:rPr>
        <w:t xml:space="preserve">Rules basis  </w:t>
      </w:r>
      <w:r>
        <w:rPr>
          <w:rFonts w:ascii="Garamond" w:hAnsi="Garamond"/>
          <w:i/>
          <w:color w:val="111111"/>
          <w:sz w:val="20"/>
        </w:rPr>
        <w:t>This guide follows the 2014 rogue and legacy tiefling features printed on Ringgo's sheet. The Dungeon Master has final authority over edition choices, optional rules, and table rulings.</w:t>
      </w:r>
    </w:p>
    <w:sectPr w:rsidR="00FC693F" w:rsidRPr="0006063C" w:rsidSect="00034616">
      <w:headerReference w:type="default" r:id="rId9"/>
      <w:footerReference w:type="default" r:id="rId10"/>
      <w:pgSz w:w="12240" w:h="15840"/>
      <w:pgMar w:top="835" w:right="1037" w:bottom="835"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666666"/>
        <w:sz w:val="16"/>
      </w:rPr>
      <w:t xml:space="preserve">PLAYER GUIDE   </w:t>
    </w:r>
    <w:r>
      <w:rPr>
        <w:rFonts w:ascii="Aptos" w:hAnsi="Aptos"/>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9A742C"/>
        <w:sz w:val="17"/>
      </w:rPr>
      <w:t>RINGGO PAUL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Ringgo Paul Player Guide</dc:title>
  <dc:subject>Beginner character handbook for Cade and Ringgo Paul</dc:subject>
  <dc:creator>The Echo Below Campaign</dc:creator>
  <cp:keywords>Dungeons and Dragons, Ringgo Paul, Cade, rogue, tiefling, player guide</cp:keywords>
  <dc:description>generated by python-docx</dc:description>
  <cp:lastModifiedBy/>
  <cp:revision>1</cp:revision>
  <dcterms:created xsi:type="dcterms:W3CDTF">2013-12-23T23:15:00Z</dcterms:created>
  <dcterms:modified xsi:type="dcterms:W3CDTF">2013-12-23T23:15:00Z</dcterms:modified>
  <cp:category/>
</cp:coreProperties>
</file>