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CBCB9" w14:textId="77777777" w:rsidR="007323D9" w:rsidRDefault="00000000">
      <w:pPr>
        <w:pStyle w:val="Heading1"/>
      </w:pPr>
      <w:r>
        <w:t>Real-World Fraud Detection: A Comprehensive Overview</w:t>
      </w:r>
    </w:p>
    <w:p w14:paraId="6BF0B71B" w14:textId="77777777" w:rsidR="007323D9" w:rsidRDefault="00000000">
      <w:pPr>
        <w:pStyle w:val="Heading2"/>
      </w:pPr>
      <w:r>
        <w:t>1. Where Does the Data Come From?</w:t>
      </w:r>
    </w:p>
    <w:p w14:paraId="0CAD85F7" w14:textId="77777777" w:rsidR="007323D9" w:rsidRDefault="00000000">
      <w:r>
        <w:t>In a real-world company (e.g., a bank or a credit card issuer), transactional data primarily comes from several internal and external sources:</w:t>
      </w:r>
    </w:p>
    <w:p w14:paraId="77F911A5" w14:textId="77777777" w:rsidR="007323D9" w:rsidRDefault="00000000">
      <w:r>
        <w:t>• Internal Transaction Systems: When a customer makes a purchase or payment, the transaction is recorded in the bank's core processing system.</w:t>
      </w:r>
    </w:p>
    <w:p w14:paraId="2926DAA2" w14:textId="77777777" w:rsidR="007323D9" w:rsidRDefault="00000000">
      <w:r>
        <w:t>• Point-of-Sale (POS) Systems: In-store purchase data is captured at the checkout counter.</w:t>
      </w:r>
    </w:p>
    <w:p w14:paraId="529E3DB6" w14:textId="77777777" w:rsidR="007323D9" w:rsidRDefault="00000000">
      <w:r>
        <w:t>• Online and Mobile Banking Applications: Digital transactions performed via websites or mobile apps are logged in real time.</w:t>
      </w:r>
    </w:p>
    <w:p w14:paraId="1BB24630" w14:textId="77777777" w:rsidR="007323D9" w:rsidRDefault="00000000">
      <w:r>
        <w:t>• ATM Networks and Payment Gateways: Cash withdrawals and online payments are processed and recorded.</w:t>
      </w:r>
    </w:p>
    <w:p w14:paraId="213B5577" w14:textId="77777777" w:rsidR="007323D9" w:rsidRDefault="00000000">
      <w:r>
        <w:t>• Third-Party Sources: Sometimes, companies integrate external data (e.g., geolocation data or credit bureau information) to enrich transaction records.</w:t>
      </w:r>
    </w:p>
    <w:p w14:paraId="7C4A6847" w14:textId="77777777" w:rsidR="007323D9" w:rsidRDefault="00000000">
      <w:pPr>
        <w:pStyle w:val="Heading2"/>
      </w:pPr>
      <w:r>
        <w:t>2. What Format? How Does It Look?</w:t>
      </w:r>
    </w:p>
    <w:p w14:paraId="4D8F78E2" w14:textId="77777777" w:rsidR="007323D9" w:rsidRDefault="00000000">
      <w:r>
        <w:t>Transactional data is typically stored in structured or semi-structured formats, such as:</w:t>
      </w:r>
    </w:p>
    <w:p w14:paraId="141D5124" w14:textId="77777777" w:rsidR="007323D9" w:rsidRDefault="00000000">
      <w:r>
        <w:t>• Relational Databases (SQL): Each transaction is stored as a row with multiple columns representing transaction attributes.</w:t>
      </w:r>
    </w:p>
    <w:p w14:paraId="43BEA027" w14:textId="77777777" w:rsidR="007323D9" w:rsidRDefault="00000000">
      <w:r>
        <w:t>• CSV or JSON Files: These formats are common for data ingestion pipelines and can be easily processed in big data environments.</w:t>
      </w:r>
    </w:p>
    <w:p w14:paraId="0312DC5A" w14:textId="77777777" w:rsidR="007323D9" w:rsidRDefault="00000000">
      <w:r>
        <w:t>A typical transaction record might include:</w:t>
      </w:r>
    </w:p>
    <w:p w14:paraId="059C168E" w14:textId="77777777" w:rsidR="007323D9" w:rsidRDefault="00000000">
      <w:r>
        <w:t xml:space="preserve"> - Transaction ID (unique identifier)</w:t>
      </w:r>
    </w:p>
    <w:p w14:paraId="5019FF5B" w14:textId="77777777" w:rsidR="007323D9" w:rsidRDefault="00000000">
      <w:r>
        <w:t xml:space="preserve"> - Timestamp (date and time of the transaction)</w:t>
      </w:r>
    </w:p>
    <w:p w14:paraId="1066389E" w14:textId="77777777" w:rsidR="007323D9" w:rsidRDefault="00000000">
      <w:r>
        <w:t xml:space="preserve"> - Amount (monetary value)</w:t>
      </w:r>
    </w:p>
    <w:p w14:paraId="3C96C58A" w14:textId="77777777" w:rsidR="007323D9" w:rsidRDefault="00000000">
      <w:r>
        <w:t xml:space="preserve"> - Account or Card Number (usually anonymized or tokenized)</w:t>
      </w:r>
    </w:p>
    <w:p w14:paraId="7F250530" w14:textId="77777777" w:rsidR="007323D9" w:rsidRDefault="00000000">
      <w:r>
        <w:t xml:space="preserve"> - Merchant Details (name, category, location)</w:t>
      </w:r>
    </w:p>
    <w:p w14:paraId="4A44FC45" w14:textId="77777777" w:rsidR="007323D9" w:rsidRDefault="00000000">
      <w:r>
        <w:t xml:space="preserve"> - Channel/Device (e.g., POS, online, mobile)</w:t>
      </w:r>
    </w:p>
    <w:p w14:paraId="538ECA64" w14:textId="77777777" w:rsidR="007323D9" w:rsidRDefault="00000000">
      <w:r>
        <w:t xml:space="preserve"> - Geolocation or IP address</w:t>
      </w:r>
    </w:p>
    <w:p w14:paraId="27F74AAD" w14:textId="77777777" w:rsidR="007323D9" w:rsidRDefault="00000000">
      <w:pPr>
        <w:pStyle w:val="Heading2"/>
      </w:pPr>
      <w:r>
        <w:lastRenderedPageBreak/>
        <w:t>3. What is a Data Point Here?</w:t>
      </w:r>
    </w:p>
    <w:p w14:paraId="54F89B59" w14:textId="77777777" w:rsidR="007323D9" w:rsidRDefault="00000000">
      <w:r>
        <w:t>In the context of fraud detection, a data point is typically a single transaction record. Each record contains detailed information about one transaction. While some analyses may aggregate multiple transactions to identify patterns, real-time fraud detection systems generally evaluate transactions on an individual basis to quickly flag anomalies.</w:t>
      </w:r>
    </w:p>
    <w:p w14:paraId="606C90A1" w14:textId="77777777" w:rsidR="007323D9" w:rsidRDefault="00000000">
      <w:pPr>
        <w:pStyle w:val="Heading2"/>
      </w:pPr>
      <w:r>
        <w:t>4. What Practices Do They Use?</w:t>
      </w:r>
    </w:p>
    <w:p w14:paraId="3FF54E86" w14:textId="77777777" w:rsidR="007323D9" w:rsidRDefault="00000000">
      <w:r>
        <w:t>Real-world companies implement robust data pipelines and model management practices. Some common tools and practices include:</w:t>
      </w:r>
    </w:p>
    <w:p w14:paraId="40D242F2" w14:textId="77777777" w:rsidR="007323D9" w:rsidRDefault="00000000">
      <w:r>
        <w:t>• Data Orchestration: Tools like Apache Airflow are used to schedule and monitor data pipelines.</w:t>
      </w:r>
    </w:p>
    <w:p w14:paraId="5D5F16B4" w14:textId="77777777" w:rsidR="007323D9" w:rsidRDefault="00000000">
      <w:r>
        <w:t>• Experiment Tracking and Model Management: MLflow is popular for tracking experiments, versioning models, and managing the ML lifecycle.</w:t>
      </w:r>
    </w:p>
    <w:p w14:paraId="23F6DA99" w14:textId="77777777" w:rsidR="007323D9" w:rsidRDefault="00000000">
      <w:r>
        <w:t>• End-to-End ML Pipelines: Kubeflow or similar platforms are often used to deploy and manage machine learning workflows.</w:t>
      </w:r>
    </w:p>
    <w:p w14:paraId="502CE5F0" w14:textId="77777777" w:rsidR="007323D9" w:rsidRDefault="00000000">
      <w:r>
        <w:t>• Monitoring and Alerting: Systems like Prometheus and Grafana monitor real-time performance, ensuring models are performing as expected and quickly identifying drifts or issues.</w:t>
      </w:r>
    </w:p>
    <w:p w14:paraId="657E1787" w14:textId="77777777" w:rsidR="007323D9" w:rsidRDefault="00000000">
      <w:pPr>
        <w:pStyle w:val="Heading2"/>
      </w:pPr>
      <w:r>
        <w:t>5. Example of a Fraudulent Transaction</w:t>
      </w:r>
    </w:p>
    <w:p w14:paraId="31599319" w14:textId="77777777" w:rsidR="007323D9" w:rsidRDefault="00000000">
      <w:r>
        <w:t>Consider a customer who typically makes small purchases of $20–$50 in their local area. Suddenly, a transaction occurs for $1,000 from a foreign country, and it happens within a few minutes of the last transaction. Such a transaction would raise multiple red flags:</w:t>
      </w:r>
    </w:p>
    <w:p w14:paraId="546D05FD" w14:textId="77777777" w:rsidR="007323D9" w:rsidRDefault="00000000">
      <w:r>
        <w:t>• Unusually High Amount: The amount is much larger than the customer's typical spending.</w:t>
      </w:r>
    </w:p>
    <w:p w14:paraId="758BA7EE" w14:textId="77777777" w:rsidR="007323D9" w:rsidRDefault="00000000">
      <w:r>
        <w:t>• Geographical Anomaly: The transaction originates from a location that doesn't match the customer's usual activity.</w:t>
      </w:r>
    </w:p>
    <w:p w14:paraId="09B63A51" w14:textId="77777777" w:rsidR="007323D9" w:rsidRDefault="00000000">
      <w:r>
        <w:t>• Time Anomaly: The rapid succession of transactions or occurrence during unusual hours may be suspicious.</w:t>
      </w:r>
    </w:p>
    <w:p w14:paraId="2EE7FBC9" w14:textId="77777777" w:rsidR="007323D9" w:rsidRDefault="00000000">
      <w:r>
        <w:t>• Device/Channel Change: The transaction might be processed through a new or unrecognized device or channel.</w:t>
      </w:r>
    </w:p>
    <w:p w14:paraId="14B31701" w14:textId="77777777" w:rsidR="007323D9" w:rsidRDefault="00000000">
      <w:r>
        <w:t>Based on these discrepancies, the transaction would likely be flagged as fraudulent by the detection system.</w:t>
      </w:r>
    </w:p>
    <w:p w14:paraId="358631B1" w14:textId="77777777" w:rsidR="007323D9" w:rsidRDefault="00000000">
      <w:pPr>
        <w:pStyle w:val="Heading2"/>
      </w:pPr>
      <w:r>
        <w:t>Conclusion</w:t>
      </w:r>
    </w:p>
    <w:p w14:paraId="782D3335" w14:textId="77777777" w:rsidR="007323D9" w:rsidRDefault="00000000">
      <w:r>
        <w:t xml:space="preserve">In summary, data for fraud detection in a real-world company comes from multiple sources, is stored in structured formats, and is typically processed at the individual transaction level. Companies use advanced orchestration, model tracking, and monitoring tools to ensure </w:t>
      </w:r>
      <w:r>
        <w:lastRenderedPageBreak/>
        <w:t>robust fraud detection. A fraudulent transaction is often identified by deviations in amount, location, timing, or device usage, among other factors.</w:t>
      </w:r>
    </w:p>
    <w:sectPr w:rsidR="007323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181591">
    <w:abstractNumId w:val="8"/>
  </w:num>
  <w:num w:numId="2" w16cid:durableId="279190050">
    <w:abstractNumId w:val="6"/>
  </w:num>
  <w:num w:numId="3" w16cid:durableId="913322104">
    <w:abstractNumId w:val="5"/>
  </w:num>
  <w:num w:numId="4" w16cid:durableId="2052800734">
    <w:abstractNumId w:val="4"/>
  </w:num>
  <w:num w:numId="5" w16cid:durableId="368341526">
    <w:abstractNumId w:val="7"/>
  </w:num>
  <w:num w:numId="6" w16cid:durableId="1931887029">
    <w:abstractNumId w:val="3"/>
  </w:num>
  <w:num w:numId="7" w16cid:durableId="1716807713">
    <w:abstractNumId w:val="2"/>
  </w:num>
  <w:num w:numId="8" w16cid:durableId="485362923">
    <w:abstractNumId w:val="1"/>
  </w:num>
  <w:num w:numId="9" w16cid:durableId="70340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1860"/>
    <w:rsid w:val="0029639D"/>
    <w:rsid w:val="00326F90"/>
    <w:rsid w:val="007323D9"/>
    <w:rsid w:val="008E64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77DAC"/>
  <w14:defaultImageDpi w14:val="300"/>
  <w15:docId w15:val="{2D968862-B566-4595-9DBB-7DFBCF17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Panja, Charan Sudheer</cp:lastModifiedBy>
  <cp:revision>2</cp:revision>
  <dcterms:created xsi:type="dcterms:W3CDTF">2025-03-06T18:14:00Z</dcterms:created>
  <dcterms:modified xsi:type="dcterms:W3CDTF">2025-03-06T18:14:00Z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2025-03-06T18:14:01Z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26aa9def-b9e8-4acf-8c95-03fe504f3e6d</vt:lpwstr>
  </property>
  <property fmtid="{D5CDD505-2E9C-101B-9397-08002B2CF9AE}" pid="8" name="MSIP_Label_ae7542bc-63e5-412b-b0a0-d9586028a7d0_ContentBits">
    <vt:lpwstr>0</vt:lpwstr>
  </property>
  <property fmtid="{D5CDD505-2E9C-101B-9397-08002B2CF9AE}" pid="9" name="MSIP_Label_ae7542bc-63e5-412b-b0a0-d9586028a7d0_Tag">
    <vt:lpwstr>10, 3, 0, 1</vt:lpwstr>
  </property>
</Properties>
</file>