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646EC" w:rsidRPr="00DA300E" w:rsidRDefault="00E646EC" w:rsidP="00E646EC">
      <w:pPr>
        <w:pStyle w:val="TIMETOROMAN"/>
        <w:jc w:val="both"/>
        <w:rPr>
          <w:rFonts w:cs="Times New Roman"/>
          <w:szCs w:val="28"/>
        </w:rPr>
      </w:pPr>
      <w:r w:rsidRPr="00DA300E">
        <w:rPr>
          <w:rFonts w:cs="Times New Roman"/>
          <w:szCs w:val="28"/>
        </w:rPr>
        <w:t>Отчёт по Лабораторной работе №1</w:t>
      </w:r>
    </w:p>
    <w:p w:rsidR="00E646EC" w:rsidRPr="00DA300E" w:rsidRDefault="00E646EC" w:rsidP="00E646EC">
      <w:pPr>
        <w:pStyle w:val="TIMETOROMAN"/>
        <w:jc w:val="both"/>
        <w:rPr>
          <w:rFonts w:cs="Times New Roman"/>
          <w:szCs w:val="28"/>
        </w:rPr>
      </w:pPr>
      <w:r w:rsidRPr="00DA300E">
        <w:rPr>
          <w:rFonts w:cs="Times New Roman"/>
          <w:szCs w:val="28"/>
        </w:rPr>
        <w:t xml:space="preserve">Выполнил студент группы 19-КБ-ПР2 </w:t>
      </w:r>
      <w:r w:rsidR="005D74AB">
        <w:rPr>
          <w:rFonts w:cs="Times New Roman"/>
          <w:szCs w:val="28"/>
        </w:rPr>
        <w:t>Панченко</w:t>
      </w:r>
      <w:r w:rsidRPr="00DA300E">
        <w:rPr>
          <w:rFonts w:cs="Times New Roman"/>
          <w:szCs w:val="28"/>
        </w:rPr>
        <w:t>.</w:t>
      </w:r>
    </w:p>
    <w:p w:rsidR="006425F6" w:rsidRPr="005D74AB" w:rsidRDefault="006425F6" w:rsidP="005D74AB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6425F6">
        <w:rPr>
          <w:rFonts w:ascii="Times New Roman" w:hAnsi="Times New Roman" w:cs="Times New Roman"/>
          <w:b/>
          <w:sz w:val="28"/>
          <w:szCs w:val="28"/>
        </w:rPr>
        <w:t>Цель работы</w:t>
      </w:r>
      <w:r w:rsidR="005D74A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5D74AB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:rsidR="00E646EC" w:rsidRDefault="00E646EC" w:rsidP="006425F6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DA300E">
        <w:rPr>
          <w:rFonts w:ascii="Times New Roman" w:hAnsi="Times New Roman" w:cs="Times New Roman"/>
          <w:sz w:val="28"/>
          <w:szCs w:val="28"/>
        </w:rPr>
        <w:t>Изучение методологии управления проектами. Получение навыков по применению данных методологий для планирования проекта. Лабораторная работа направлена на ознакомление с основными понятиями методологии управления проектами, получение навыков по применению данных понятий при построении плана проекта, построения графика работ, распределения исполнителей, управления рисками.</w:t>
      </w:r>
    </w:p>
    <w:p w:rsidR="00145416" w:rsidRPr="005D74AB" w:rsidRDefault="00145416" w:rsidP="005D74AB">
      <w:pPr>
        <w:tabs>
          <w:tab w:val="left" w:pos="709"/>
        </w:tabs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145416">
        <w:rPr>
          <w:rFonts w:ascii="Times New Roman" w:hAnsi="Times New Roman" w:cs="Times New Roman"/>
          <w:b/>
          <w:sz w:val="28"/>
          <w:szCs w:val="28"/>
        </w:rPr>
        <w:t>Основная часть</w:t>
      </w:r>
      <w:r w:rsidR="005D74AB">
        <w:rPr>
          <w:rFonts w:ascii="Times New Roman" w:hAnsi="Times New Roman" w:cs="Times New Roman"/>
          <w:b/>
          <w:sz w:val="28"/>
          <w:szCs w:val="28"/>
          <w:lang w:val="en-US"/>
        </w:rPr>
        <w:t xml:space="preserve"> :</w:t>
      </w:r>
    </w:p>
    <w:p w:rsidR="003D13AE" w:rsidRDefault="007443BF" w:rsidP="005D74AB">
      <w:pPr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Временная диаграмма</w:t>
      </w:r>
      <w:r>
        <w:rPr>
          <w:rFonts w:ascii="Times New Roman" w:hAnsi="Times New Roman" w:cs="Times New Roman"/>
          <w:sz w:val="28"/>
          <w:szCs w:val="28"/>
          <w:lang w:val="en-GB"/>
        </w:rPr>
        <w:t>:</w:t>
      </w:r>
    </w:p>
    <w:p w:rsidR="00D73794" w:rsidRPr="00D73794" w:rsidRDefault="00D73794" w:rsidP="005D74AB">
      <w:pPr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Временная диаграмма позволяет нам оптимизировано распределить необходимые нам события</w:t>
      </w:r>
      <w:r w:rsidRPr="00D73794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То ест</w:t>
      </w:r>
      <w:r w:rsidR="003147FC">
        <w:rPr>
          <w:rFonts w:ascii="Times New Roman" w:hAnsi="Times New Roman" w:cs="Times New Roman"/>
          <w:sz w:val="28"/>
          <w:szCs w:val="28"/>
        </w:rPr>
        <w:t>ь облегчает процесс тайм-менедж</w:t>
      </w:r>
      <w:r>
        <w:rPr>
          <w:rFonts w:ascii="Times New Roman" w:hAnsi="Times New Roman" w:cs="Times New Roman"/>
          <w:sz w:val="28"/>
          <w:szCs w:val="28"/>
        </w:rPr>
        <w:t>м</w:t>
      </w:r>
      <w:r w:rsidR="003147FC">
        <w:rPr>
          <w:rFonts w:ascii="Times New Roman" w:hAnsi="Times New Roman" w:cs="Times New Roman"/>
          <w:sz w:val="28"/>
          <w:szCs w:val="28"/>
        </w:rPr>
        <w:t>ен</w:t>
      </w:r>
      <w:r>
        <w:rPr>
          <w:rFonts w:ascii="Times New Roman" w:hAnsi="Times New Roman" w:cs="Times New Roman"/>
          <w:sz w:val="28"/>
          <w:szCs w:val="28"/>
        </w:rPr>
        <w:t>та. С помощью нее можно легко разобраться со сроками работы и основываясь на этих данных распределить нагрузку на персонал.</w:t>
      </w:r>
    </w:p>
    <w:p w:rsidR="00D73794" w:rsidRPr="00D73794" w:rsidRDefault="00D73794" w:rsidP="00D7379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1197101"/>
            <wp:effectExtent l="19050" t="0" r="3175" b="0"/>
            <wp:docPr id="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1971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443BF" w:rsidRDefault="007443BF">
      <w:pPr>
        <w:rPr>
          <w:rFonts w:ascii="Times New Roman" w:hAnsi="Times New Roman" w:cs="Times New Roman"/>
          <w:sz w:val="28"/>
          <w:szCs w:val="28"/>
          <w:lang w:val="en-GB"/>
        </w:rPr>
      </w:pPr>
    </w:p>
    <w:p w:rsidR="007443BF" w:rsidRDefault="007443BF">
      <w:pPr>
        <w:rPr>
          <w:rFonts w:ascii="Times New Roman" w:hAnsi="Times New Roman" w:cs="Times New Roman"/>
          <w:sz w:val="28"/>
          <w:szCs w:val="28"/>
          <w:lang w:val="en-GB"/>
        </w:rPr>
      </w:pPr>
    </w:p>
    <w:p w:rsidR="007443BF" w:rsidRDefault="007443BF">
      <w:pPr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</w:rPr>
        <w:t>Сетевая диаграмма</w:t>
      </w:r>
      <w:r>
        <w:rPr>
          <w:rFonts w:ascii="Times New Roman" w:hAnsi="Times New Roman" w:cs="Times New Roman"/>
          <w:sz w:val="28"/>
          <w:szCs w:val="28"/>
          <w:lang w:val="en-GB"/>
        </w:rPr>
        <w:t>:</w:t>
      </w:r>
    </w:p>
    <w:p w:rsidR="003147FC" w:rsidRPr="003147FC" w:rsidRDefault="003147FC" w:rsidP="003147FC">
      <w:pPr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Сетевая диаграмма очень полезна в построение подробного плана работы и проектировании всех эпатов разработки.</w:t>
      </w:r>
    </w:p>
    <w:p w:rsidR="00764D55" w:rsidRPr="00DA300E" w:rsidRDefault="003147F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362575" cy="2260188"/>
            <wp:effectExtent l="19050" t="0" r="0" b="0"/>
            <wp:docPr id="12" name="Рисунок 12" descr="C:\Users\Pavel\Downloads\tabl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Pavel\Downloads\table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1269" cy="22638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147FC" w:rsidRDefault="003147FC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D13AE" w:rsidRPr="007443BF" w:rsidRDefault="007443B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Диаграмма распределения ресурсов</w:t>
      </w:r>
      <w:r w:rsidRPr="00C01EE6">
        <w:rPr>
          <w:rFonts w:ascii="Times New Roman" w:hAnsi="Times New Roman" w:cs="Times New Roman"/>
          <w:sz w:val="28"/>
          <w:szCs w:val="28"/>
        </w:rPr>
        <w:t>:</w:t>
      </w:r>
    </w:p>
    <w:p w:rsidR="007443BF" w:rsidRDefault="00C01EE6" w:rsidP="00C01EE6">
      <w:pPr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Распределение ресурсов позволяет управлять деятельностью каждого работника</w:t>
      </w:r>
      <w:r w:rsidRPr="00C01EE6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оптимизировать их задачи.</w:t>
      </w:r>
    </w:p>
    <w:p w:rsidR="00C01EE6" w:rsidRPr="00C01EE6" w:rsidRDefault="00C01EE6" w:rsidP="00C01EE6">
      <w:pPr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Позволяет также каждому работнику назначить роли и спроектировать деятельность.</w:t>
      </w:r>
    </w:p>
    <w:p w:rsidR="007443BF" w:rsidRDefault="00292E52" w:rsidP="007443B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1256845"/>
            <wp:effectExtent l="19050" t="0" r="3175" b="0"/>
            <wp:docPr id="9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2568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D13AE" w:rsidRPr="00145416" w:rsidRDefault="0014541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Реестр рисков</w:t>
      </w:r>
      <w:r>
        <w:rPr>
          <w:rFonts w:ascii="Times New Roman" w:hAnsi="Times New Roman" w:cs="Times New Roman"/>
          <w:sz w:val="28"/>
          <w:szCs w:val="28"/>
          <w:lang w:val="en-GB"/>
        </w:rPr>
        <w:t>:</w:t>
      </w:r>
    </w:p>
    <w:p w:rsidR="003D13AE" w:rsidRDefault="005D74AB">
      <w:pPr>
        <w:rPr>
          <w:rFonts w:ascii="Times New Roman" w:hAnsi="Times New Roman" w:cs="Times New Roman"/>
          <w:sz w:val="28"/>
          <w:szCs w:val="28"/>
        </w:rPr>
      </w:pPr>
      <w:r w:rsidRPr="005D74AB"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683676" cy="34861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94134" cy="3492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74AB" w:rsidRDefault="005D74AB">
      <w:pPr>
        <w:rPr>
          <w:rFonts w:ascii="Times New Roman" w:hAnsi="Times New Roman" w:cs="Times New Roman"/>
          <w:sz w:val="28"/>
          <w:szCs w:val="28"/>
        </w:rPr>
      </w:pPr>
      <w:r w:rsidRPr="005D74A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>
            <wp:extent cx="5683250" cy="3298168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03673" cy="331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300E" w:rsidRPr="00145416" w:rsidRDefault="0014541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</w:t>
      </w:r>
      <w:r w:rsidRPr="00145416">
        <w:rPr>
          <w:rFonts w:ascii="Times New Roman" w:hAnsi="Times New Roman" w:cs="Times New Roman"/>
          <w:sz w:val="28"/>
          <w:szCs w:val="28"/>
        </w:rPr>
        <w:t>:</w:t>
      </w:r>
    </w:p>
    <w:p w:rsidR="003147FC" w:rsidRPr="003147FC" w:rsidRDefault="003147F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использовании спроектированных таблиц и диаграмм</w:t>
      </w:r>
      <w:r w:rsidRPr="003147FC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удалось получить меньшие затраты времени. После планирования процесса мы сократили количество времени на работу и уменьшили затраты на все этапы построение работы. Это позволит выполнить более качественную работы на всех этапах.</w:t>
      </w:r>
    </w:p>
    <w:p w:rsidR="00DA300E" w:rsidRDefault="00DA300E">
      <w:pPr>
        <w:rPr>
          <w:rFonts w:ascii="Times New Roman" w:hAnsi="Times New Roman" w:cs="Times New Roman"/>
          <w:sz w:val="28"/>
          <w:szCs w:val="28"/>
        </w:rPr>
      </w:pPr>
    </w:p>
    <w:p w:rsidR="00DA300E" w:rsidRDefault="00DA300E">
      <w:pPr>
        <w:rPr>
          <w:rFonts w:ascii="Times New Roman" w:hAnsi="Times New Roman" w:cs="Times New Roman"/>
          <w:sz w:val="28"/>
          <w:szCs w:val="28"/>
        </w:rPr>
      </w:pPr>
    </w:p>
    <w:p w:rsidR="00145416" w:rsidRDefault="00145416">
      <w:pPr>
        <w:rPr>
          <w:rFonts w:ascii="Times New Roman" w:hAnsi="Times New Roman" w:cs="Times New Roman"/>
          <w:sz w:val="28"/>
          <w:szCs w:val="28"/>
        </w:rPr>
      </w:pPr>
    </w:p>
    <w:p w:rsidR="00145416" w:rsidRDefault="00145416">
      <w:pPr>
        <w:rPr>
          <w:rFonts w:ascii="Times New Roman" w:hAnsi="Times New Roman" w:cs="Times New Roman"/>
          <w:sz w:val="28"/>
          <w:szCs w:val="28"/>
        </w:rPr>
      </w:pPr>
    </w:p>
    <w:p w:rsidR="00145416" w:rsidRDefault="00145416">
      <w:pPr>
        <w:rPr>
          <w:rFonts w:ascii="Times New Roman" w:hAnsi="Times New Roman" w:cs="Times New Roman"/>
          <w:sz w:val="28"/>
          <w:szCs w:val="28"/>
        </w:rPr>
      </w:pPr>
    </w:p>
    <w:p w:rsidR="00145416" w:rsidRDefault="00145416">
      <w:pPr>
        <w:rPr>
          <w:rFonts w:ascii="Times New Roman" w:hAnsi="Times New Roman" w:cs="Times New Roman"/>
          <w:sz w:val="28"/>
          <w:szCs w:val="28"/>
        </w:rPr>
      </w:pPr>
    </w:p>
    <w:p w:rsidR="00145416" w:rsidRDefault="00145416">
      <w:pPr>
        <w:rPr>
          <w:rFonts w:ascii="Times New Roman" w:hAnsi="Times New Roman" w:cs="Times New Roman"/>
          <w:sz w:val="28"/>
          <w:szCs w:val="28"/>
        </w:rPr>
      </w:pPr>
    </w:p>
    <w:p w:rsidR="00145416" w:rsidRDefault="00145416">
      <w:pPr>
        <w:rPr>
          <w:rFonts w:ascii="Times New Roman" w:hAnsi="Times New Roman" w:cs="Times New Roman"/>
          <w:sz w:val="28"/>
          <w:szCs w:val="28"/>
        </w:rPr>
      </w:pPr>
    </w:p>
    <w:p w:rsidR="00145416" w:rsidRPr="00DA300E" w:rsidRDefault="00145416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:rsidR="00C01EE6" w:rsidRDefault="00C01EE6" w:rsidP="00DA300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C01EE6" w:rsidRDefault="00C01EE6" w:rsidP="00DA300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C01EE6" w:rsidRDefault="00C01EE6" w:rsidP="00DA300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A300E" w:rsidRPr="00DA300E" w:rsidRDefault="00DA300E" w:rsidP="00DA300E">
      <w:pPr>
        <w:jc w:val="center"/>
        <w:rPr>
          <w:rFonts w:ascii="Times New Roman" w:hAnsi="Times New Roman" w:cs="Times New Roman"/>
          <w:sz w:val="28"/>
          <w:szCs w:val="28"/>
        </w:rPr>
      </w:pPr>
      <w:r w:rsidRPr="00DA300E">
        <w:rPr>
          <w:rFonts w:ascii="Times New Roman" w:hAnsi="Times New Roman" w:cs="Times New Roman"/>
          <w:sz w:val="28"/>
          <w:szCs w:val="28"/>
        </w:rPr>
        <w:t>Литература</w:t>
      </w:r>
    </w:p>
    <w:p w:rsidR="00DA300E" w:rsidRPr="00DA300E" w:rsidRDefault="00C01EE6" w:rsidP="006425F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1</w:t>
      </w:r>
      <w:r w:rsidR="00DA300E" w:rsidRPr="00DA300E">
        <w:rPr>
          <w:rFonts w:ascii="Times New Roman" w:hAnsi="Times New Roman" w:cs="Times New Roman"/>
          <w:sz w:val="28"/>
          <w:szCs w:val="28"/>
        </w:rPr>
        <w:t>. Соммервиль Иан. Инженерия программного обеспечения, 6-е издание. : Пер. с англ. – М.: Издательский дом ―Вильямс‖, 2002. – 624 с. 3. Константайн Л., Локвуд Л. Разработка программного обеспечения. – СПб.:Питер, 2004. – 592 с.</w:t>
      </w:r>
    </w:p>
    <w:sectPr w:rsidR="00DA300E" w:rsidRPr="00DA300E" w:rsidSect="007560A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004D0" w:rsidRDefault="00D004D0" w:rsidP="00E646EC">
      <w:pPr>
        <w:spacing w:after="0" w:line="240" w:lineRule="auto"/>
      </w:pPr>
      <w:r>
        <w:separator/>
      </w:r>
    </w:p>
  </w:endnote>
  <w:endnote w:type="continuationSeparator" w:id="1">
    <w:p w:rsidR="00D004D0" w:rsidRDefault="00D004D0" w:rsidP="00E646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004D0" w:rsidRDefault="00D004D0" w:rsidP="00E646EC">
      <w:pPr>
        <w:spacing w:after="0" w:line="240" w:lineRule="auto"/>
      </w:pPr>
      <w:r>
        <w:separator/>
      </w:r>
    </w:p>
  </w:footnote>
  <w:footnote w:type="continuationSeparator" w:id="1">
    <w:p w:rsidR="00D004D0" w:rsidRDefault="00D004D0" w:rsidP="00E646E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F161F2"/>
    <w:rsid w:val="000B4755"/>
    <w:rsid w:val="00116483"/>
    <w:rsid w:val="00145416"/>
    <w:rsid w:val="0022083C"/>
    <w:rsid w:val="00284698"/>
    <w:rsid w:val="00292E52"/>
    <w:rsid w:val="003147FC"/>
    <w:rsid w:val="003260C9"/>
    <w:rsid w:val="003D13AE"/>
    <w:rsid w:val="005B1FB1"/>
    <w:rsid w:val="005D74AB"/>
    <w:rsid w:val="00626BBD"/>
    <w:rsid w:val="006425F6"/>
    <w:rsid w:val="007127E2"/>
    <w:rsid w:val="007443BF"/>
    <w:rsid w:val="007560A7"/>
    <w:rsid w:val="00760A60"/>
    <w:rsid w:val="00764D55"/>
    <w:rsid w:val="00962219"/>
    <w:rsid w:val="009E0F3E"/>
    <w:rsid w:val="00AF7BCE"/>
    <w:rsid w:val="00BA24DA"/>
    <w:rsid w:val="00C01EE6"/>
    <w:rsid w:val="00CC081A"/>
    <w:rsid w:val="00D004D0"/>
    <w:rsid w:val="00D73794"/>
    <w:rsid w:val="00DA300E"/>
    <w:rsid w:val="00E646EC"/>
    <w:rsid w:val="00EA55CA"/>
    <w:rsid w:val="00F1484B"/>
    <w:rsid w:val="00F161F2"/>
    <w:rsid w:val="00FA404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161F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IMETOROMAN">
    <w:name w:val="TIME TO ROMAN"/>
    <w:basedOn w:val="a"/>
    <w:link w:val="TIMETOROMAN0"/>
    <w:qFormat/>
    <w:rsid w:val="0022083C"/>
    <w:rPr>
      <w:rFonts w:ascii="Times New Roman" w:hAnsi="Times New Roman"/>
      <w:sz w:val="28"/>
    </w:rPr>
  </w:style>
  <w:style w:type="character" w:customStyle="1" w:styleId="TIMETOROMAN0">
    <w:name w:val="TIME TO ROMAN Знак"/>
    <w:basedOn w:val="a0"/>
    <w:link w:val="TIMETOROMAN"/>
    <w:rsid w:val="0022083C"/>
    <w:rPr>
      <w:rFonts w:ascii="Times New Roman" w:hAnsi="Times New Roman"/>
      <w:sz w:val="28"/>
    </w:rPr>
  </w:style>
  <w:style w:type="table" w:styleId="a3">
    <w:name w:val="Table Grid"/>
    <w:basedOn w:val="a1"/>
    <w:uiPriority w:val="39"/>
    <w:rsid w:val="00F161F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link w:val="a5"/>
    <w:uiPriority w:val="99"/>
    <w:unhideWhenUsed/>
    <w:rsid w:val="00E646E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E646EC"/>
  </w:style>
  <w:style w:type="paragraph" w:styleId="a6">
    <w:name w:val="footer"/>
    <w:basedOn w:val="a"/>
    <w:link w:val="a7"/>
    <w:uiPriority w:val="99"/>
    <w:unhideWhenUsed/>
    <w:rsid w:val="00E646E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E646EC"/>
  </w:style>
  <w:style w:type="paragraph" w:styleId="a8">
    <w:name w:val="List Paragraph"/>
    <w:basedOn w:val="a"/>
    <w:uiPriority w:val="34"/>
    <w:qFormat/>
    <w:rsid w:val="00DA300E"/>
    <w:pPr>
      <w:ind w:left="720"/>
      <w:contextualSpacing/>
    </w:pPr>
  </w:style>
  <w:style w:type="paragraph" w:styleId="a9">
    <w:name w:val="Balloon Text"/>
    <w:basedOn w:val="a"/>
    <w:link w:val="aa"/>
    <w:uiPriority w:val="99"/>
    <w:semiHidden/>
    <w:unhideWhenUsed/>
    <w:rsid w:val="005D74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5D74A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239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5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46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45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248</Words>
  <Characters>1419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Козляк Руслан</dc:creator>
  <cp:lastModifiedBy>Pavel</cp:lastModifiedBy>
  <cp:revision>2</cp:revision>
  <dcterms:created xsi:type="dcterms:W3CDTF">2021-03-04T15:47:00Z</dcterms:created>
  <dcterms:modified xsi:type="dcterms:W3CDTF">2021-03-04T15:47:00Z</dcterms:modified>
</cp:coreProperties>
</file>